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第三框“诚实守信”教学设计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教学目标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基于活动情境，引导学生理解诚信是一种道德规范，也是社会主义核心价值观在公民层面的一个价值准则；体会和认识诚信对个人、社会、国家的重要影响，不断增强诚信意识，在生活中讲信用、守诺言、诚实不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重点难点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能够发自内心地认同诚信，在面对复杂甚至两难诚信情境时，能运用诚信智慧，作出正确的判断和选择，在日常生活中践行诚信。教师可以引导学生分析具体事例、具体情境、典型人物，帮助学生不断增强诚信意识，并转化为践行诚信的行动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课时安排</w:t>
      </w:r>
      <w:bookmarkStart w:id="0" w:name="_GoBack"/>
      <w:bookmarkEnd w:id="0"/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本框建议安排一课时。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教学过程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【新课导入】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诚信是社会主义核心价值观在公民个人层面的一个价值准则，是一种道德规范和品质，是中华民族的传统美德。诚信也是一项民法原则，对个人、企业、社会、国家有着重要的意义。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导入情境：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请学生阅读教材第41页“运用你的经验”，可以请学生扮演情境中的不同人物，注意人物的语言表达、情绪反应。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1.你怎么看待小方的言行？（提示：可以引导学生从心理和行为的角度发表看法。）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2.我们应该如何避免类似的行为？（提示：可以在分析事例之后，引导学生反思自己在日常生活中是否有失信行为，造成了怎样的后果。）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从行为上看，小方与同学约定好，但是没有按时到达，没有信守承诺；从心理上看，他没有意识到诚实信用的重要性。诚信是社会主义核心价值观在公民个人层面的一个价值准则，是一种道德规范和品质，是中华民族的传统美德，也是一项民法原则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为避免类似行为发生，我们应该认识到诚信的重要作用，增强诚信意识，努力做到“言必信，行必果”，讲信用、守诺言、诚实不欺，树立诚实守信的个人形象，营造诚实信用的社会风尚。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【新课学习】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一、诚信无价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（一）诚信是一个人安身立命之本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请学生阅读教材第41页“相关链接”和第42页第一个“探究与分享”，教师收集并展示失信者在社会上处处碰壁的典型事例。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1.为什么季布的一句话，比金子还要贵重？（提示：教师可以补充故事的背景资料，或者选取不守诚信的事例作为对照。）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2.你认同季布的行为吗？说说你的理由。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3.孔子说：“人而无信，不知其可也。”这句话的意识是，一个人不讲信用，不知道他怎么为人处世。结合失信者在社会上处处碰壁的实例，请你说说诚信对个人发展的意义。（提示：教师可以引导学生从诚信对个人生存和发展、对人际交往的影响等不同角度思考问题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季布获得他人的好评，是因为他重视承诺，说到做到，守诚信。季布重视承诺，答应别人的事一定做到，得到了大家的信任。在社会上，诚信是一个人安身立命之本。诚信的人走到哪里都会赢得信任，相反，失信的人走到哪里都会碰壁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（二）诚信是企业的无形资产，促进社会文明、国家兴旺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请学生阅读教材第42页第二个“探究与分享”，分析两家企业命运不同的原因。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1.为什么某工艺厂能够赢得良好口碑，某公司却宣告破产了？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有同学认为：“企业造假行为能够在短时期获得大量回报。企业盈利比诚信更重要。”你同意这样的观点吗？说说你的理由。（提示：引导学生辩证思考，分别评价两个企业的经营理念和发展方式，对比分析企业获得的短期利益与长期利益对企业命运的影响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3.一个诚信的社会和一个失信的社会，在社会矛盾、市场交易、国家形象等方面有哪些不同？（提示：教师可以扩展资源，展示更多失信企业和“百年老字号”诚信经营的故事，帮助学生理解。）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某工艺厂不欺诈客户，诚信经营，赢得了消费者的信任。某公司弄虚作假，失去了消费者的信任。虽然有些企业在短期内因为造假行为获得大量利润，但这样的企业终有一天会被识破，终会因为失信而付出惨痛的代价。企业只有诚信经营，才能赢得消费者的口碑和信任，才能带来长久的利益。诚信是企业无形的资产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在诚信社会中，人与人之间相互信任，信守承诺，说到做到。因此，社会矛盾少，市场交易成本低。一个国家人人诚信，国家形象和声誉就会好，国家文化软实力就会越来越强。诚信促进社会文明、国家兴旺。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还可以引导学生阅读教材第43页“阅读感悟”，详细了解杜家人的事迹，引导学生思考杜家人为什么赢得了当地政府和群众的尊重，并进行归纳总结：杜家人世代守护红军墓，体现了人民群众对红军的热爱，体现了杜家人高尚的道德品质。杜家人守护红军墓获得党和国家的认可，得到当地人的尊重和支持，说明诚信是一种高尚的品质，能够促进良好社会风尚的形成，增强国家文化软实力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二、践行诚信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（一）树立诚信意识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请学生分享生活中的诚信行为，并说说如何践行诚信。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结合日常生活，你认为应该怎样树立诚信意识？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真诚待人，信守承诺，说老实话，办老实事，做老实人。不轻易许诺，但许诺就要做到，做不到要说明理由。如果我们的行为产生了不良影响，我们应做到不逃避、不推脱，勇于承认过错，主动承担责任，争取他人的谅解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（二）运用诚信智慧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请学生阅读教材第44页第一个“探究与分享”，并思考自己在面对两难情境时会如何选择。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1.你如何看待这三种观点？说说你的理由。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善意的谎言是不讲诚信的表现吗？面对身患绝症、心理脆弱的老人，你会诚实地告诉对方病情吗？说说你的理由。（提示：可以引导学生从行为出发点和有可能产生的后果等角度思考问题，全面分析、辩证看待，帮助学生在复杂情境下作出正确的判断与选择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3.当尊重他人隐私和对人诚实发生冲突时，有哪些原则可以帮助我们作出合理的选择？（提示：可以引导学生综合考虑所作的选择对个人利益、他人利益和集体利益的影响。这里的利益并不单指经济利益，还包括生命、伦理等多方面内容，我们要识大体、顾大局，作出正确选择。）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第一种观点过于绝对化。当保护个人隐私会危害集体、国家利益时，就要以集体、国家利益为重。第二种观点也有些绝对。隐私并非总与诚信对立，当个人隐私和诚信不存在冲突时，我们可以在遵守诚信原则的同时维护个人隐私。一般情况下，第三种观点是合理的。例如，面对身患绝症且心理承受能力弱的老人，我们可以对其说一些“善意的谎言”，以缓解对方的心理压力。面对复杂的两难诚信情境，我们首先应遵守法律的规范和要求，其次应遵循伦理原则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（三）珍惜个人的诚信记录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活动情境：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请学生阅读教材第44页第二个“探究与分享”与第45页“相关链接”。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教师提问：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1.吴恒忠为什么获得大家的好评？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2.搜集有关诚信的故事，并与同学分享。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学生回答后，教师总结：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吴恒忠作出为儿子还清债务的承诺，并且用劳动所得还清债务，使债主的正当利益不受损害，信守承诺、说到做到，维护了自己的信用记录，因而得到了大家的好评。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教师可引导学生开展教材第45页“拓展空间”中的实践活动，分组搜集身边的诚信典型人物及其事迹，例如，全国诚实守信道德模范黄大发带领村民历时三十多年在绝壁上凿出9400米“生命渠”，是对自己承诺的坚守；全国诚实守信道德模范艾买尔·依提毕其一生信守着对战友的承诺，默默地做一名守墓人，他的事迹感动着无数人；等等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【课堂总结】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i w:val="0"/>
          <w:caps w:val="0"/>
          <w:color w:val="222222"/>
          <w:spacing w:val="0"/>
          <w:sz w:val="21"/>
          <w:szCs w:val="21"/>
        </w:rPr>
        <w:t>　　诚信就是诚实、守信用。诚信是社会主义核心价值观在公民层面的一个价值准则，是一种道德规范和品质，是中华民族的传统美德，也是一项民法原则。诚信是一个人的安身立命之本，也是企业的无形资产，能促进社会文明、国家兴旺。我们要树立诚信意识，运用诚信智慧，珍惜个人的诚信记录，在生活中做一个诚实守信的人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both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</w:rPr>
        <w:t>　　【板书设计】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left="0" w:right="0" w:firstLine="0"/>
        <w:jc w:val="center"/>
        <w:textAlignment w:val="auto"/>
        <w:rPr>
          <w:color w:val="222222"/>
          <w:sz w:val="21"/>
          <w:szCs w:val="21"/>
        </w:rPr>
      </w:pPr>
      <w:r>
        <w:rPr>
          <w:rFonts w:hint="default" w:ascii="微软雅黑" w:hAnsi="微软雅黑" w:eastAsia="微软雅黑" w:cs="微软雅黑"/>
          <w:b/>
          <w:i w:val="0"/>
          <w:caps w:val="0"/>
          <w:color w:val="222222"/>
          <w:spacing w:val="0"/>
          <w:sz w:val="21"/>
          <w:szCs w:val="21"/>
          <w:bdr w:val="single" w:color="F5F7F6" w:sz="2" w:space="0"/>
        </w:rPr>
        <w:drawing>
          <wp:inline distT="0" distB="0" distL="114300" distR="114300">
            <wp:extent cx="5286375" cy="1809750"/>
            <wp:effectExtent l="0" t="0" r="22225" b="19050"/>
            <wp:docPr id="5" name="图片 6" descr="IMG_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6" descr="IMG_26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line="240" w:lineRule="auto"/>
        <w:ind w:left="0" w:firstLine="0"/>
        <w:jc w:val="center"/>
        <w:textAlignment w:val="auto"/>
        <w:rPr>
          <w:rFonts w:hint="default" w:ascii="微软雅黑" w:hAnsi="微软雅黑" w:eastAsia="微软雅黑" w:cs="微软雅黑"/>
          <w:i w:val="0"/>
          <w:caps w:val="0"/>
          <w:color w:val="333333"/>
          <w:spacing w:val="0"/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1"/>
          <w:szCs w:val="21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3FBA02"/>
    <w:rsid w:val="2FF04348"/>
    <w:rsid w:val="5D3FB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2021-12-23T13:15:00Z</dcterms:created>
  <dc:creator>chengyuanyuan</dc:creator>
  <cp:lastModifiedBy>Administrator</cp:lastModifiedBy>
  <dcterms:modified xsi:type="dcterms:W3CDTF">2022-12-05T02:41:40Z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