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60" w:firstLineChars="850"/>
        <w:rPr>
          <w:b/>
          <w:bCs/>
          <w:sz w:val="30"/>
          <w:szCs w:val="30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第五课  做守法的公民</w:t>
      </w:r>
    </w:p>
    <w:p>
      <w:pPr>
        <w:spacing w:line="360" w:lineRule="auto"/>
        <w:ind w:firstLine="3012" w:firstLineChars="10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第一框  法不可违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教学目标:</w:t>
      </w:r>
    </w:p>
    <w:p>
      <w:pPr>
        <w:spacing w:line="360" w:lineRule="auto"/>
        <w:ind w:firstLine="960" w:firstLineChars="40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1.知道法律是一种特殊的行为规范，不违法是人们行为的底线。</w:t>
      </w:r>
    </w:p>
    <w:p>
      <w:pPr>
        <w:spacing w:line="360" w:lineRule="auto"/>
        <w:ind w:firstLine="960" w:firstLineChars="40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2.掌握违法行为的含义及分类。</w:t>
      </w:r>
    </w:p>
    <w:p>
      <w:pPr>
        <w:spacing w:line="360" w:lineRule="auto"/>
        <w:ind w:firstLine="960" w:firstLineChars="40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3.知道违法无小事，学会警惕身边的违法行为。</w:t>
      </w:r>
    </w:p>
    <w:p>
      <w:pPr>
        <w:spacing w:line="360" w:lineRule="auto"/>
        <w:ind w:firstLine="840" w:firstLineChars="35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 4.要增强法制观念和守法意识，学会分辨是非。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教学重难点: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教学重点:违法行为的种类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教学难点:</w:t>
      </w:r>
      <w:r>
        <w:rPr>
          <w:rFonts w:hint="eastAsia" w:ascii="宋体" w:hAnsi="宋体" w:eastAsia="宋体" w:cs="Arial"/>
          <w:bCs/>
          <w:kern w:val="0"/>
          <w:sz w:val="24"/>
          <w:szCs w:val="24"/>
        </w:rPr>
        <w:t>警惕身边的违法行为</w:t>
      </w:r>
    </w:p>
    <w:p>
      <w:pPr>
        <w:spacing w:line="360" w:lineRule="auto"/>
        <w:rPr>
          <w:rFonts w:ascii="宋体" w:hAnsi="宋体" w:eastAsia="宋体" w:cs="Arial"/>
          <w:bCs/>
          <w:kern w:val="0"/>
          <w:sz w:val="24"/>
          <w:szCs w:val="24"/>
        </w:rPr>
      </w:pPr>
      <w:r>
        <w:rPr>
          <w:rFonts w:hint="eastAsia" w:ascii="宋体" w:hAnsi="宋体" w:eastAsia="宋体" w:cs="Arial"/>
          <w:bCs/>
          <w:kern w:val="0"/>
          <w:sz w:val="24"/>
          <w:szCs w:val="24"/>
        </w:rPr>
        <w:t>课前准备: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 w:cs="Arial"/>
          <w:bCs/>
          <w:kern w:val="0"/>
          <w:sz w:val="24"/>
          <w:szCs w:val="24"/>
        </w:rPr>
      </w:pPr>
      <w:r>
        <w:rPr>
          <w:rFonts w:hint="eastAsia" w:ascii="宋体" w:hAnsi="宋体" w:eastAsia="宋体" w:cs="Arial"/>
          <w:bCs/>
          <w:kern w:val="0"/>
          <w:sz w:val="24"/>
          <w:szCs w:val="24"/>
        </w:rPr>
        <w:t>老师准备：收集相关图片、故事等、制作多媒体课件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学生准备：预习教材吗，查阅相关法律条文。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教学过程：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谈话导入新课。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二、新课讲解</w:t>
      </w:r>
    </w:p>
    <w:p>
      <w:pPr>
        <w:pStyle w:val="7"/>
        <w:spacing w:line="360" w:lineRule="auto"/>
        <w:ind w:left="480" w:firstLine="723" w:firstLineChars="3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目标导学一：违法无小事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运用你的经验：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活动一：行为的底线</w:t>
      </w:r>
      <w:r>
        <w:rPr>
          <w:sz w:val="24"/>
          <w:szCs w:val="24"/>
        </w:rPr>
        <w:t>  (</w:t>
      </w:r>
      <w:r>
        <w:rPr>
          <w:rFonts w:hint="eastAsia"/>
          <w:sz w:val="24"/>
          <w:szCs w:val="24"/>
        </w:rPr>
        <w:t>学生阅读教材</w:t>
      </w:r>
      <w:r>
        <w:rPr>
          <w:sz w:val="24"/>
          <w:szCs w:val="24"/>
        </w:rPr>
        <w:t>P46“</w:t>
      </w:r>
      <w:r>
        <w:rPr>
          <w:rFonts w:hint="eastAsia"/>
          <w:sz w:val="24"/>
          <w:szCs w:val="24"/>
        </w:rPr>
        <w:t>运用你的经验”</w:t>
      </w:r>
      <w:r>
        <w:rPr>
          <w:sz w:val="24"/>
          <w:szCs w:val="24"/>
        </w:rPr>
        <w:t>)</w:t>
      </w:r>
    </w:p>
    <w:p>
      <w:pPr>
        <w:spacing w:line="360" w:lineRule="auto"/>
        <w:ind w:left="120"/>
        <w:rPr>
          <w:sz w:val="24"/>
          <w:szCs w:val="24"/>
        </w:rPr>
      </w:pPr>
      <w:r>
        <w:rPr>
          <w:rFonts w:hint="eastAsia"/>
          <w:sz w:val="24"/>
          <w:szCs w:val="24"/>
        </w:rPr>
        <w:t>思考：</w:t>
      </w:r>
    </w:p>
    <w:p>
      <w:pPr>
        <w:spacing w:line="360" w:lineRule="auto"/>
        <w:ind w:left="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bCs/>
          <w:sz w:val="24"/>
          <w:szCs w:val="24"/>
        </w:rPr>
        <w:t xml:space="preserve">（1）小勤为什么会被送到派出所？ </w:t>
      </w:r>
    </w:p>
    <w:p>
      <w:pPr>
        <w:spacing w:line="360" w:lineRule="auto"/>
        <w:ind w:left="120" w:firstLine="600" w:firstLineChars="25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（2）这样的事情可以避免吗？</w:t>
      </w:r>
      <w:r>
        <w:rPr>
          <w:rFonts w:hint="eastAsia"/>
          <w:sz w:val="24"/>
          <w:szCs w:val="24"/>
        </w:rPr>
        <w:t xml:space="preserve">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教师讲述：小勤不懂法，不按照法律的要求去做，实施了违法行为。这样的事情是可以避免的，那就是了解法律，不做违反法律的事。</w:t>
      </w:r>
    </w:p>
    <w:p>
      <w:pPr>
        <w:pStyle w:val="7"/>
        <w:numPr>
          <w:ilvl w:val="0"/>
          <w:numId w:val="3"/>
        </w:numPr>
        <w:spacing w:line="360" w:lineRule="auto"/>
        <w:ind w:firstLineChars="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法律的规范作用</w:t>
      </w:r>
    </w:p>
    <w:p>
      <w:pPr>
        <w:spacing w:line="360" w:lineRule="auto"/>
        <w:ind w:left="720"/>
        <w:rPr>
          <w:bCs/>
          <w:sz w:val="24"/>
          <w:szCs w:val="24"/>
          <w:u w:val="single"/>
        </w:rPr>
      </w:pPr>
      <w:r>
        <w:rPr>
          <w:rFonts w:hint="eastAsia"/>
          <w:bCs/>
          <w:sz w:val="24"/>
          <w:szCs w:val="24"/>
        </w:rPr>
        <w:t>法律明确告知人们</w:t>
      </w:r>
      <w:r>
        <w:rPr>
          <w:rFonts w:hint="eastAsia"/>
          <w:bCs/>
          <w:sz w:val="24"/>
          <w:szCs w:val="24"/>
          <w:u w:val="single"/>
        </w:rPr>
        <w:t>可以做什么，必须做什么，应当做什么、不应当做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bCs/>
          <w:sz w:val="24"/>
          <w:szCs w:val="24"/>
          <w:u w:val="single"/>
        </w:rPr>
        <w:t>么</w:t>
      </w:r>
      <w:r>
        <w:rPr>
          <w:rFonts w:hint="eastAsia"/>
          <w:bCs/>
          <w:sz w:val="24"/>
          <w:szCs w:val="24"/>
        </w:rPr>
        <w:t xml:space="preserve">，为人们的行为提供一个模式、标准和方向。 </w:t>
      </w:r>
    </w:p>
    <w:p>
      <w:pPr>
        <w:spacing w:line="360" w:lineRule="auto"/>
        <w:ind w:firstLine="600" w:firstLineChars="25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法律还告知人们，</w:t>
      </w:r>
      <w:r>
        <w:rPr>
          <w:rFonts w:hint="eastAsia"/>
          <w:bCs/>
          <w:sz w:val="24"/>
          <w:szCs w:val="24"/>
          <w:u w:val="single"/>
        </w:rPr>
        <w:t>哪些行为是合法的，哪些行为是非法的</w:t>
      </w:r>
      <w:r>
        <w:rPr>
          <w:rFonts w:hint="eastAsia"/>
          <w:bCs/>
          <w:sz w:val="24"/>
          <w:szCs w:val="24"/>
        </w:rPr>
        <w:t>，它是评价人们行为是否有效的准绳。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活动二：观看薄熙来案二审维持无期徒刑判决视频：思考薄熙来案二审维持无期徒刑判决说明了什么问题？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教师讲述：法律面前，人人平等。不论你功劳大小、地位高低，都必须遵守法律，只要触犯法律，必将受法律的制裁。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教师总结：法律是最刚性的社会规则，不违法是人们行为的底线。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二</w:t>
      </w:r>
      <w:r>
        <w:rPr>
          <w:sz w:val="24"/>
          <w:szCs w:val="24"/>
        </w:rPr>
        <w:t>)</w:t>
      </w:r>
      <w:r>
        <w:rPr>
          <w:rFonts w:hint="eastAsia"/>
          <w:b/>
          <w:sz w:val="24"/>
          <w:szCs w:val="24"/>
        </w:rPr>
        <w:t>、违法行为的含义</w:t>
      </w:r>
      <w:r>
        <w:rPr>
          <w:sz w:val="24"/>
          <w:szCs w:val="24"/>
        </w:rPr>
        <w:t>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1、什么是违法行为？</w:t>
      </w:r>
      <w:r>
        <w:rPr>
          <w:sz w:val="24"/>
          <w:szCs w:val="24"/>
        </w:rPr>
        <w:t xml:space="preserve"> 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2、违法的原因是什么？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老师总结：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违法行为：是指出于过错违反法律、法规的规定，危害社会的行为。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违法的原因： 缺乏规则意识，法律观念不强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（三）、违法行为的种类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镜头一：</w:t>
      </w:r>
    </w:p>
    <w:p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生活中经常出现捡到失物据为己有的情况，或者向失主索要报酬。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镜头二：</w:t>
      </w:r>
    </w:p>
    <w:p>
      <w:pPr>
        <w:spacing w:line="360" w:lineRule="auto"/>
        <w:ind w:firstLine="840" w:firstLineChars="35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我们经常在公众场所看到他人喧闹起哄，扰乱公共秩序。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镜头三：</w:t>
      </w:r>
    </w:p>
    <w:p>
      <w:pPr>
        <w:spacing w:line="360" w:lineRule="auto"/>
        <w:ind w:firstLine="840" w:firstLineChars="35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生活中经常会听到新闻里报道持刀抢夺他人财物的事情</w:t>
      </w:r>
    </w:p>
    <w:p>
      <w:pPr>
        <w:spacing w:line="360" w:lineRule="auto"/>
        <w:ind w:firstLine="840" w:firstLineChars="35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（三）、违法行为的种类</w:t>
      </w:r>
    </w:p>
    <w:tbl>
      <w:tblPr>
        <w:tblStyle w:val="6"/>
        <w:tblW w:w="8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1167"/>
        <w:gridCol w:w="1437"/>
        <w:gridCol w:w="1348"/>
        <w:gridCol w:w="313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Arial" w:hAnsi="宋体" w:eastAsia="宋体" w:cs="Arial"/>
                <w:bCs/>
                <w:color w:val="000000"/>
                <w:kern w:val="24"/>
                <w:sz w:val="24"/>
                <w:szCs w:val="24"/>
              </w:rPr>
              <w:t>违法类型</w:t>
            </w:r>
          </w:p>
        </w:tc>
        <w:tc>
          <w:tcPr>
            <w:tcW w:w="11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Arial" w:hAnsi="宋体" w:eastAsia="宋体" w:cs="Arial"/>
                <w:bCs/>
                <w:color w:val="000000"/>
                <w:kern w:val="24"/>
                <w:sz w:val="24"/>
                <w:szCs w:val="24"/>
              </w:rPr>
              <w:t>违反法律</w:t>
            </w:r>
          </w:p>
        </w:tc>
        <w:tc>
          <w:tcPr>
            <w:tcW w:w="14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Arial" w:hAnsi="宋体" w:eastAsia="宋体" w:cs="Arial"/>
                <w:bCs/>
                <w:color w:val="000000"/>
                <w:kern w:val="24"/>
                <w:sz w:val="24"/>
                <w:szCs w:val="24"/>
              </w:rPr>
              <w:t>法律制裁</w:t>
            </w:r>
          </w:p>
        </w:tc>
        <w:tc>
          <w:tcPr>
            <w:tcW w:w="1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Arial" w:hAnsi="宋体" w:eastAsia="宋体" w:cs="Arial"/>
                <w:bCs/>
                <w:color w:val="000000"/>
                <w:kern w:val="24"/>
                <w:sz w:val="24"/>
                <w:szCs w:val="24"/>
              </w:rPr>
              <w:t>举例</w:t>
            </w:r>
          </w:p>
        </w:tc>
        <w:tc>
          <w:tcPr>
            <w:tcW w:w="3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textAlignment w:val="baseline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Arial" w:hAnsi="宋体" w:eastAsia="宋体" w:cs="Arial"/>
                <w:bCs/>
                <w:color w:val="000000"/>
                <w:kern w:val="24"/>
                <w:sz w:val="24"/>
                <w:szCs w:val="24"/>
              </w:rPr>
              <w:t>社会危害性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5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Arial"/>
                <w:bCs/>
                <w:color w:val="333399"/>
                <w:kern w:val="24"/>
                <w:position w:val="1"/>
                <w:sz w:val="24"/>
                <w:szCs w:val="24"/>
              </w:rPr>
              <w:t>民事违法行为</w:t>
            </w:r>
          </w:p>
        </w:tc>
        <w:tc>
          <w:tcPr>
            <w:tcW w:w="11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313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Arial"/>
                <w:bCs/>
                <w:color w:val="C00000"/>
                <w:kern w:val="24"/>
                <w:position w:val="1"/>
                <w:sz w:val="24"/>
                <w:szCs w:val="24"/>
              </w:rPr>
              <w:t>行政违法行为</w:t>
            </w:r>
          </w:p>
        </w:tc>
        <w:tc>
          <w:tcPr>
            <w:tcW w:w="11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313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5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Arial"/>
                <w:bCs/>
                <w:color w:val="7030A0"/>
                <w:kern w:val="24"/>
                <w:position w:val="1"/>
                <w:sz w:val="24"/>
                <w:szCs w:val="24"/>
              </w:rPr>
              <w:t>刑事违法行为</w:t>
            </w:r>
          </w:p>
        </w:tc>
        <w:tc>
          <w:tcPr>
            <w:tcW w:w="11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bCs/>
          <w:sz w:val="24"/>
          <w:szCs w:val="24"/>
        </w:rPr>
      </w:pPr>
    </w:p>
    <w:p>
      <w:pPr>
        <w:spacing w:line="360" w:lineRule="auto"/>
        <w:rPr>
          <w:bCs/>
          <w:sz w:val="24"/>
          <w:szCs w:val="24"/>
        </w:rPr>
      </w:pP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一般违法行为和犯罪的区别和联系：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（1）区别：对社会的危害程度不同，触犯的法律不同，承担的法律责任不同。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（2）联系：都是违法行为，都对具有社会危害性，都要承担法律责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任。一般违法行为和犯罪没有不可逾越的鸿沟。有一般违法行为，如果不及时改正，发展下去就可能陷入犯罪的泥沼。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断一断：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1、乙、丙两人被公安机关以扰乱公共秩序为由各处以200元罚款。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2、乙因逆向骑车被交警罚款50元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3、经保修部门检查，乙的手表受损，价值100元。 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4、经鉴定，乙多处受伤，脾脏破裂，右眼视网膜脱落。 </w:t>
      </w:r>
    </w:p>
    <w:p>
      <w:pPr>
        <w:spacing w:line="360" w:lineRule="auto"/>
        <w:ind w:firstLine="843" w:firstLineChars="35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目标导学二：警惕身边的违法行为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活动四：探究与分享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镜头一：   镜头二；    镜头三: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iCs/>
          <w:sz w:val="24"/>
          <w:szCs w:val="24"/>
        </w:rPr>
        <w:t>想一想，你自己或者身边人做过这些事情吗？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探究二：警惕身边的违法行为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思考：（1）开玩笑犯法吗？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     （2）如果人们无意中犯法，可以原谅吗？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老师总结：身边违法行为的主要表现    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sz w:val="24"/>
          <w:szCs w:val="24"/>
        </w:rPr>
        <w:t>活动五：学习</w:t>
      </w:r>
      <w:r>
        <w:rPr>
          <w:rFonts w:hint="eastAsia"/>
          <w:bCs/>
          <w:sz w:val="24"/>
          <w:szCs w:val="24"/>
        </w:rPr>
        <w:t>相关链接</w:t>
      </w:r>
      <w:r>
        <w:rPr>
          <w:bCs/>
          <w:sz w:val="24"/>
          <w:szCs w:val="24"/>
        </w:rPr>
        <w:t>P49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活动六：探究与分享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镜头一：</w:t>
      </w:r>
      <w:r>
        <w:rPr>
          <w:bCs/>
          <w:sz w:val="24"/>
          <w:szCs w:val="24"/>
        </w:rPr>
        <w:t>买卖双方签订合同之后，卖方收款却只发收一半货物。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镜头二：未经他人允许，将其照片放到网站使用。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镜头三：出版社未经作者同意发表其作品。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思考：根据你的经验，上述行为都是违法行为吗？为什么？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老师总结：在社会生活中，人们经常从事各种民事活动。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（购置财产 、签订合同、劳动就业、经营创业、结婚等）。典型的民事违法行为：侵犯他人民事权利或者没有依法履行合同义务</w:t>
      </w:r>
      <w:r>
        <w:rPr>
          <w:bCs/>
          <w:sz w:val="24"/>
          <w:szCs w:val="24"/>
        </w:rPr>
        <w:t xml:space="preserve"> </w:t>
      </w:r>
      <w:r>
        <w:rPr>
          <w:rFonts w:hint="eastAsia"/>
          <w:bCs/>
          <w:sz w:val="24"/>
          <w:szCs w:val="24"/>
        </w:rPr>
        <w:t>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思考:</w:t>
      </w:r>
      <w:r>
        <w:rPr>
          <w:rFonts w:hint="eastAsia" w:cs="Arial"/>
          <w:bCs/>
          <w:color w:val="FF0000"/>
          <w:kern w:val="24"/>
          <w:sz w:val="24"/>
          <w:szCs w:val="24"/>
        </w:rPr>
        <w:t xml:space="preserve"> </w:t>
      </w:r>
      <w:r>
        <w:rPr>
          <w:rFonts w:hint="eastAsia"/>
          <w:bCs/>
          <w:sz w:val="24"/>
          <w:szCs w:val="24"/>
        </w:rPr>
        <w:t xml:space="preserve">二、如何做到遵章守法？ 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关键点拨: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什么是民事主体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iCs/>
          <w:sz w:val="24"/>
          <w:szCs w:val="24"/>
        </w:rPr>
        <w:t>老师讲述：民事主体</w:t>
      </w:r>
      <w:r>
        <w:rPr>
          <w:rFonts w:hint="eastAsia"/>
          <w:bCs/>
          <w:sz w:val="24"/>
          <w:szCs w:val="24"/>
        </w:rPr>
        <w:t>，是指根据法律规定，能够参与</w:t>
      </w:r>
      <w:r>
        <w:rPr>
          <w:rFonts w:hint="eastAsia"/>
          <w:bCs/>
          <w:iCs/>
          <w:sz w:val="24"/>
          <w:szCs w:val="24"/>
        </w:rPr>
        <w:t>民事法律关系</w:t>
      </w:r>
      <w:r>
        <w:rPr>
          <w:rFonts w:hint="eastAsia"/>
          <w:bCs/>
          <w:sz w:val="24"/>
          <w:szCs w:val="24"/>
        </w:rPr>
        <w:t>，享有</w:t>
      </w:r>
      <w:r>
        <w:rPr>
          <w:rFonts w:hint="eastAsia"/>
          <w:bCs/>
          <w:iCs/>
          <w:sz w:val="24"/>
          <w:szCs w:val="24"/>
        </w:rPr>
        <w:t>民事权利</w:t>
      </w:r>
      <w:r>
        <w:rPr>
          <w:rFonts w:hint="eastAsia"/>
          <w:bCs/>
          <w:sz w:val="24"/>
          <w:szCs w:val="24"/>
        </w:rPr>
        <w:t>和承担</w:t>
      </w:r>
      <w:r>
        <w:rPr>
          <w:rFonts w:hint="eastAsia"/>
          <w:bCs/>
          <w:iCs/>
          <w:sz w:val="24"/>
          <w:szCs w:val="24"/>
        </w:rPr>
        <w:t>民事义务</w:t>
      </w:r>
      <w:r>
        <w:rPr>
          <w:rFonts w:hint="eastAsia"/>
          <w:bCs/>
          <w:sz w:val="24"/>
          <w:szCs w:val="24"/>
        </w:rPr>
        <w:t>的当事人。 能够充当民事法律关系主体的包括</w:t>
      </w:r>
      <w:r>
        <w:rPr>
          <w:rFonts w:hint="eastAsia"/>
          <w:bCs/>
          <w:iCs/>
          <w:sz w:val="24"/>
          <w:szCs w:val="24"/>
        </w:rPr>
        <w:t>自然人</w:t>
      </w:r>
      <w:r>
        <w:rPr>
          <w:rFonts w:hint="eastAsia"/>
          <w:bCs/>
          <w:sz w:val="24"/>
          <w:szCs w:val="24"/>
        </w:rPr>
        <w:t>和</w:t>
      </w:r>
      <w:r>
        <w:rPr>
          <w:rFonts w:hint="eastAsia"/>
          <w:bCs/>
          <w:iCs/>
          <w:sz w:val="24"/>
          <w:szCs w:val="24"/>
        </w:rPr>
        <w:t>法人</w:t>
      </w:r>
      <w:r>
        <w:rPr>
          <w:rFonts w:hint="eastAsia"/>
          <w:bCs/>
          <w:sz w:val="24"/>
          <w:szCs w:val="24"/>
        </w:rPr>
        <w:t>。 作为民事法律关系的主体，必须具有民事权利能力和民事行为能力。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总结梳理  整合提高</w:t>
      </w:r>
      <w:r>
        <w:rPr>
          <w:bCs/>
          <w:sz w:val="24"/>
          <w:szCs w:val="24"/>
        </w:rPr>
        <w:t xml:space="preserve"> </w:t>
      </w:r>
      <w:r>
        <w:rPr>
          <w:rFonts w:hint="eastAsia"/>
          <w:bCs/>
          <w:sz w:val="24"/>
          <w:szCs w:val="24"/>
        </w:rPr>
        <w:t>：</w:t>
      </w:r>
    </w:p>
    <w:p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1. 你还有什么疑惑？</w:t>
      </w:r>
    </w:p>
    <w:p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2.</w:t>
      </w:r>
      <w:r>
        <w:rPr>
          <w:rFonts w:hint="eastAsia"/>
          <w:bCs/>
          <w:sz w:val="24"/>
          <w:szCs w:val="24"/>
        </w:rPr>
        <w:t>知识总结：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三、课堂小结: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四、巩固练习：</w:t>
      </w:r>
    </w:p>
    <w:p>
      <w:pPr>
        <w:spacing w:line="360" w:lineRule="auto"/>
        <w:rPr>
          <w:bCs/>
          <w:sz w:val="24"/>
          <w:szCs w:val="24"/>
        </w:rPr>
      </w:pPr>
    </w:p>
    <w:p>
      <w:pPr>
        <w:spacing w:line="360" w:lineRule="auto"/>
        <w:rPr>
          <w:bCs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ind w:firstLine="2040" w:firstLineChars="850"/>
        <w:rPr>
          <w:sz w:val="24"/>
          <w:szCs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21pt;width:29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12B50"/>
    <w:multiLevelType w:val="multilevel"/>
    <w:tmpl w:val="1A112B50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1C33B8"/>
    <w:multiLevelType w:val="multilevel"/>
    <w:tmpl w:val="441C33B8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E372D64"/>
    <w:multiLevelType w:val="multilevel"/>
    <w:tmpl w:val="5E372D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0E"/>
    <w:rsid w:val="000A2E88"/>
    <w:rsid w:val="00163C3B"/>
    <w:rsid w:val="00334D0E"/>
    <w:rsid w:val="00A51362"/>
    <w:rsid w:val="00A6288E"/>
    <w:rsid w:val="00AC1B67"/>
    <w:rsid w:val="00AD0CDA"/>
    <w:rsid w:val="00B45580"/>
    <w:rsid w:val="00BD553B"/>
    <w:rsid w:val="00BE3D70"/>
    <w:rsid w:val="00C904CD"/>
    <w:rsid w:val="00D82503"/>
    <w:rsid w:val="00DE368A"/>
    <w:rsid w:val="00ED2355"/>
    <w:rsid w:val="00FE5181"/>
    <w:rsid w:val="7757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4</Pages>
  <Words>1512</Words>
  <Characters>1527</Characters>
  <Lines>12</Lines>
  <Paragraphs>3</Paragraphs>
  <TotalTime>0</TotalTime>
  <ScaleCrop>false</ScaleCrop>
  <LinksUpToDate>false</LinksUpToDate>
  <CharactersWithSpaces>1598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2021-08-04T13:05:00Z</dcterms:created>
  <dc:creator>21cnjy.com</dc:creator>
  <cp:keywords>21</cp:keywords>
  <cp:lastModifiedBy>Administrator</cp:lastModifiedBy>
  <dcterms:modified xsi:type="dcterms:W3CDTF">2021-08-04T15:24:40Z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