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10960100</wp:posOffset>
            </wp:positionV>
            <wp:extent cx="431800" cy="3429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库车市2021-2022学年中考模拟考试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道德与法治试题卷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一、单项选择题（本大题共15小题，每小题2分，共30分。请按答题春中的要求作答，）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党的十九届六中全会审议通过了《中共中央关于党的百年奋斗重大成就和历史经验的决议》，决定于</w:t>
      </w:r>
      <w:r>
        <w:rPr>
          <w:rFonts w:ascii="Times New Roman" w:hAnsi="Times New Roman" w:eastAsia="Times New Roman" w:cs="Times New Roman"/>
          <w:color w:val="auto"/>
        </w:rPr>
        <w:t>2022</w:t>
      </w:r>
      <w:r>
        <w:rPr>
          <w:rFonts w:ascii="宋体" w:hAnsi="宋体" w:eastAsia="宋体" w:cs="宋体"/>
          <w:color w:val="auto"/>
        </w:rPr>
        <w:t>年下半年在北京召开（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中国共产党第十七次全国代表大会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中国共产党第十八次全国代表大会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中国共产党第十九次全国代表大会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中国共产党第二十次全国代表大会</w:t>
      </w:r>
    </w:p>
    <w:p>
      <w:pPr>
        <w:spacing w:before="120"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11月3日，在北京隆重举行了国家科学技术奖励大会，中国航空工业集团有限公司____院士和清华大学____院士获国家最高科学技术奖。（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黄旭华 屠呦呦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顾诵芬  王大中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张富清 袁隆平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黄旭华 曾庆存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19</w:t>
      </w:r>
      <w:r>
        <w:rPr>
          <w:rFonts w:ascii="宋体" w:hAnsi="宋体" w:eastAsia="宋体" w:cs="宋体"/>
          <w:color w:val="000000"/>
        </w:rPr>
        <w:t>日</w:t>
      </w:r>
      <w:r>
        <w:rPr>
          <w:rFonts w:ascii="Times New Roman" w:hAnsi="Times New Roman" w:eastAsia="Times New Roman" w:cs="Times New Roman"/>
          <w:color w:val="000000"/>
        </w:rPr>
        <w:t>-21</w:t>
      </w:r>
      <w:r>
        <w:rPr>
          <w:rFonts w:ascii="宋体" w:hAnsi="宋体" w:eastAsia="宋体" w:cs="宋体"/>
          <w:color w:val="000000"/>
        </w:rPr>
        <w:t>日，第八次全国对口支援新疆工作会议在阿克苏召开。会议强调，要以习近平新时代中国特色社会主义思想为指导，完整准确贯彻新时代党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治疆方略，牢牢扭住新疆工作的总目标。新疆工作的总目标是（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民族团结和经济繁荣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社会稳定和民族团结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社会稳定和长治久安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经济繁荣和社会稳定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“把书念下去，然后走出去”，一位博士的论文致谢部分触动了许多人，靠读书他从山坳穷学生蜕变为中科院博士。这告诉我们 (     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只读圣贤书，不闻天下事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只要学习就一定能实现人生梦想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独学而无友，则孤陋而寡闻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学习点亮人生，为幸福生活奠基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年高考期间，内地一位考生的鞋坏了来不及换，只能光脚去考场。送考的老师发现后，毫不犹豫地把自己的鞋脱下，让这位考生穿上，自己光脚继续把其他考生送入考场。材料体现了（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①老师对学生无微不至的关爱</w:t>
      </w:r>
      <w:r>
        <w:rPr>
          <w:rFonts w:ascii="Times New Roman" w:hAnsi="Times New Roman" w:eastAsia="Times New Roman" w:cs="Times New Roman"/>
          <w:color w:val="000000"/>
        </w:rPr>
        <w:t xml:space="preserve">         </w:t>
      </w:r>
      <w:r>
        <w:rPr>
          <w:rFonts w:ascii="宋体" w:hAnsi="宋体" w:eastAsia="宋体" w:cs="宋体"/>
          <w:color w:val="000000"/>
        </w:rPr>
        <w:t>②学生对老师真诚的感恩之心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③尊师重教是中华民族的优良传统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④老师的真诚、友善和敬业精神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中国载人航天研究团队把直接参与的百余个研究机构、配合参与的三千多个单位，紧紧地拧成一股绳，聚起托举神舟飞天的强大力量。这主要说明，集体获得成功要（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描绘愿景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商定规则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营造氛围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善于合作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“没有规矩，不成方圆。”法律是调整社会关系、维护社会秩序的行为规范。那么法律的特征有（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①法律需要时时遵守</w:t>
      </w:r>
      <w:r>
        <w:rPr>
          <w:rFonts w:ascii="Times New Roman" w:hAnsi="Times New Roman" w:eastAsia="Times New Roman" w:cs="Times New Roman"/>
          <w:color w:val="000000"/>
        </w:rPr>
        <w:t xml:space="preserve">                   </w:t>
      </w:r>
      <w:r>
        <w:rPr>
          <w:rFonts w:ascii="宋体" w:hAnsi="宋体" w:eastAsia="宋体" w:cs="宋体"/>
          <w:color w:val="000000"/>
        </w:rPr>
        <w:t>②法律是由国家制定或认可的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③法律是由国家强制力保证实施的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④法律只对部分社会成员具有约束力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2020年12月4日是我国第七个“国家宪法日”，国家设立宪法日是因为（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①宪法是治国安邦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总章程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②宪法是党和人民意志的集中体现，是国家的根本法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③宪法规定国家生活中的所有问题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④宪法在国家法律体系中具有最高的法律地位、法律权威和法律效力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①③④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①②③④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我国最高国家权力机关是（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国务院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监察委员会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人民法院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全国人民代表大会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为了促进青少年身心健康成长，国家开展清理“饭圈”乱象专项行动，重点打击诱导未成年人应援集资、互撕谩骂、刷量控评等多种“饭圈”乱象行为。作为青少年，我们要（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①增强法治观念，依法自律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②盲目崇拜，自由追星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③树立正确的权利义务观念</w:t>
      </w:r>
      <w:r>
        <w:rPr>
          <w:rFonts w:ascii="Times New Roman" w:hAnsi="Times New Roman" w:eastAsia="Times New Roman" w:cs="Times New Roman"/>
          <w:color w:val="000000"/>
        </w:rPr>
        <w:t xml:space="preserve">       </w:t>
      </w:r>
      <w:r>
        <w:rPr>
          <w:rFonts w:ascii="宋体" w:hAnsi="宋体" w:eastAsia="宋体" w:cs="宋体"/>
          <w:color w:val="000000"/>
        </w:rPr>
        <w:t>④认清危害，远离网络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对我国社会主义民主认识正确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①人民当家作主是社会主义民主的目的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②我国社会主义民主的本质是保障最广大人民的利益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③是维护人民根本利益的最广泛、最真实、最管用的民主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④是新型的民主，它从中国的社会土壤中生长出来，具有强大的生命力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③④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②③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中华文化虽历经沧桑而能薪火相传，一脉相承，一个重要原因就在于（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中华文化是世界上最优秀的文化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中华传统文化对人类文明作的贡献最大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中华文化对外来文化是排斥的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它具有应对挑战、与时俱进的创造力和海纳百川、有容乃大的包容力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从云南西双版纳北移的野生亚洲象受到国内外广泛关注。亚洲象北移途中，我国各地各部门采取各项措旌，沿途护送象群引导象群避开人口密集区。这些措施（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①表明人们生态环境意识日益增强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②有利于坚持全面依法治国基本方略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③坚持人与自然和谐共生的理念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④说明美丽中国的时代图景已经建成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2021年5月23日是西藏和平解放70周年纪念日。70年间，西藏各方面事业取得长足发展主要得益于我国实行的(    )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基层群众自治制度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民族区域自治制度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人民代表大会制度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多党合作和政治协商制度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经济全球化使各国经济相互联系、相互依赖，也使风险和危机跨国界传递。面对经济全球化，我们应该（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①保持积极开放的心态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②主动参与竞争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③居安思危，增强风险意识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④注重国家经济安全，缩减对外合作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二、非选择题（本大题共3小题，共中第16小题15分，第17小题16分，第18小题14分，共45分。）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阅读材料，运用所学知识，回答下列问题。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  中共中央总书记、国家主席习近平曾在纪念五四运动大会上深情寄语：“新时代中国青年要锤炼品德修为。人无德不立，品德是为人之本。止于至善，是中华民族始终不变的人格追求。”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  为中国直升机追梦40载的吴希明说：“我的青春逐适了中国直升机的春天。”少年时，他就把直升机的研发确定为自己的人生航标；高中毕业时，他报考了当时全国唯一有直升机专业的学院：工作后，面对直升机研发缺经验、缺技术等难题，他说：“必须干出来！肯定能干出来！”……吴希明主持研发的直-10取得了成功，我国直并机技术和产业发展迈入了一个新的时代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结合材料一，分析作为新时代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中国青年应该如何做到“止于至善”。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运用“少年有梦”的相关知识，分析吴希明的追梦经历对我们实现人生梦想有哪些启示。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请运用“少年强中国强”的知识分析，青少年为建设祖国应该做怎样的准备？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根据材料，回答下列问题。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材料一  拉齐尼·巴依卡——一个一家三代都是红其拉甫边防部队的义务守边员，10余年来足迹踏遍帕米尔高原边防一线，守卫祖国神圣国土，多次冒着生命危险救助巡逻战士，“巡逻是国家的事，也是牧民的事，没有国家的界碑，那有我们的牛羊”是他最常说的一句话。2021年1月4日，他为解放落入冰窟的儿童，不幸牺牲，被中宣部追授“时代楷模”称号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材料二  2021年8月11日，辽宁丹东市中级人民法院对某国被告人为境外刺探、非法提供国家秘密一案公开宣判，认定其犯为境外刺探、非法提供国家秘密罪，判处有期徒刑十一年，并处没收个人财产人民币五万元，驱逐出境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结合材料一，请从国家利益和个人利益关系的角度谈谈你对“巡逻是国家的事，也是牧民的事，没有国家的界碑，哪有我们的牛羊”的理解。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结合材料二说说，被告人的行为属于哪一违法行为？生活中，我们中学生应怎样维护国家安全？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阅读材料，运用所学知识，回答下列问题。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应对气候变化、地区冲突、贫困等共同挑战，中国言出必行。第54届慕尼黑安全会议发布的报告指出，美国退出气候变化《巴黎协定》，中国却推出一项“雄心勃勃的碳交易计划”。从积极参与联合国维和行动，到大规模投资非洲基建、再到“一带一路”倡议联通世界，中国以实际行动为世界和平、安全、发展、繁荣贡献智慧和力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在构建新型国际关系中，我国高举的旗帜是什么？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在世界舞台上，中国是如何为世界贡献中国智慧？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中国担当展现大国风范，显示中国力量。请你写一则“凝聚中国力量”的宣传语。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库车市2021-2022学年中考模拟考试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道德与法治试题卷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一、单项选择题（本大题共15小题，每小题2分，共30分。请按答题春中的要求作答，）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二、非选择题（本大题共3小题，共中第16小题15分，第17小题16分，第18小题14分，共45分。）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（1）①我们应该有自己的格调，有我们的“至善”追求。②每个人都可从点滴小事做起。在生活中寻找“贤”，将他们作为榜样。③我们要养成自我省察的习惯。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（2）①少年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梦想，应该与个人的人生目标紧密相连；应该与时代的脉搏紧密相连，与中国梦密不可分；②少年有梦，不应止于心动，更要付诸行动。努力，是梦想与现实之间的桥梁努力，需要立志、需要坚持；等等。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（3）①树立远大理想，勇担历史使命，努力学习，掌握建设社会主义现代化的本领；②坚定理想信念，脚踏实地，培养创新和实践能力；③发扬艰苦奋斗的精神，不断开拓进取等。</w:t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国家利益与集体利益、个人利益既有区别，又相互联系。国家利益是整体利益，集体利益、个人利益是局部利益。整体利益照顾到了大多数人民的长远需求，符合大多数群体的利益。从根本上说，国家利益与集体利益、个人利益是一致的。有时，国家利益难免同集体利益、个人利益发生矛盾。为了国家利益，有时不仅需要放弃个人利益，甚至要献出自己的生命。拉齐尼·巴依卡一家三代人义务为国守边，牺牲个人利益，维护国家利益的行为值得我们学习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刑事违法行为或犯罪。</w:t>
      </w:r>
      <w:r>
        <w:rPr>
          <w:rFonts w:ascii="宋体" w:hAnsi="宋体" w:eastAsia="宋体" w:cs="宋体"/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t>①我们可以立即向国家安全部门举报，为国家安全工作提供便利和协助；②拨打“110”向公安部门举报等。</w:t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（1）我国高举和平、发展、合作、共赢的旗帜。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①作为世界上最大的发展中国家，中国用有限的资源，在较短的时间内实现本国经济的快速发展，基本解决了世界上约五分之一人口的温饱问题，让七亿多人口摆脱贫困；②中国着眼于时代发展大势，遵循共商共建共享原则，为全球治理提出中国方案，贡献中国智慧；③中国推动国际秩序朝着更加公正合理的方向发展。</w:t>
      </w:r>
      <w:r>
        <w:rPr>
          <w:color w:val="000000"/>
        </w:rPr>
        <w:br w:type="textWrapping"/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（3）弘扬中国力量，担当中国责任。</w:t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17E6E53"/>
    <w:rsid w:val="7832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2022-09-04T07:55:00Z</dcterms:created>
  <dc:creator>学科网试题生产平台</dc:creator>
  <dc:description>2972691977256960</dc:description>
  <cp:lastModifiedBy>Administrator</cp:lastModifiedBy>
  <dcterms:modified xsi:type="dcterms:W3CDTF">2022-12-07T07:12:46Z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