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="0"/>
        <w:jc w:val="center"/>
        <w:textAlignment w:val="center"/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10896600</wp:posOffset>
            </wp:positionV>
            <wp:extent cx="406400" cy="254000"/>
            <wp:effectExtent l="0" t="0" r="1270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广西钦州市第四中学2022-2023学年</w:t>
      </w:r>
      <w:r>
        <w:rPr>
          <w:rFonts w:hint="eastAsia" w:ascii="黑体" w:hAnsi="黑体" w:eastAsia="黑体" w:cs="黑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九年</w:t>
      </w:r>
      <w:r>
        <w:rPr>
          <w:rFonts w:hint="eastAsia"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年级上学期</w:t>
      </w:r>
      <w:r>
        <w:rPr>
          <w:rFonts w:hint="eastAsia" w:ascii="黑体" w:hAnsi="黑体" w:eastAsia="黑体" w:cs="黑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期中</w:t>
      </w:r>
      <w:r>
        <w:rPr>
          <w:rFonts w:hint="eastAsia"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黑体" w:hAnsi="黑体" w:eastAsia="黑体" w:cs="黑体"/>
          <w:b w:val="0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物理</w:t>
      </w:r>
      <w:r>
        <w:rPr>
          <w:rFonts w:hint="eastAsia"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试卷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一、单选题（本大题共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15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小题，共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30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cfcd9ada-3825-4617-a753-7c208b28bd1b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下列现象中，不能用分子在不停的做无规则运动来解释的是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早上小华走进花园闻到花香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课间小英放入水中的糖使水变甜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下午小吴扫地时灰尘在课室飞舞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中午小迪闻到华英饭堂传出的饭香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ace498df-29b0-4f23-a44e-2db00118bc94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有一款网红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55℃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智能恒温暖水杯，此杯内胆中贮存了一种微米级传热材质，能很快将开水变成适饮的温水，而后又能将凉水变成适饮的温水．为探究传热材质的性质，将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200 g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100℃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的开水倒入杯中摇晃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1 min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后水温稳定在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55℃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，然后立即将热水倒掉，迅速加入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200 g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23℃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的自来水再次摇晃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1 min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后水温稳定在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43℃.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若忽略内胆及空间的能量消耗，该传热材质在整个实验过程中内能的改变量为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1.26×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2.1×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3.78×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4.2×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" w:name="e87a07b8-d34d-4136-bb1e-6a685f522071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有关电流表的使用方法符合使用要求的是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电流表不能与被测用电器串联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电流表要“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+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”进“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−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”出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电流表应该选用最大量程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电流表可以直接与电源两极相连接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c669b840-7272-4801-be93-e7e72765234a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为纪念一二</w:t>
      </w:r>
      <m:oMath>
        <m:r>
          <m:rPr>
            <m:sty m:val="b"/>
          </m:rPr>
          <w:rPr>
            <w:color w:val="000000" w:themeColor="text1"/>
            <w14:textFill>
              <w14:solidFill>
                <w14:schemeClr w14:val="tx1"/>
              </w14:solidFill>
            </w14:textFill>
          </w:rPr>
          <m:t>⋅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九运动，我市很多学校开展了形式多样的文艺汇演活动。如图为某中学学生正整整齐齐地站在鲜红的舞台上表演大合唱，则下列分析正确的是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00175" cy="733425"/>
            <wp:effectExtent l="0" t="0" r="9525" b="9525"/>
            <wp:docPr id="5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舞台呈红色是因为舞台吸收了白光中的红色光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舞台上站得整整齐齐的学生彼此之间都是静止的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判断表演的学生站得整整齐齐是利用了光的反射规律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舞台上站得整整齐齐的学生没有能量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11f20965-99bc-489c-9166-25d666d7af6c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加油站规定：“严禁用塑料桶装汽油”，这样规定的理由是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4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塑料和汽油会起化学变化，使汽油变质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汽油会腐蚀塑料，造成漏油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塑料桶装汽油容易产生静电，引燃汽油造成火灾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塑料桶装汽油容易产生静电，人触桶外壳会造成触电伤害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3f672c6a-58da-4ec2-90c7-2dc130514650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在结婚仪式上，人们常用到礼花筒，它利用筒内的高压空气膨胀，将彩带喷向空中，产生喜庆效果。则高压空气膨胀过程中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5"/>
    </w:p>
    <w:p>
      <w:pPr>
        <w:numPr>
          <w:ilvl w:val="0"/>
          <w:numId w:val="2"/>
        </w:numPr>
        <w:tabs>
          <w:tab w:val="left" w:pos="4200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内能转化为机械能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机械能转化为内能</w:t>
      </w:r>
    </w:p>
    <w:p>
      <w:pPr>
        <w:numPr>
          <w:ilvl w:val="0"/>
          <w:numId w:val="0"/>
        </w:numPr>
        <w:tabs>
          <w:tab w:val="left" w:pos="4200"/>
        </w:tabs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对外做功内能增加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高压空气温度升高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66db67b6-c2cb-436d-8a6e-0bd8dd75406d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为了测定熔炉内的温度，先将质量为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700g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的钢球投入熔炉里相当长的时间后取出；并立即投入到质量为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2.3kg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、温度为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10℃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的水中，结果水温升高到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40℃.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则此熔炉的温度约为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不计热损失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钢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=4.6×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J/(kg</m:t>
        </m:r>
        <m:r>
          <m:rPr>
            <m:sty m:val="b"/>
          </m:rPr>
          <w:rPr>
            <w:color w:val="000000" w:themeColor="text1"/>
            <w14:textFill>
              <w14:solidFill>
                <w14:schemeClr w14:val="tx1"/>
              </w14:solidFill>
            </w14:textFill>
          </w:rPr>
          <m:t>⋅</m:t>
        </m:r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℃))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630℃</m:t>
        </m:r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730℃</m:t>
        </m:r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840℃</m:t>
        </m:r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940℃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7" w:name="fb5131a0-9eea-4855-a5ef-ec7980fc535a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质量和初温均相同的水和煤油各一杯，用相同的加热器加热相同的时间，这时</w:t>
      </w:r>
      <w:bookmarkEnd w:id="7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水吸收的热量比煤油少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水的温度比煤油的温度低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它们的温度相同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水吸收的热量比煤油多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52c30c47-21c2-4a7d-89c8-c812b64f62ac"/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800100" cy="1181100"/>
            <wp:effectExtent l="0" t="0" r="0" b="0"/>
            <wp:wrapSquare wrapText="left"/>
            <wp:docPr id="5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下图是四冲程内燃机某个冲程的示意图。根出图中活塞和曲轴的位置、进气门和排气门的开闭情况，可以判断该冲程是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8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吸气冲程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压缩冲程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做功冲程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排气冲程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3c5e325e-c29d-434c-9c45-77052f8d2492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如图所示的实验或机器均改变了物体的内能，其中与另外三个改变内能方式不同的是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9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76275" cy="1104900"/>
            <wp:effectExtent l="0" t="0" r="9525" b="0"/>
            <wp:docPr id="5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探究萘的熔化规律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33400" cy="1095375"/>
            <wp:effectExtent l="0" t="0" r="0" b="9525"/>
            <wp:docPr id="5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压缩气体点燃棉花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47700" cy="1152525"/>
            <wp:effectExtent l="0" t="0" r="0" b="9525"/>
            <wp:docPr id="5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内燃机压缩冲程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42975" cy="1019175"/>
            <wp:effectExtent l="0" t="0" r="9525" b="9525"/>
            <wp:docPr id="4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水蒸气将木塞冲出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0" w:name="676eb6af-0626-4056-9d02-3b528755adde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下列四幅图片所涉及分子动理论的说法中正确的是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10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43025" cy="952500"/>
            <wp:effectExtent l="0" t="0" r="9525" b="0"/>
            <wp:docPr id="4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面包一捏体积变小了，说明分子间有间隙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23975" cy="895350"/>
            <wp:effectExtent l="0" t="0" r="9525" b="0"/>
            <wp:docPr id="4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工地的施工现场尘土飞扬，说明分子在不停地运动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81125" cy="1000125"/>
            <wp:effectExtent l="0" t="0" r="9525" b="9525"/>
            <wp:docPr id="3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摔碎的手机屏难以复原，是因为分子间几乎没有作用力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33475" cy="904875"/>
            <wp:effectExtent l="0" t="0" r="9525" b="9525"/>
            <wp:docPr id="3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煮熟的汤圆变大了，是因为分子变大了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01a11604-aecb-4dbf-a239-93f4efc86f39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如图为电学中的几个实验，下列说法正确的是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24120" cy="1680210"/>
            <wp:effectExtent l="0" t="0" r="5080" b="15240"/>
            <wp:docPr id="3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24120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1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将气球在头发上摩擦后小女孩的头发会飘起来，是因为气球带电，头发不带电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用毛皮摩擦的橡胶棒靠近另一根橡胶棒，它们相互排斥说明另一根橡胶棒不带电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带正电，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不带电，用带绝缘柄的金属棒接触两验电器金属球时，金属棒中自由电子从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向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定向移动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用丝绸摩擦过的玻璃捧靠近吸管一端，发现吸管向玻璃棒靠近，说明吸管一定带负电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f7043cd3-54b6-4641-996a-0396f417733a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如图甲所示的电路中，当闭合开关后，两个电流表指针偏转均如图乙所示，则通过灯泡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和灯泡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的电流分别为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100" cy="38100"/>
            <wp:effectExtent l="0" t="0" r="0" b="0"/>
            <wp:docPr id="35" name="图片 32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2" descr="latexImg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05150" cy="1190625"/>
            <wp:effectExtent l="0" t="0" r="0" b="9525"/>
            <wp:docPr id="3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1.7 A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0.34 A</m:t>
        </m:r>
      </m:oMath>
      <w:r>
        <w:rPr>
          <w:rFonts w:hint="eastAsia"/>
          <w:i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0.34 A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1.7 A</m:t>
        </m:r>
        <m:r>
          <w:rPr>
            <w:rFonts w:hint="default" w:ascii="Cambria Math" w:hAnsi="Cambria Math"/>
            <w:color w:val="000000" w:themeColor="text1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1.36 A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0.34 A</m:t>
        </m:r>
      </m:oMath>
      <w:r>
        <w:rPr>
          <w:rFonts w:hint="eastAsia"/>
          <w:i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0.34 A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1.36 A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53dc62d8-097e-4e95-8491-8fb1693cf67c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“伏安法测电阻”是电学中非常重要的一个实验，小聪同学分别对伏安法测“定值电阻”和测“小灯泡的电阻”两个实验进行了梳理和对比，下列说法正确的是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bookmarkEnd w:id="13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两个实验的实验原理都是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I=</m:t>
        </m:r>
        <m:f>
          <m:f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滑动变阻器在两个实验的作用仅是保护电路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两个实验进行多次测量的目的不同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两个实验都采用了控制变量法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c5973e5c-244b-4f4c-ac85-41affae492bd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用“伏安法测电阻”的实验中，小雪和晓彤分别选用定值电阻和小灯泡为测量对象，在处理实验数据时，分别画出了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U−I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的图像，如图甲、乙所示。对于图像的分析，以下说法错误的是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(    )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14675" cy="1352550"/>
            <wp:effectExtent l="0" t="0" r="9525" b="0"/>
            <wp:docPr id="3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4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由甲图可知，定值电阻的阻值为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1Ω</m:t>
        </m:r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由甲图可知，电阻不随其两端的电压和导体中的电流而改变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由乙图及实验现象可知：小灯泡的电阻随灯丝温度的增加而增大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为了减小误差，应该用多次测量的方法，计算小灯泡的电阻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4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小题，共</w:t>
      </w:r>
      <w:r>
        <w:rPr>
          <w:rFonts w:hint="eastAsia" w:ascii="Times New Roman" w:hAnsi="Times New Roman" w:cs="Times New Roman"/>
          <w:b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0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5" w:name="f1fd1bfc-505d-4e20-bc55-bc186a8e475f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冬天一场大雪后，在雪地里玩耍的小宝宝被冻哭了，妈妈心疼地把宝宝的小手放在自己的手心中搓揉了一会儿，又放在怀中。“搓揉”是利用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方式使宝宝的小手暖和的；“放在怀中”又是利用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方式使宝宝的小手暖和的。</w:t>
      </w:r>
      <w:bookmarkEnd w:id="15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6" w:name="2f7f36dc-f71a-4a17-8d53-c69d685f442b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教室里的日光灯、家里的各个家用电器都是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连接的，日光灯和控制它的开关是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连接的，给手机充电时，手机电池是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用电器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/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电源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w:bookmarkEnd w:id="16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7" w:name="9b2ff758-9666-4bf4-97dc-29e307c728f1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如图所示，将两个铅柱的底面削平，然后紧压在一起，两个铅柱就会结合在一起，甚至挂个重物都不会被拉开，此实验说明铅柱的分子之间存在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>      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，有同学认为此时分子间没有斥力，这个观点是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>      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填“正确”或“错误”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的，酒精和水混合后总体积变小了，说明分子间有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>      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04875" cy="1619250"/>
            <wp:effectExtent l="0" t="0" r="9525" b="0"/>
            <wp:docPr id="3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7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8" w:name="0e3fe5a3-aa4e-4919-b8db-418e31a5f2e4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当玻璃棒和丝绸摩擦时，丝绸带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电，是因为在摩擦过程中丝绸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选填“得到”或“失去”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电子。反复摩擦后，发现玻璃棒的温度升高，这是通过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方式改变物体内能的。</w:t>
      </w:r>
      <w:bookmarkEnd w:id="18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三、作图题（本大题共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2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小题，共</w:t>
      </w:r>
      <w:r>
        <w:rPr>
          <w:rFonts w:hint="eastAsia" w:ascii="Times New Roman" w:hAnsi="Times New Roman" w:cs="Times New Roman"/>
          <w:b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0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f57c9986-d607-4ad1-b1cb-6c0c315a27ae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如图甲是电位器的示意图，滑片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可随转动旋钮改变其在电阻丝上的位置，从而改变接入电路中的阻值大小．请将该电位器连入乙图中，要求顺时针旋转滑片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时，灯泡变暗．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8350" cy="895350"/>
            <wp:effectExtent l="0" t="0" r="0" b="0"/>
            <wp:docPr id="4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9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0" w:name="ba649ad1-6d23-4a0b-8d37-63fe5d8411ec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如图甲所示，电源电压恒为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8 V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，虚线框内的电路中接有两个相同的定值电阻．开关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S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断开时，电流表示数不为零，当开关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S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由断开到闭合时，电流表的示数增大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0.2 A.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请在虚线框乙、丙内画出两种可能的电路连接图，并标出每个电阻的阻值大小．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86175" cy="1638300"/>
            <wp:effectExtent l="0" t="0" r="9525" b="0"/>
            <wp:docPr id="4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0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四、实验探究题（本大题共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2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小题，共</w:t>
      </w:r>
      <w:r>
        <w:rPr>
          <w:rFonts w:hint="eastAsia" w:ascii="Times New Roman" w:hAnsi="Times New Roman" w:cs="Times New Roman"/>
          <w:b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0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1" w:name="3deffb38-2daf-4d35-95b3-5bf596a2baf7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在探究“比较不同物质吸热的情况”的实验中：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应量取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__________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填“质量”或“体积”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相同的甲、乙两种液体，分别倒入相同的烧杯中．使用规格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__________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填“相同”或“不同”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的电加热器加热．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实验中通过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__________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填“升高温度”或“加热时间”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来比较甲、乙两种液体吸收热量的多少．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在两种液体都不沸腾的前提下，小明认为要把甲、乙两种液体加热到相同的温度然后进行比较；小芳认为要加热相同的时间后进行比较．你认为方法可行的是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填“小明”“小芳”或“都可行”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</w:p>
    <w:tbl>
      <w:tblPr>
        <w:tblStyle w:val="5"/>
        <w:tblW w:w="435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570"/>
        <w:gridCol w:w="555"/>
        <w:gridCol w:w="540"/>
        <w:gridCol w:w="555"/>
        <w:gridCol w:w="55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加热时间</w:t>
            </w:r>
            <m:oMath>
              <m:r>
                <w:rPr>
                  <w:color w:val="000000" w:themeColor="text1"/>
                  <w14:textFill>
                    <w14:solidFill>
                      <w14:schemeClr w14:val="tx1"/>
                    </w14:solidFill>
                  </w14:textFill>
                </w:rPr>
                <m:t>/min</m:t>
              </m:r>
            </m:oMath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</m:oMath>
            </m:oMathPara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</m:oMath>
            </m:oMathPara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</m:oMath>
            </m:oMathPara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</m:oMath>
            </m:oMathPara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15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甲的温度</w:t>
            </w:r>
            <m:oMath>
              <m:r>
                <w:rPr>
                  <w:color w:val="000000" w:themeColor="text1"/>
                  <w14:textFill>
                    <w14:solidFill>
                      <w14:schemeClr w14:val="tx1"/>
                    </w14:solidFill>
                  </w14:textFill>
                </w:rPr>
                <m:t>/℃</m:t>
              </m:r>
            </m:oMath>
          </w:p>
        </w:tc>
        <w:tc>
          <w:tcPr>
            <w:tcW w:w="570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30</m:t>
                </m:r>
              </m:oMath>
            </m:oMathPara>
          </w:p>
        </w:tc>
        <w:tc>
          <w:tcPr>
            <w:tcW w:w="55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34</m:t>
                </m:r>
              </m:oMath>
            </m:oMathPara>
          </w:p>
        </w:tc>
        <w:tc>
          <w:tcPr>
            <w:tcW w:w="540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38</m:t>
                </m:r>
              </m:oMath>
            </m:oMathPara>
          </w:p>
        </w:tc>
        <w:tc>
          <w:tcPr>
            <w:tcW w:w="55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42</m:t>
                </m:r>
              </m:oMath>
            </m:oMathPara>
          </w:p>
        </w:tc>
        <w:tc>
          <w:tcPr>
            <w:tcW w:w="55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46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15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乙的温度</w:t>
            </w:r>
            <m:oMath>
              <m:r>
                <w:rPr>
                  <w:color w:val="000000" w:themeColor="text1"/>
                  <w14:textFill>
                    <w14:solidFill>
                      <w14:schemeClr w14:val="tx1"/>
                    </w14:solidFill>
                  </w14:textFill>
                </w:rPr>
                <m:t>/℃</m:t>
              </m:r>
            </m:oMath>
          </w:p>
        </w:tc>
        <w:tc>
          <w:tcPr>
            <w:tcW w:w="570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</m:oMath>
            </m:oMathPara>
          </w:p>
        </w:tc>
        <w:tc>
          <w:tcPr>
            <w:tcW w:w="55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18</m:t>
                </m:r>
              </m:oMath>
            </m:oMathPara>
          </w:p>
        </w:tc>
        <w:tc>
          <w:tcPr>
            <w:tcW w:w="540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26</m:t>
                </m:r>
              </m:oMath>
            </m:oMathPara>
          </w:p>
        </w:tc>
        <w:tc>
          <w:tcPr>
            <w:tcW w:w="55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34</m:t>
                </m:r>
              </m:oMath>
            </m:oMathPara>
          </w:p>
        </w:tc>
        <w:tc>
          <w:tcPr>
            <w:tcW w:w="55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42</m:t>
                </m:r>
              </m:oMath>
            </m:oMathPara>
          </w:p>
        </w:tc>
      </w:tr>
    </w:tbl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(4)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分析上表数据可得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__________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填“甲”或“乙”，下同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物质的吸热能力强，你认为选择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液体做冷却剂较为合理．</w:t>
      </w:r>
    </w:p>
    <w:bookmarkEnd w:id="21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bookmarkStart w:id="22" w:name="624a5cae-90f2-4551-b6ea-cfc6048a7e20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某同学在做“比较不同物质吸热能力”的实验时，使用相同的电加热器给水和煤油加热，得到的实验数据如下表：</w:t>
      </w:r>
    </w:p>
    <w:tbl>
      <w:tblPr>
        <w:tblStyle w:val="5"/>
        <w:tblW w:w="6362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6"/>
        <w:gridCol w:w="662"/>
        <w:gridCol w:w="1276"/>
        <w:gridCol w:w="1843"/>
        <w:gridCol w:w="180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物质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次数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质量</w:t>
            </w:r>
            <m:oMath>
              <m:r>
                <w:rPr>
                  <w:color w:val="000000" w:themeColor="text1"/>
                  <w14:textFill>
                    <w14:solidFill>
                      <w14:schemeClr w14:val="tx1"/>
                    </w14:solidFill>
                  </w14:textFill>
                </w:rPr>
                <m:t>m/kg</m:t>
              </m:r>
            </m:oMath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升高的温度</w:t>
            </w:r>
            <m:oMath>
              <m:r>
                <w:rPr>
                  <w:color w:val="000000" w:themeColor="text1"/>
                  <w14:textFill>
                    <w14:solidFill>
                      <w14:schemeClr w14:val="tx1"/>
                    </w14:solidFill>
                  </w14:textFill>
                </w:rPr>
                <m:t>ΔT/℃</m:t>
              </m:r>
            </m:oMath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加热时间</w:t>
            </w:r>
            <m:oMath>
              <m:r>
                <w:rPr>
                  <w:color w:val="000000" w:themeColor="text1"/>
                  <w14:textFill>
                    <w14:solidFill>
                      <w14:schemeClr w14:val="tx1"/>
                    </w14:solidFill>
                  </w14:textFill>
                </w:rPr>
                <m:t>t/min</m:t>
              </m:r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776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</w:t>
            </w:r>
          </w:p>
        </w:tc>
        <w:tc>
          <w:tcPr>
            <w:tcW w:w="662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</m:oMath>
            </m:oMathPara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0.1</m:t>
                </m:r>
              </m:oMath>
            </m:oMathPara>
          </w:p>
        </w:tc>
        <w:tc>
          <w:tcPr>
            <w:tcW w:w="1843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</m:oMath>
            </m:oMathPara>
          </w:p>
        </w:tc>
        <w:tc>
          <w:tcPr>
            <w:tcW w:w="180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7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 w:themeColor="text1"/>
                <w:kern w:val="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2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</m:oMath>
            </m:oMathPara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0.2</m:t>
                </m:r>
              </m:oMath>
            </m:oMathPara>
          </w:p>
        </w:tc>
        <w:tc>
          <w:tcPr>
            <w:tcW w:w="1843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</m:oMath>
            </m:oMathPara>
          </w:p>
        </w:tc>
        <w:tc>
          <w:tcPr>
            <w:tcW w:w="180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776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煤油</w:t>
            </w:r>
          </w:p>
        </w:tc>
        <w:tc>
          <w:tcPr>
            <w:tcW w:w="662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</m:oMath>
            </m:oMathPara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0.1</m:t>
                </m:r>
              </m:oMath>
            </m:oMathPara>
          </w:p>
        </w:tc>
        <w:tc>
          <w:tcPr>
            <w:tcW w:w="1843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</m:oMath>
            </m:oMathPara>
          </w:p>
        </w:tc>
        <w:tc>
          <w:tcPr>
            <w:tcW w:w="180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" w:hRule="atLeast"/>
        </w:trPr>
        <w:tc>
          <w:tcPr>
            <w:tcW w:w="7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 w:themeColor="text1"/>
                <w:kern w:val="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2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</m:oMath>
            </m:oMathPara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0.2</m:t>
                </m:r>
              </m:oMath>
            </m:oMathPara>
          </w:p>
        </w:tc>
        <w:tc>
          <w:tcPr>
            <w:tcW w:w="1843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</m:oMath>
            </m:oMathPara>
          </w:p>
        </w:tc>
        <w:tc>
          <w:tcPr>
            <w:tcW w:w="180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</m:oMath>
            </m:oMathPara>
          </w:p>
        </w:tc>
      </w:tr>
    </w:tbl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实验中，记录加热时间的目的是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___________________________________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分析第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次或第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次实验数据，可以得出的初步结论是：同种物质升高相同温度时，吸收热量的多少与物质的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有关；分析第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次或第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次实验数据，可以得出的初步结论是：升高相同的温度时，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________________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吸收的热量不同．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如果加热相同的时间，质量相同的水和煤油，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________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温度升高得多．</w:t>
      </w:r>
    </w:p>
    <w:bookmarkEnd w:id="22"/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五、计算题（本大题共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3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小题，共</w:t>
      </w:r>
      <w:r>
        <w:rPr>
          <w:rFonts w:hint="eastAsia" w:ascii="Times New Roman" w:hAnsi="Times New Roman" w:cs="Times New Roman"/>
          <w:b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0</w:t>
      </w:r>
      <w:r>
        <w:rPr>
          <w:rFonts w:ascii="黑体" w:hAnsi="黑体" w:eastAsia="黑体" w:cs="黑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bookmarkStart w:id="23" w:name="edcb355a-e5db-4469-b152-261e0e0ed344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如图甲所示的电路，当开关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S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闭合后，电流表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的示数如图乙所示，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的示数如图丙所示。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19675" cy="1152525"/>
            <wp:effectExtent l="0" t="0" r="9525" b="9525"/>
            <wp:docPr id="4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请写出流过电灯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的电流和干路中电流的大小。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流过电灯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的电流是多少？</w:t>
      </w:r>
    </w:p>
    <w:bookmarkEnd w:id="23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bookmarkStart w:id="24" w:name="edeb4fe1-2372-4623-854b-d4dc98922117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国家提倡节能减排，各地“煤改气”正在积极进行，某同学计算他家天然气灶烧水的热效率，将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2 kg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的水倒入烧水壶中，并测出水温为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20℃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，在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个标准大气压下，把水刚加热到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100℃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时，测出消耗天然气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0.048 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m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，已知水的比热容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水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=4.2×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J/(kg·℃)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，天然气热值约为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4.0×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J/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m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。则：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将这些水烧开，需吸收多少热量？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在这种情况下，燃烧的天然气放出了多少热量？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他家天然气灶的效率为多大？</w:t>
      </w:r>
      <w:bookmarkEnd w:id="24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bookmarkStart w:id="25" w:name="d24fb845-7458-4c56-8dba-01d4ba784413"/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物理兴趣小组的同学在探究沙子和水谁的吸热本领大时，选用了两只完全相同的酒精灯分别给质量都是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200 g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的沙子和水加热。他们绘制出沙子与水的温度随加热时间变化的图像如图所示。已知水的比热容是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4.2×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J/(kg·℃)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，那么请问：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71750" cy="1895475"/>
            <wp:effectExtent l="0" t="0" r="0" b="9525"/>
            <wp:docPr id="4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图甲和图乙哪个是沙子吸热升温的图像？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加热满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2 min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时，水吸收了多少热量？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沙子的比热容是多少。</w:t>
      </w:r>
    </w:p>
    <w:bookmarkEnd w:id="25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numPr>
          <w:ilvl w:val="0"/>
          <w:numId w:val="0"/>
        </w:num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答案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2.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3.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4.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5.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6.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7.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8.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9.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10.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11.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12.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13.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14.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15.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16.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做功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热传递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17.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并联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串联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用电器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18.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引力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错误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间隙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19.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负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得到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做功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20.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57500" cy="1143000"/>
            <wp:effectExtent l="0" t="0" r="0" b="0"/>
            <wp:docPr id="4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21.</w:t>
      </w: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00" cy="1304925"/>
            <wp:effectExtent l="0" t="0" r="0" b="9525"/>
            <wp:docPr id="4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22.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质量；相同；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加热时间；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都可行；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(4)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甲；甲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23.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比较物体吸收的热量的多少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质量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质量相同的不同种物质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煤油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  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(4)A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24.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解：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由题图可知，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并联，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测干路电流，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测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支路的电流。由并联电路的电流特点可知，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表的示数应大于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表的示数，则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表选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0～3 A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量程，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表选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0～0.6 A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量程，则流过电灯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的电流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0.3 A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；干路中的电流是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1.2 A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流过电灯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的电流：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=I−</m:t>
        </m:r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=1.2 A−0.3 A=0.9 A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25.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解：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水吸收的热量：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Q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吸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水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m(t−</m:t>
        </m:r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)=4.2×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J/(kg·℃)×2kg×(100℃−20℃)=6.72×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天然气完全燃烧放出的热量：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Q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放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=qV=4.0×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J/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m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×0.048 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m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=1.92×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他家天然气灶的效率：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η=</m:t>
        </m:r>
        <m:f>
          <m:f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Q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吸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Q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放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×100％=</m:t>
        </m:r>
        <m:f>
          <m:f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6.72×</m:t>
            </m:r>
            <m:sSup>
              <m:sSupP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5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J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1.92×</m:t>
            </m:r>
            <m:sSup>
              <m:sSupP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6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J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×100％≈35％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答：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将这些水烧开，需吸收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6.72×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的热量；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在这种情况下，燃烧的天然气放出了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1.92×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的热量；</w:t>
      </w:r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他家天然气灶的效率为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35%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26.</w:t>
      </w:r>
      <w:r>
        <w:rPr>
          <w:rFonts w:ascii="宋体" w:hAnsi="宋体" w:eastAsia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解：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图甲表示的是沙子吸热升温的过程，因为沙子和水的质量相等，吸收相同热量时，沙子的比热容比水小，从公式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Δt=</m:t>
        </m:r>
        <m:f>
          <m:f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Q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cm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可知，沙子温度升得多，所以图甲表示的是沙子吸热升温的过程。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由乙图像可知，水的温度从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20℃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上升到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70℃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，加热满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2 min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时水吸收的热量：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Q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水吸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水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m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水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Δ</m:t>
        </m:r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水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=4.2×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J/(kg·℃)×0.2 kg×(70℃−20℃)=4.2×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相同时间内酒精灯燃烧放出相同的热量，在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2 min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的时间内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Q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沙吸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Q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水吸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=4.2×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，又因为加热满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2 min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，沙子的温度从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20℃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上升到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250℃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m:oMath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Δ</m:t>
        </m:r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沙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=250℃−20℃=230℃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m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沙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=200 g=0.2 kg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m:oMath>
        <m:sSub>
          <m:sSub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c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沙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Q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沙吸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m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沙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Δ</m:t>
            </m:r>
            <m:sSub>
              <m:sSubP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t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沙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4.2×</m:t>
            </m:r>
            <m:sSup>
              <m:sSupP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4</m:t>
                </m:r>
                <m:ctrlPr>
                  <w:rPr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J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0.2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kg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×230℃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≈0.9×</m:t>
        </m:r>
        <m:sSup>
          <m:sSupP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p"/>
          </m:rPr>
          <w:rPr>
            <w:color w:val="000000" w:themeColor="text1"/>
            <w14:textFill>
              <w14:solidFill>
                <w14:schemeClr w14:val="tx1"/>
              </w14:solidFill>
            </w14:textFill>
          </w:rPr>
          <m:t>J/(kg</m:t>
        </m:r>
        <m:r>
          <w:rPr>
            <w:color w:val="000000" w:themeColor="text1"/>
            <w14:textFill>
              <w14:solidFill>
                <w14:schemeClr w14:val="tx1"/>
              </w14:solidFill>
            </w14:textFill>
          </w:rPr>
          <m:t>⋅℃</m:t>
        </m:r>
        <m:r>
          <m:rPr>
            <m:sty m:val="p"/>
          </m:rPr>
          <w:rPr>
            <w:color w:val="000000" w:themeColor="text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6" w:name="_GoBack"/>
      <w:bookmarkEnd w:id="26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58740B"/>
    <w:multiLevelType w:val="singleLevel"/>
    <w:tmpl w:val="E658740B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yNzk2NmZjMzc4ODQ2MjBmNWE1NWRhZjNiNzljYWMifQ=="/>
  </w:docVars>
  <w:rsids>
    <w:rsidRoot w:val="3B83340C"/>
    <w:rsid w:val="004151FC"/>
    <w:rsid w:val="00C02FC6"/>
    <w:rsid w:val="08DE11C6"/>
    <w:rsid w:val="14B06CC2"/>
    <w:rsid w:val="3B83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4157</Words>
  <Characters>4939</Characters>
  <Lines>0</Lines>
  <Paragraphs>0</Paragraphs>
  <TotalTime>10</TotalTime>
  <ScaleCrop>false</ScaleCrop>
  <LinksUpToDate>false</LinksUpToDate>
  <CharactersWithSpaces>5151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2022-12-04T08:18:00Z</dcterms:created>
  <dc:creator>Administrator</dc:creator>
  <cp:lastModifiedBy>Administrator</cp:lastModifiedBy>
  <dcterms:modified xsi:type="dcterms:W3CDTF">2022-12-11T06:06:30Z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