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djustRightInd w:val="0"/>
        <w:snapToGrid w:val="0"/>
        <w:jc w:val="center"/>
        <w:rPr>
          <w:rFonts w:hint="eastAsia" w:ascii="方正书宋简体" w:hAnsi="宋体" w:eastAsia="方正书宋简体"/>
          <w:b/>
          <w:color w:val="000000"/>
          <w:sz w:val="32"/>
          <w:szCs w:val="32"/>
        </w:rPr>
      </w:pPr>
      <w:r>
        <w:rPr>
          <w:rFonts w:hint="eastAsia" w:ascii="方正书宋简体" w:hAnsi="宋体" w:eastAsia="方正书宋简体"/>
          <w:b/>
          <w:color w:val="000000"/>
          <w:sz w:val="32"/>
          <w:szCs w:val="32"/>
        </w:rPr>
        <w:t>2022年第一</w:t>
      </w:r>
      <w:r>
        <w:rPr>
          <w:rFonts w:ascii="方正书宋简体" w:hAnsi="宋体" w:eastAsia="方正书宋简体"/>
          <w:b/>
          <w:color w:val="000000"/>
          <w:sz w:val="32"/>
          <w:szCs w:val="32"/>
        </w:rPr>
        <w:t>次</w:t>
      </w:r>
      <w:r>
        <w:rPr>
          <w:rFonts w:hint="eastAsia" w:ascii="方正书宋简体" w:hAnsi="宋体" w:eastAsia="方正书宋简体"/>
          <w:b/>
          <w:color w:val="000000"/>
          <w:sz w:val="32"/>
          <w:szCs w:val="32"/>
        </w:rPr>
        <w:t>联</w:t>
      </w:r>
      <w:r>
        <w:rPr>
          <w:rFonts w:ascii="方正书宋简体" w:hAnsi="宋体" w:eastAsia="方正书宋简体"/>
          <w:b/>
          <w:color w:val="000000"/>
          <w:sz w:val="32"/>
          <w:szCs w:val="32"/>
        </w:rPr>
        <w:t>考</w:t>
      </w:r>
    </w:p>
    <w:p>
      <w:pPr>
        <w:adjustRightInd w:val="0"/>
        <w:snapToGrid w:val="0"/>
        <w:spacing w:before="156" w:beforeLines="50"/>
        <w:jc w:val="center"/>
        <w:rPr>
          <w:rFonts w:ascii="华文中宋" w:hAnsi="华文中宋" w:eastAsia="华文中宋"/>
          <w:color w:val="000000"/>
          <w:sz w:val="36"/>
          <w:szCs w:val="36"/>
        </w:rPr>
      </w:pPr>
      <w:r>
        <w:rPr>
          <w:rFonts w:hint="eastAsia" w:ascii="黑体" w:hAnsi="宋体" w:eastAsia="黑体"/>
          <w:color w:val="000000"/>
          <w:sz w:val="36"/>
          <w:szCs w:val="36"/>
        </w:rPr>
        <w:t>九年级  物理</w:t>
      </w:r>
    </w:p>
    <w:p>
      <w:pPr>
        <w:rPr>
          <w:rFonts w:ascii="方正楷体简体" w:hAnsi="等线" w:eastAsia="方正楷体简体"/>
          <w:b/>
          <w:color w:val="000000"/>
          <w:szCs w:val="21"/>
        </w:rPr>
      </w:pPr>
      <w:r>
        <w:rPr>
          <w:rFonts w:ascii="方正楷体简体" w:hAnsi="等线" w:eastAsia="方正楷体简体"/>
          <w:b/>
          <w:color w:val="000000"/>
          <w:szCs w:val="21"/>
        </w:rPr>
        <w:t>考生注意：</w:t>
      </w:r>
    </w:p>
    <w:p>
      <w:pPr>
        <w:ind w:left="1575" w:leftChars="600" w:hanging="315" w:hangingChars="150"/>
        <w:rPr>
          <w:rFonts w:ascii="方正楷体简体" w:hAnsi="楷体" w:eastAsia="方正楷体简体"/>
          <w:color w:val="000000"/>
          <w:szCs w:val="21"/>
        </w:rPr>
      </w:pPr>
      <w:r>
        <w:rPr>
          <w:rFonts w:hint="eastAsia" w:ascii="方正楷体简体" w:hAnsi="楷体" w:eastAsia="方正楷体简体"/>
          <w:color w:val="000000"/>
          <w:szCs w:val="21"/>
        </w:rPr>
        <w:t>1</w:t>
      </w:r>
      <w:r>
        <w:rPr>
          <w:rFonts w:hint="eastAsia" w:ascii="宋体" w:hAnsi="宋体"/>
          <w:color w:val="000000"/>
          <w:szCs w:val="21"/>
        </w:rPr>
        <w:t>．</w:t>
      </w:r>
      <w:r>
        <w:rPr>
          <w:rFonts w:ascii="方正楷体简体" w:hAnsi="楷体" w:eastAsia="方正楷体简体"/>
          <w:color w:val="000000"/>
          <w:szCs w:val="21"/>
        </w:rPr>
        <w:t>请将答案填写在答题卡上，填写在试卷上的无效。</w:t>
      </w:r>
    </w:p>
    <w:p>
      <w:pPr>
        <w:ind w:left="1575" w:leftChars="600" w:hanging="315" w:hangingChars="150"/>
        <w:rPr>
          <w:rFonts w:ascii="方正楷体简体" w:hAnsi="楷体" w:eastAsia="方正楷体简体"/>
          <w:color w:val="000000"/>
          <w:szCs w:val="21"/>
        </w:rPr>
      </w:pPr>
      <w:r>
        <w:rPr>
          <w:rFonts w:hint="eastAsia" w:ascii="方正楷体简体" w:hAnsi="楷体" w:eastAsia="方正楷体简体"/>
          <w:color w:val="000000"/>
          <w:szCs w:val="21"/>
        </w:rPr>
        <w:t>2</w:t>
      </w:r>
      <w:r>
        <w:rPr>
          <w:rFonts w:hint="eastAsia" w:ascii="宋体" w:hAnsi="宋体"/>
          <w:color w:val="000000"/>
          <w:szCs w:val="21"/>
        </w:rPr>
        <w:t>．</w:t>
      </w:r>
      <w:r>
        <w:rPr>
          <w:rFonts w:ascii="方正楷体简体" w:hAnsi="楷体" w:eastAsia="方正楷体简体"/>
          <w:color w:val="000000"/>
          <w:szCs w:val="21"/>
        </w:rPr>
        <w:t>本学科试卷共有四道大题，满分100分，考试时量90分钟。</w:t>
      </w:r>
    </w:p>
    <w:p>
      <w:pPr>
        <w:ind w:left="1575" w:leftChars="600" w:hanging="315" w:hangingChars="150"/>
        <w:rPr>
          <w:rFonts w:ascii="方正楷体简体" w:hAnsi="楷体" w:eastAsia="方正楷体简体"/>
          <w:color w:val="000000"/>
          <w:szCs w:val="21"/>
        </w:rPr>
      </w:pPr>
      <w:r>
        <w:rPr>
          <w:rFonts w:hint="eastAsia" w:ascii="方正楷体简体" w:hAnsi="楷体" w:eastAsia="方正楷体简体"/>
          <w:color w:val="000000"/>
          <w:szCs w:val="21"/>
        </w:rPr>
        <w:t>3</w:t>
      </w:r>
      <w:r>
        <w:rPr>
          <w:rFonts w:hint="eastAsia" w:ascii="宋体" w:hAnsi="宋体"/>
          <w:color w:val="000000"/>
          <w:szCs w:val="21"/>
        </w:rPr>
        <w:t>．</w:t>
      </w:r>
      <w:r>
        <w:rPr>
          <w:rFonts w:ascii="方正楷体简体" w:hAnsi="楷体" w:eastAsia="方正楷体简体"/>
          <w:color w:val="000000"/>
          <w:szCs w:val="21"/>
        </w:rPr>
        <w:t>第28题要求写出必要的文字说明、公式和重要的演算步骤，只写出最后答案的不能得分。各题中要求解答的物理量，必须写出数值和单位，只写数值而无单位的，不能得分。</w:t>
      </w:r>
    </w:p>
    <w:p>
      <w:pPr>
        <w:ind w:left="1575" w:leftChars="600" w:hanging="315" w:hangingChars="150"/>
        <w:rPr>
          <w:rFonts w:hint="eastAsia" w:ascii="方正楷体简体" w:hAnsi="楷体" w:eastAsia="方正楷体简体"/>
          <w:color w:val="000000"/>
          <w:szCs w:val="21"/>
        </w:rPr>
      </w:pPr>
      <w:r>
        <w:rPr>
          <w:rFonts w:hint="eastAsia" w:ascii="方正楷体简体" w:hAnsi="楷体" w:eastAsia="方正楷体简体"/>
          <w:color w:val="000000"/>
          <w:szCs w:val="21"/>
        </w:rPr>
        <w:t>4</w:t>
      </w:r>
      <w:r>
        <w:rPr>
          <w:rFonts w:hint="eastAsia" w:ascii="宋体" w:hAnsi="宋体"/>
          <w:color w:val="000000"/>
          <w:szCs w:val="21"/>
        </w:rPr>
        <w:t>．</w:t>
      </w:r>
      <w:r>
        <w:rPr>
          <w:rFonts w:hint="eastAsia" w:ascii="方正楷体简体" w:hAnsi="楷体" w:eastAsia="方正楷体简体"/>
          <w:color w:val="000000"/>
          <w:szCs w:val="21"/>
        </w:rPr>
        <w:t>g=10N/kg</w:t>
      </w:r>
    </w:p>
    <w:p>
      <w:pPr>
        <w:widowControl/>
        <w:adjustRightInd w:val="0"/>
        <w:snapToGrid w:val="0"/>
        <w:spacing w:before="94" w:beforeLines="30" w:after="94" w:afterLines="30" w:line="264" w:lineRule="auto"/>
        <w:ind w:left="420" w:hanging="420" w:hangingChars="200"/>
        <w:jc w:val="left"/>
        <w:textAlignment w:val="center"/>
        <w:rPr>
          <w:rFonts w:ascii="方正楷体简体" w:hAnsi="等线" w:eastAsia="方正楷体简体"/>
          <w:color w:val="000000"/>
          <w:kern w:val="0"/>
          <w:szCs w:val="21"/>
        </w:rPr>
      </w:pPr>
      <w:r>
        <w:rPr>
          <w:rFonts w:hint="eastAsia" w:ascii="方正黑体简体" w:hAnsi="等线" w:eastAsia="方正黑体简体"/>
          <w:color w:val="000000"/>
          <w:kern w:val="0"/>
          <w:szCs w:val="21"/>
        </w:rPr>
        <w:t>一、选择题</w:t>
      </w:r>
      <w:r>
        <w:rPr>
          <w:rFonts w:hint="eastAsia" w:ascii="方正楷体简体" w:hAnsi="等线" w:eastAsia="方正楷体简体"/>
          <w:color w:val="000000"/>
          <w:kern w:val="0"/>
          <w:szCs w:val="21"/>
        </w:rPr>
        <w:t>（本题共54分，每题给出的选项中，只有一项是符合题目要求的，请把它选出来填写在答题卡上的指定位置，填涂在其他地方均为无效答案，不给分。每小题选对得3分，选错或未选的得0分）</w:t>
      </w:r>
    </w:p>
    <w:p>
      <w:pPr>
        <w:adjustRightInd w:val="0"/>
        <w:snapToGrid w:val="0"/>
        <w:spacing w:line="269" w:lineRule="auto"/>
        <w:ind w:left="1260" w:hanging="1260" w:hangingChars="600"/>
        <w:rPr>
          <w:rFonts w:ascii="Times New Roman" w:hAnsi="Times New Roman"/>
          <w:color w:val="000000"/>
          <w:szCs w:val="21"/>
        </w:rPr>
      </w:pPr>
      <w:r>
        <w:rPr>
          <w:rFonts w:ascii="Times New Roman" w:hAnsi="Times New Roman"/>
          <w:color w:val="000000"/>
          <w:szCs w:val="21"/>
        </w:rPr>
        <w:t xml:space="preserve">1．分子在不停地做无规则运动，能体现此规律的现象是   </w:t>
      </w:r>
    </w:p>
    <w:p>
      <w:pPr>
        <w:tabs>
          <w:tab w:val="left" w:pos="2520"/>
          <w:tab w:val="left" w:pos="4620"/>
          <w:tab w:val="left" w:pos="6720"/>
        </w:tabs>
        <w:adjustRightInd w:val="0"/>
        <w:snapToGrid w:val="0"/>
        <w:spacing w:line="269" w:lineRule="auto"/>
        <w:ind w:firstLine="420" w:firstLineChars="200"/>
        <w:rPr>
          <w:rFonts w:ascii="Times New Roman" w:hAnsi="Times New Roman"/>
          <w:color w:val="000000"/>
          <w:szCs w:val="21"/>
        </w:rPr>
      </w:pPr>
      <w:r>
        <w:rPr>
          <w:rFonts w:ascii="Times New Roman" w:hAnsi="Times New Roman"/>
          <w:color w:val="000000"/>
          <w:szCs w:val="21"/>
        </w:rPr>
        <w:t>A．雪花纷飞</w:t>
      </w:r>
      <w:r>
        <w:rPr>
          <w:rFonts w:ascii="Times New Roman" w:hAnsi="Times New Roman"/>
          <w:color w:val="000000"/>
          <w:szCs w:val="21"/>
        </w:rPr>
        <w:tab/>
      </w:r>
      <w:r>
        <w:rPr>
          <w:rFonts w:ascii="Times New Roman" w:hAnsi="Times New Roman"/>
          <w:color w:val="000000"/>
          <w:szCs w:val="21"/>
        </w:rPr>
        <w:t>B．树叶飘落</w:t>
      </w:r>
      <w:r>
        <w:rPr>
          <w:rFonts w:ascii="Times New Roman" w:hAnsi="Times New Roman"/>
          <w:color w:val="000000"/>
          <w:szCs w:val="21"/>
        </w:rPr>
        <w:tab/>
      </w:r>
      <w:r>
        <w:rPr>
          <w:rFonts w:ascii="Times New Roman" w:hAnsi="Times New Roman"/>
          <w:color w:val="000000"/>
          <w:szCs w:val="21"/>
        </w:rPr>
        <w:t>C．花香扑鼻</w:t>
      </w:r>
      <w:r>
        <w:rPr>
          <w:rFonts w:ascii="Times New Roman" w:hAnsi="Times New Roman"/>
          <w:color w:val="000000"/>
          <w:szCs w:val="21"/>
        </w:rPr>
        <w:tab/>
      </w:r>
      <w:r>
        <w:rPr>
          <w:rFonts w:ascii="Times New Roman" w:hAnsi="Times New Roman"/>
          <w:color w:val="000000"/>
          <w:szCs w:val="21"/>
        </w:rPr>
        <w:t>D．水波荡漾</w:t>
      </w:r>
    </w:p>
    <w:p>
      <w:pPr>
        <w:adjustRightInd w:val="0"/>
        <w:snapToGrid w:val="0"/>
        <w:spacing w:line="269" w:lineRule="auto"/>
        <w:ind w:left="1260" w:hanging="1260" w:hangingChars="600"/>
        <w:rPr>
          <w:rFonts w:ascii="Times New Roman" w:hAnsi="Times New Roman"/>
          <w:color w:val="000000"/>
          <w:szCs w:val="21"/>
        </w:rPr>
      </w:pPr>
      <w:r>
        <w:rPr>
          <w:rFonts w:ascii="Times New Roman" w:hAnsi="Times New Roman"/>
          <w:color w:val="000000"/>
          <w:szCs w:val="21"/>
        </w:rPr>
        <w:t>2．关于温度、热量和内能，以下说法正确的是</w:t>
      </w:r>
    </w:p>
    <w:p>
      <w:pPr>
        <w:tabs>
          <w:tab w:val="left" w:pos="2520"/>
          <w:tab w:val="left" w:pos="4620"/>
          <w:tab w:val="left" w:pos="6720"/>
        </w:tabs>
        <w:adjustRightInd w:val="0"/>
        <w:snapToGrid w:val="0"/>
        <w:spacing w:line="269" w:lineRule="auto"/>
        <w:ind w:firstLine="420" w:firstLineChars="200"/>
        <w:rPr>
          <w:rFonts w:ascii="Times New Roman" w:hAnsi="Times New Roman"/>
          <w:color w:val="000000"/>
          <w:szCs w:val="21"/>
        </w:rPr>
      </w:pPr>
      <w:r>
        <w:rPr>
          <w:rFonts w:ascii="Times New Roman" w:hAnsi="Times New Roman"/>
          <w:color w:val="000000"/>
          <w:szCs w:val="21"/>
        </w:rPr>
        <w:t>A．温度高的物体，内能一定大，温度低的物体，内能一定小</w:t>
      </w:r>
    </w:p>
    <w:p>
      <w:pPr>
        <w:tabs>
          <w:tab w:val="left" w:pos="2520"/>
          <w:tab w:val="left" w:pos="4620"/>
          <w:tab w:val="left" w:pos="6720"/>
        </w:tabs>
        <w:adjustRightInd w:val="0"/>
        <w:snapToGrid w:val="0"/>
        <w:spacing w:line="269" w:lineRule="auto"/>
        <w:ind w:firstLine="420" w:firstLineChars="200"/>
        <w:rPr>
          <w:rFonts w:ascii="Times New Roman" w:hAnsi="Times New Roman"/>
          <w:color w:val="000000"/>
          <w:szCs w:val="21"/>
        </w:rPr>
      </w:pPr>
      <w:r>
        <w:rPr>
          <w:rFonts w:ascii="Times New Roman" w:hAnsi="Times New Roman"/>
          <w:color w:val="000000"/>
          <w:szCs w:val="21"/>
        </w:rPr>
        <w:t>B．60</w:t>
      </w:r>
      <w:r>
        <w:rPr>
          <w:rFonts w:hint="eastAsia" w:ascii="宋体" w:hAnsi="宋体" w:cs="宋体"/>
          <w:color w:val="000000"/>
          <w:szCs w:val="21"/>
        </w:rPr>
        <w:t>℃</w:t>
      </w:r>
      <w:r>
        <w:rPr>
          <w:rFonts w:ascii="Times New Roman" w:hAnsi="Times New Roman"/>
          <w:color w:val="000000"/>
          <w:szCs w:val="21"/>
        </w:rPr>
        <w:t>的水比30</w:t>
      </w:r>
      <w:r>
        <w:rPr>
          <w:rFonts w:hint="eastAsia" w:ascii="宋体" w:hAnsi="宋体" w:cs="宋体"/>
          <w:color w:val="000000"/>
          <w:szCs w:val="21"/>
        </w:rPr>
        <w:t>℃</w:t>
      </w:r>
      <w:r>
        <w:rPr>
          <w:rFonts w:ascii="Times New Roman" w:hAnsi="Times New Roman"/>
          <w:color w:val="000000"/>
          <w:szCs w:val="21"/>
        </w:rPr>
        <w:t>的水所含有的热量多</w:t>
      </w:r>
    </w:p>
    <w:p>
      <w:pPr>
        <w:tabs>
          <w:tab w:val="left" w:pos="2520"/>
          <w:tab w:val="left" w:pos="4620"/>
          <w:tab w:val="left" w:pos="6720"/>
        </w:tabs>
        <w:adjustRightInd w:val="0"/>
        <w:snapToGrid w:val="0"/>
        <w:spacing w:line="269" w:lineRule="auto"/>
        <w:ind w:firstLine="420" w:firstLineChars="200"/>
        <w:rPr>
          <w:rFonts w:ascii="Times New Roman" w:hAnsi="Times New Roman"/>
          <w:color w:val="000000"/>
          <w:szCs w:val="21"/>
        </w:rPr>
      </w:pPr>
      <w:r>
        <w:rPr>
          <w:rFonts w:ascii="Times New Roman" w:hAnsi="Times New Roman"/>
          <w:color w:val="000000"/>
          <w:szCs w:val="21"/>
        </w:rPr>
        <w:t>C．热量总是自发地从温度高的物体向温度低的物体传递</w:t>
      </w:r>
    </w:p>
    <w:p>
      <w:pPr>
        <w:tabs>
          <w:tab w:val="left" w:pos="2520"/>
          <w:tab w:val="left" w:pos="4620"/>
          <w:tab w:val="left" w:pos="6720"/>
        </w:tabs>
        <w:adjustRightInd w:val="0"/>
        <w:snapToGrid w:val="0"/>
        <w:spacing w:line="269" w:lineRule="auto"/>
        <w:ind w:firstLine="420" w:firstLineChars="200"/>
        <w:rPr>
          <w:rFonts w:ascii="Times New Roman" w:hAnsi="Times New Roman"/>
          <w:color w:val="000000"/>
          <w:szCs w:val="21"/>
        </w:rPr>
      </w:pPr>
      <w:r>
        <w:rPr>
          <w:rFonts w:ascii="Times New Roman" w:hAnsi="Times New Roman"/>
          <w:color w:val="000000"/>
          <w:szCs w:val="21"/>
        </w:rPr>
        <w:t>D．0</w:t>
      </w:r>
      <w:r>
        <w:rPr>
          <w:rFonts w:hint="eastAsia" w:ascii="宋体" w:hAnsi="宋体" w:cs="宋体"/>
          <w:color w:val="000000"/>
          <w:szCs w:val="21"/>
        </w:rPr>
        <w:t>℃</w:t>
      </w:r>
      <w:r>
        <w:rPr>
          <w:rFonts w:ascii="Times New Roman" w:hAnsi="Times New Roman"/>
          <w:color w:val="000000"/>
          <w:szCs w:val="21"/>
        </w:rPr>
        <w:t>的水内能为零</w:t>
      </w:r>
    </w:p>
    <w:p>
      <w:pPr>
        <w:numPr>
          <w:ilvl w:val="0"/>
          <w:numId w:val="1"/>
        </w:numPr>
        <w:adjustRightInd w:val="0"/>
        <w:snapToGrid w:val="0"/>
        <w:spacing w:line="269" w:lineRule="auto"/>
        <w:jc w:val="left"/>
        <w:rPr>
          <w:rFonts w:ascii="Times New Roman" w:hAnsi="Times New Roman"/>
          <w:color w:val="000000"/>
          <w:szCs w:val="21"/>
        </w:rPr>
      </w:pPr>
      <w:r>
        <w:rPr>
          <w:rFonts w:ascii="Times New Roman" w:hAnsi="Times New Roman"/>
          <w:color w:val="000000"/>
          <w:szCs w:val="21"/>
        </w:rPr>
        <w:t>质量相等的水和铜球，吸收相等的热量后，再将铜球投入水中，则</w:t>
      </w:r>
    </w:p>
    <w:p>
      <w:pPr>
        <w:tabs>
          <w:tab w:val="left" w:pos="2520"/>
          <w:tab w:val="left" w:pos="4620"/>
          <w:tab w:val="left" w:pos="6720"/>
        </w:tabs>
        <w:adjustRightInd w:val="0"/>
        <w:snapToGrid w:val="0"/>
        <w:spacing w:line="269" w:lineRule="auto"/>
        <w:ind w:firstLine="420" w:firstLineChars="200"/>
        <w:rPr>
          <w:rFonts w:ascii="Times New Roman" w:hAnsi="Times New Roman"/>
          <w:color w:val="000000"/>
          <w:szCs w:val="21"/>
        </w:rPr>
      </w:pPr>
      <w:r>
        <w:rPr>
          <w:rFonts w:hint="eastAsia" w:ascii="Times New Roman" w:hAnsi="Times New Roman"/>
          <w:color w:val="000000"/>
          <w:szCs w:val="21"/>
        </w:rPr>
        <w:t>A</w:t>
      </w:r>
      <w:r>
        <w:rPr>
          <w:rFonts w:ascii="Times New Roman" w:hAnsi="Times New Roman"/>
          <w:color w:val="000000"/>
          <w:szCs w:val="21"/>
        </w:rPr>
        <w:t>．热量由铜球传给水</w:t>
      </w:r>
      <w:r>
        <w:rPr>
          <w:rFonts w:ascii="Times New Roman" w:hAnsi="Times New Roman"/>
          <w:color w:val="000000"/>
          <w:szCs w:val="21"/>
        </w:rPr>
        <w:tab/>
      </w:r>
      <w:r>
        <w:rPr>
          <w:rFonts w:ascii="Times New Roman" w:hAnsi="Times New Roman"/>
          <w:color w:val="000000"/>
          <w:szCs w:val="21"/>
        </w:rPr>
        <w:tab/>
      </w:r>
      <w:r>
        <w:rPr>
          <w:rFonts w:hint="eastAsia" w:ascii="Times New Roman" w:hAnsi="Times New Roman"/>
          <w:color w:val="000000"/>
          <w:szCs w:val="21"/>
        </w:rPr>
        <w:t>B</w:t>
      </w:r>
      <w:r>
        <w:rPr>
          <w:rFonts w:ascii="Times New Roman" w:hAnsi="Times New Roman"/>
          <w:color w:val="000000"/>
          <w:szCs w:val="21"/>
        </w:rPr>
        <w:t>．热量由水传给铜球</w:t>
      </w:r>
    </w:p>
    <w:p>
      <w:pPr>
        <w:tabs>
          <w:tab w:val="left" w:pos="2520"/>
          <w:tab w:val="left" w:pos="4620"/>
          <w:tab w:val="left" w:pos="6720"/>
        </w:tabs>
        <w:adjustRightInd w:val="0"/>
        <w:snapToGrid w:val="0"/>
        <w:spacing w:line="269" w:lineRule="auto"/>
        <w:ind w:firstLine="420" w:firstLineChars="200"/>
        <w:rPr>
          <w:rFonts w:ascii="Times New Roman" w:hAnsi="Times New Roman"/>
          <w:color w:val="000000"/>
          <w:szCs w:val="21"/>
        </w:rPr>
      </w:pPr>
      <w:r>
        <w:rPr>
          <w:rFonts w:hint="eastAsia" w:ascii="Times New Roman" w:hAnsi="Times New Roman"/>
          <w:color w:val="000000"/>
          <w:szCs w:val="21"/>
        </w:rPr>
        <w:t>C</w:t>
      </w:r>
      <w:r>
        <w:rPr>
          <w:rFonts w:ascii="Times New Roman" w:hAnsi="Times New Roman"/>
          <w:color w:val="000000"/>
          <w:szCs w:val="21"/>
        </w:rPr>
        <w:t>．水和铜球之间不发生热传递</w:t>
      </w:r>
      <w:r>
        <w:rPr>
          <w:rFonts w:ascii="Times New Roman" w:hAnsi="Times New Roman"/>
          <w:color w:val="000000"/>
          <w:szCs w:val="21"/>
        </w:rPr>
        <w:tab/>
      </w:r>
      <w:r>
        <w:rPr>
          <w:rFonts w:ascii="Times New Roman" w:hAnsi="Times New Roman"/>
          <w:color w:val="000000"/>
          <w:szCs w:val="21"/>
        </w:rPr>
        <w:t>D．无法判断</w:t>
      </w:r>
    </w:p>
    <w:p>
      <w:pPr>
        <w:adjustRightInd w:val="0"/>
        <w:snapToGrid w:val="0"/>
        <w:spacing w:line="269" w:lineRule="auto"/>
        <w:ind w:left="315" w:hanging="315" w:hangingChars="150"/>
        <w:jc w:val="left"/>
        <w:rPr>
          <w:rFonts w:ascii="Times New Roman" w:hAnsi="Times New Roman"/>
          <w:color w:val="000000"/>
        </w:rPr>
      </w:pPr>
      <w:r>
        <w:rPr>
          <w:rFonts w:ascii="Times New Roman" w:hAnsi="Times New Roman"/>
          <w:color w:val="000000"/>
          <w:szCs w:val="21"/>
        </w:rPr>
        <w:t>4．如图，在一个配有活塞的厚玻璃筒里放一小团硝化棉，把活塞迅速压下去，硝化棉会燃烧起来</w:t>
      </w:r>
      <w:r>
        <w:rPr>
          <w:rFonts w:hint="eastAsia" w:ascii="宋体" w:hAnsi="宋体"/>
          <w:color w:val="000000"/>
          <w:szCs w:val="21"/>
        </w:rPr>
        <w:t>。</w:t>
      </w:r>
      <w:r>
        <w:rPr>
          <w:rFonts w:ascii="Times New Roman" w:hAnsi="Times New Roman"/>
          <w:color w:val="000000"/>
          <w:szCs w:val="21"/>
        </w:rPr>
        <w:t>如图所示汽油机的四个冲程中与</w:t>
      </w:r>
      <w:r>
        <w:rPr>
          <w:rFonts w:hint="eastAsia" w:ascii="Times New Roman" w:hAnsi="Times New Roman"/>
          <w:color w:val="000000"/>
          <w:szCs w:val="21"/>
        </w:rPr>
        <w:t>上述</w:t>
      </w:r>
      <w:r>
        <w:rPr>
          <w:rFonts w:ascii="Times New Roman" w:hAnsi="Times New Roman"/>
          <w:color w:val="000000"/>
          <w:szCs w:val="21"/>
        </w:rPr>
        <w:t>现象的能量转化相同的是</w:t>
      </w:r>
    </w:p>
    <w:p>
      <w:pPr>
        <w:tabs>
          <w:tab w:val="left" w:pos="2520"/>
          <w:tab w:val="left" w:pos="4620"/>
          <w:tab w:val="left" w:pos="6720"/>
        </w:tabs>
        <w:ind w:firstLine="420" w:firstLineChars="200"/>
        <w:textAlignment w:val="center"/>
        <w:rPr>
          <w:rFonts w:ascii="Times New Roman" w:hAnsi="Times New Roman"/>
          <w:color w:val="000000"/>
        </w:rPr>
      </w:pPr>
      <w:r>
        <w:rPr>
          <w:rFonts w:ascii="Times New Roman" w:hAnsi="Times New Roman"/>
          <w:color w:val="000000"/>
        </w:rPr>
        <w:t>A</w:t>
      </w:r>
      <w:r>
        <w:rPr>
          <w:rFonts w:ascii="Times New Roman" w:hAnsi="Times New Roman"/>
          <w:color w:val="000000"/>
          <w:szCs w:val="21"/>
        </w:rPr>
        <w:t>．</w:t>
      </w:r>
      <w:r>
        <w:rPr>
          <w:rFonts w:ascii="Times New Roman" w:hAnsi="Times New Roman"/>
          <w:color w:val="000000"/>
        </w:rPr>
        <w:pict>
          <v:shape id="_x0000_i1025" o:spt="75" alt=" " type="#_x0000_t75" style="height:86.25pt;width:47.25pt;" filled="f" o:preferrelative="t" stroked="f" coordsize="21600,21600">
            <v:path/>
            <v:fill on="f" focussize="0,0"/>
            <v:stroke on="f" joinstyle="miter"/>
            <v:imagedata r:id="rId6" grayscale="t" o:title=" "/>
            <o:lock v:ext="edit" aspectratio="t"/>
            <w10:wrap type="none"/>
            <w10:anchorlock/>
          </v:shape>
        </w:pict>
      </w:r>
      <w:r>
        <w:rPr>
          <w:rFonts w:ascii="Times New Roman" w:hAnsi="Times New Roman"/>
          <w:color w:val="000000"/>
        </w:rPr>
        <w:t xml:space="preserve">     </w:t>
      </w:r>
      <w:r>
        <w:rPr>
          <w:rFonts w:ascii="Times New Roman" w:hAnsi="Times New Roman"/>
          <w:color w:val="000000"/>
        </w:rPr>
        <w:tab/>
      </w:r>
      <w:r>
        <w:rPr>
          <w:rFonts w:ascii="Times New Roman" w:hAnsi="Times New Roman"/>
          <w:color w:val="000000"/>
          <w:sz w:val="22"/>
        </w:rPr>
        <w:t>B．</w:t>
      </w:r>
      <w:r>
        <w:rPr>
          <w:rFonts w:ascii="Times New Roman" w:hAnsi="Times New Roman"/>
          <w:color w:val="000000"/>
        </w:rPr>
        <w:pict>
          <v:shape id="_x0000_i1026" o:spt="75" alt=" " type="#_x0000_t75" style="height:86.85pt;width:47.85pt;" filled="f" o:preferrelative="t" stroked="f" coordsize="21600,21600">
            <v:path/>
            <v:fill on="f" focussize="0,0"/>
            <v:stroke on="f" joinstyle="miter"/>
            <v:imagedata r:id="rId7" grayscale="t" o:title=" "/>
            <o:lock v:ext="edit" aspectratio="t"/>
            <w10:wrap type="none"/>
            <w10:anchorlock/>
          </v:shape>
        </w:pict>
      </w:r>
      <w:r>
        <w:rPr>
          <w:rFonts w:ascii="Times New Roman" w:hAnsi="Times New Roman"/>
          <w:color w:val="000000"/>
        </w:rPr>
        <w:t xml:space="preserve">    </w:t>
      </w:r>
      <w:r>
        <w:rPr>
          <w:rFonts w:ascii="Times New Roman" w:hAnsi="Times New Roman"/>
          <w:color w:val="000000"/>
        </w:rPr>
        <w:tab/>
      </w:r>
      <w:r>
        <w:rPr>
          <w:rFonts w:ascii="Times New Roman" w:hAnsi="Times New Roman"/>
          <w:color w:val="000000"/>
          <w:sz w:val="22"/>
        </w:rPr>
        <w:t>C．</w:t>
      </w:r>
      <w:r>
        <w:rPr>
          <w:rFonts w:ascii="Times New Roman" w:hAnsi="Times New Roman"/>
          <w:color w:val="000000"/>
        </w:rPr>
        <w:pict>
          <v:shape id="_x0000_i1027" o:spt="75" alt=" " type="#_x0000_t75" style="height:91pt;width:50.6pt;" filled="f" o:preferrelative="t" stroked="f" coordsize="21600,21600">
            <v:path/>
            <v:fill on="f" focussize="0,0"/>
            <v:stroke on="f" joinstyle="miter"/>
            <v:imagedata r:id="rId8" grayscale="t" o:title=" "/>
            <o:lock v:ext="edit" aspectratio="t"/>
            <w10:wrap type="none"/>
            <w10:anchorlock/>
          </v:shape>
        </w:pict>
      </w:r>
      <w:r>
        <w:rPr>
          <w:rFonts w:ascii="Times New Roman" w:hAnsi="Times New Roman"/>
          <w:color w:val="000000"/>
        </w:rPr>
        <w:t xml:space="preserve">    </w:t>
      </w:r>
      <w:r>
        <w:rPr>
          <w:rFonts w:ascii="Times New Roman" w:hAnsi="Times New Roman"/>
          <w:color w:val="000000"/>
        </w:rPr>
        <w:tab/>
      </w:r>
      <w:r>
        <w:rPr>
          <w:rFonts w:ascii="Times New Roman" w:hAnsi="Times New Roman"/>
          <w:color w:val="000000"/>
          <w:sz w:val="22"/>
        </w:rPr>
        <w:t>D．</w:t>
      </w:r>
      <w:r>
        <w:rPr>
          <w:rFonts w:ascii="Times New Roman" w:hAnsi="Times New Roman"/>
          <w:color w:val="000000"/>
        </w:rPr>
        <w:pict>
          <v:shape id="_x0000_i1028" o:spt="75" alt=" " type="#_x0000_t75" style="height:86.05pt;width:47.65pt;" filled="f" o:preferrelative="t" stroked="f" coordsize="21600,21600">
            <v:path/>
            <v:fill on="f" focussize="0,0"/>
            <v:stroke on="f" joinstyle="miter"/>
            <v:imagedata r:id="rId9" grayscale="t" o:title=" "/>
            <o:lock v:ext="edit" aspectratio="t"/>
            <w10:wrap type="none"/>
            <w10:anchorlock/>
          </v:shape>
        </w:pict>
      </w:r>
    </w:p>
    <w:p>
      <w:pPr>
        <w:adjustRightInd w:val="0"/>
        <w:snapToGrid w:val="0"/>
        <w:spacing w:line="312" w:lineRule="auto"/>
        <w:ind w:left="315" w:hanging="315" w:hangingChars="150"/>
        <w:jc w:val="left"/>
        <w:rPr>
          <w:rFonts w:ascii="Times New Roman" w:hAnsi="Times New Roman"/>
          <w:color w:val="000000"/>
          <w:szCs w:val="21"/>
        </w:rPr>
      </w:pPr>
      <w:r>
        <w:rPr>
          <w:color w:val="000000"/>
        </w:rPr>
        <w:pict>
          <v:shape id="图片 25" o:spid="_x0000_s1029" o:spt="75" type="#_x0000_t75" style="position:absolute;left:0pt;margin-left:289.8pt;margin-top:15.45pt;height:100.2pt;width:124.95pt;z-index:-251658240;mso-width-relative:page;mso-height-relative:page;" filled="f" o:preferrelative="t" stroked="f" coordsize="21600,21600">
            <v:path/>
            <v:fill on="f" focussize="0,0"/>
            <v:stroke on="f" joinstyle="miter"/>
            <v:imagedata r:id="rId10" o:title=""/>
            <o:lock v:ext="edit" aspectratio="t"/>
          </v:shape>
        </w:pict>
      </w:r>
      <w:r>
        <w:rPr>
          <w:rFonts w:ascii="Times New Roman" w:hAnsi="Times New Roman"/>
          <w:color w:val="000000"/>
          <w:szCs w:val="21"/>
        </w:rPr>
        <w:t>5．用相同的电加热器分别对质量相等的A和B两种液体加热（不计热量损失），如图</w:t>
      </w:r>
      <w:r>
        <w:rPr>
          <w:rFonts w:hint="eastAsia" w:ascii="Times New Roman" w:hAnsi="Times New Roman"/>
          <w:color w:val="000000"/>
          <w:szCs w:val="21"/>
        </w:rPr>
        <w:t>所</w:t>
      </w:r>
      <w:r>
        <w:rPr>
          <w:rFonts w:ascii="Times New Roman" w:hAnsi="Times New Roman"/>
          <w:color w:val="000000"/>
          <w:szCs w:val="21"/>
        </w:rPr>
        <w:t>示是A和B的温度随加热时间变化的图像，下列说法正确的是</w:t>
      </w:r>
    </w:p>
    <w:p>
      <w:pPr>
        <w:tabs>
          <w:tab w:val="left" w:pos="2520"/>
          <w:tab w:val="left" w:pos="4620"/>
          <w:tab w:val="left" w:pos="6720"/>
        </w:tabs>
        <w:adjustRightInd w:val="0"/>
        <w:snapToGrid w:val="0"/>
        <w:spacing w:line="312" w:lineRule="auto"/>
        <w:ind w:firstLine="420" w:firstLineChars="200"/>
        <w:rPr>
          <w:rFonts w:ascii="Times New Roman" w:hAnsi="Times New Roman"/>
          <w:color w:val="000000"/>
          <w:szCs w:val="21"/>
        </w:rPr>
      </w:pPr>
      <w:r>
        <w:rPr>
          <w:rFonts w:ascii="Times New Roman" w:hAnsi="Times New Roman"/>
          <w:color w:val="000000"/>
          <w:szCs w:val="21"/>
        </w:rPr>
        <w:t>A．A的比热容与B的比热容之比为1：2</w:t>
      </w:r>
    </w:p>
    <w:p>
      <w:pPr>
        <w:tabs>
          <w:tab w:val="left" w:pos="2520"/>
          <w:tab w:val="left" w:pos="4620"/>
          <w:tab w:val="left" w:pos="6720"/>
        </w:tabs>
        <w:adjustRightInd w:val="0"/>
        <w:snapToGrid w:val="0"/>
        <w:spacing w:line="312" w:lineRule="auto"/>
        <w:ind w:firstLine="420" w:firstLineChars="200"/>
        <w:rPr>
          <w:rFonts w:ascii="Times New Roman" w:hAnsi="Times New Roman"/>
          <w:color w:val="000000"/>
          <w:szCs w:val="21"/>
        </w:rPr>
      </w:pPr>
      <w:r>
        <w:rPr>
          <w:rFonts w:ascii="Times New Roman" w:hAnsi="Times New Roman"/>
          <w:color w:val="000000"/>
          <w:szCs w:val="21"/>
        </w:rPr>
        <w:t>B．A的比热容与B的比热容之比为2：3</w:t>
      </w:r>
    </w:p>
    <w:p>
      <w:pPr>
        <w:tabs>
          <w:tab w:val="left" w:pos="2520"/>
          <w:tab w:val="left" w:pos="4620"/>
          <w:tab w:val="left" w:pos="6720"/>
        </w:tabs>
        <w:adjustRightInd w:val="0"/>
        <w:snapToGrid w:val="0"/>
        <w:spacing w:line="312" w:lineRule="auto"/>
        <w:ind w:firstLine="420" w:firstLineChars="200"/>
        <w:rPr>
          <w:rFonts w:ascii="Times New Roman" w:hAnsi="Times New Roman"/>
          <w:color w:val="000000"/>
          <w:szCs w:val="21"/>
        </w:rPr>
      </w:pPr>
      <w:r>
        <w:rPr>
          <w:rFonts w:ascii="Times New Roman" w:hAnsi="Times New Roman"/>
          <w:color w:val="000000"/>
          <w:szCs w:val="21"/>
        </w:rPr>
        <w:t>C．加热</w:t>
      </w:r>
      <w:r>
        <w:rPr>
          <w:rFonts w:hint="eastAsia" w:ascii="Times New Roman" w:hAnsi="Times New Roman"/>
          <w:color w:val="000000"/>
          <w:szCs w:val="21"/>
        </w:rPr>
        <w:t>相</w:t>
      </w:r>
      <w:r>
        <w:rPr>
          <w:rFonts w:ascii="Times New Roman" w:hAnsi="Times New Roman"/>
          <w:color w:val="000000"/>
          <w:szCs w:val="21"/>
        </w:rPr>
        <w:t>同时间，A和B吸收热量之比为1：1</w:t>
      </w:r>
    </w:p>
    <w:p>
      <w:pPr>
        <w:tabs>
          <w:tab w:val="left" w:pos="2520"/>
          <w:tab w:val="left" w:pos="4620"/>
          <w:tab w:val="left" w:pos="6720"/>
        </w:tabs>
        <w:adjustRightInd w:val="0"/>
        <w:snapToGrid w:val="0"/>
        <w:spacing w:line="312" w:lineRule="auto"/>
        <w:ind w:firstLine="420" w:firstLineChars="200"/>
        <w:rPr>
          <w:rFonts w:ascii="Times New Roman" w:hAnsi="Times New Roman"/>
          <w:color w:val="000000"/>
          <w:szCs w:val="21"/>
        </w:rPr>
      </w:pPr>
      <w:r>
        <w:rPr>
          <w:rFonts w:ascii="Times New Roman" w:hAnsi="Times New Roman"/>
          <w:color w:val="000000"/>
          <w:szCs w:val="21"/>
        </w:rPr>
        <w:t>D．A和B升高相同的温度，吸收热量之比为1：1</w:t>
      </w:r>
    </w:p>
    <w:p>
      <w:pPr>
        <w:adjustRightInd w:val="0"/>
        <w:snapToGrid w:val="0"/>
        <w:spacing w:line="274" w:lineRule="auto"/>
        <w:jc w:val="left"/>
        <w:rPr>
          <w:rFonts w:ascii="Times New Roman" w:hAnsi="Times New Roman"/>
          <w:color w:val="000000"/>
        </w:rPr>
      </w:pPr>
      <w:r>
        <w:rPr>
          <w:rFonts w:ascii="Times New Roman" w:hAnsi="Times New Roman"/>
          <w:color w:val="000000"/>
          <w:szCs w:val="21"/>
        </w:rPr>
        <w:t>6．下列说法正确的是</w:t>
      </w:r>
    </w:p>
    <w:p>
      <w:pPr>
        <w:tabs>
          <w:tab w:val="left" w:pos="2520"/>
          <w:tab w:val="left" w:pos="4620"/>
          <w:tab w:val="left" w:pos="6720"/>
        </w:tabs>
        <w:adjustRightInd w:val="0"/>
        <w:snapToGrid w:val="0"/>
        <w:spacing w:line="274" w:lineRule="auto"/>
        <w:ind w:firstLine="420" w:firstLineChars="200"/>
        <w:rPr>
          <w:rFonts w:ascii="Times New Roman" w:hAnsi="Times New Roman"/>
          <w:color w:val="000000"/>
          <w:szCs w:val="21"/>
        </w:rPr>
      </w:pPr>
      <w:r>
        <w:rPr>
          <w:rFonts w:ascii="Times New Roman" w:hAnsi="Times New Roman"/>
          <w:color w:val="000000"/>
          <w:szCs w:val="21"/>
        </w:rPr>
        <w:t>A．铜丝、盐水、陶瓷都是导体</w:t>
      </w:r>
    </w:p>
    <w:p>
      <w:pPr>
        <w:tabs>
          <w:tab w:val="left" w:pos="2520"/>
          <w:tab w:val="left" w:pos="4620"/>
          <w:tab w:val="left" w:pos="6720"/>
        </w:tabs>
        <w:adjustRightInd w:val="0"/>
        <w:snapToGrid w:val="0"/>
        <w:spacing w:line="274" w:lineRule="auto"/>
        <w:ind w:firstLine="420" w:firstLineChars="200"/>
        <w:rPr>
          <w:rFonts w:ascii="Times New Roman" w:hAnsi="Times New Roman"/>
          <w:color w:val="000000"/>
          <w:szCs w:val="21"/>
        </w:rPr>
      </w:pPr>
      <w:r>
        <w:rPr>
          <w:rFonts w:ascii="Times New Roman" w:hAnsi="Times New Roman"/>
          <w:color w:val="000000"/>
          <w:szCs w:val="21"/>
        </w:rPr>
        <w:t>B．在相同电压下，导体中通过的电流越大，它的电阻越小</w:t>
      </w:r>
    </w:p>
    <w:p>
      <w:pPr>
        <w:tabs>
          <w:tab w:val="left" w:pos="2520"/>
          <w:tab w:val="left" w:pos="4620"/>
          <w:tab w:val="left" w:pos="6720"/>
        </w:tabs>
        <w:adjustRightInd w:val="0"/>
        <w:snapToGrid w:val="0"/>
        <w:spacing w:line="274" w:lineRule="auto"/>
        <w:ind w:firstLine="420" w:firstLineChars="200"/>
        <w:rPr>
          <w:rFonts w:ascii="Times New Roman" w:hAnsi="Times New Roman"/>
          <w:color w:val="000000"/>
          <w:szCs w:val="21"/>
        </w:rPr>
      </w:pPr>
      <w:r>
        <w:rPr>
          <w:rFonts w:ascii="Times New Roman" w:hAnsi="Times New Roman"/>
          <w:color w:val="000000"/>
          <w:szCs w:val="21"/>
        </w:rPr>
        <w:t>C．电流是电荷的移动形成的</w:t>
      </w:r>
    </w:p>
    <w:p>
      <w:pPr>
        <w:tabs>
          <w:tab w:val="left" w:pos="2520"/>
          <w:tab w:val="left" w:pos="4620"/>
          <w:tab w:val="left" w:pos="6720"/>
        </w:tabs>
        <w:adjustRightInd w:val="0"/>
        <w:snapToGrid w:val="0"/>
        <w:spacing w:line="274" w:lineRule="auto"/>
        <w:ind w:firstLine="420" w:firstLineChars="200"/>
        <w:rPr>
          <w:rFonts w:ascii="Times New Roman" w:hAnsi="Times New Roman"/>
          <w:color w:val="000000"/>
          <w:szCs w:val="21"/>
        </w:rPr>
      </w:pPr>
      <w:r>
        <w:rPr>
          <w:rFonts w:ascii="Times New Roman" w:hAnsi="Times New Roman"/>
          <w:color w:val="000000"/>
          <w:szCs w:val="21"/>
        </w:rPr>
        <w:t>D．毛皮摩擦过的橡胶棒带负电，是因为橡胶棒原子核的束缚本领弱而失去了电子</w:t>
      </w:r>
    </w:p>
    <w:p>
      <w:pPr>
        <w:adjustRightInd w:val="0"/>
        <w:snapToGrid w:val="0"/>
        <w:spacing w:line="274" w:lineRule="auto"/>
        <w:ind w:left="315" w:hanging="315" w:hangingChars="150"/>
        <w:jc w:val="left"/>
        <w:rPr>
          <w:rFonts w:ascii="Times New Roman" w:hAnsi="Times New Roman"/>
          <w:color w:val="000000"/>
        </w:rPr>
      </w:pPr>
      <w:r>
        <w:rPr>
          <w:color w:val="000000"/>
        </w:rPr>
        <w:pict>
          <v:shape id="图片 26" o:spid="_x0000_s1030" o:spt="75" type="#_x0000_t75" style="position:absolute;left:0pt;margin-left:242.25pt;margin-top:30.15pt;height:67.25pt;width:171.5pt;z-index:-251657216;mso-width-relative:page;mso-height-relative:page;" filled="f" o:preferrelative="t" stroked="f" coordsize="21600,21600">
            <v:path/>
            <v:fill on="f" focussize="0,0"/>
            <v:stroke on="f" joinstyle="miter"/>
            <v:imagedata r:id="rId11" o:title=""/>
            <o:lock v:ext="edit" aspectratio="t"/>
          </v:shape>
        </w:pict>
      </w:r>
      <w:r>
        <w:rPr>
          <w:rFonts w:ascii="Times New Roman" w:hAnsi="Times New Roman"/>
          <w:color w:val="000000"/>
          <w:szCs w:val="21"/>
        </w:rPr>
        <w:t>7．如图，用一根带负电的细棒C去接触不带电的验电器A，A的金属箔片由不张开变成张开，再用金属棒D去同时接触A和不带电的验电器B的金属球。则下列说法正确的是</w:t>
      </w:r>
    </w:p>
    <w:p>
      <w:pPr>
        <w:tabs>
          <w:tab w:val="left" w:pos="2520"/>
          <w:tab w:val="left" w:pos="4620"/>
          <w:tab w:val="left" w:pos="6720"/>
        </w:tabs>
        <w:adjustRightInd w:val="0"/>
        <w:snapToGrid w:val="0"/>
        <w:spacing w:line="274" w:lineRule="auto"/>
        <w:ind w:firstLine="420" w:firstLineChars="200"/>
        <w:rPr>
          <w:rFonts w:ascii="Times New Roman" w:hAnsi="Times New Roman"/>
          <w:color w:val="000000"/>
          <w:szCs w:val="21"/>
        </w:rPr>
      </w:pPr>
      <w:r>
        <w:rPr>
          <w:rFonts w:ascii="Times New Roman" w:hAnsi="Times New Roman"/>
          <w:color w:val="000000"/>
          <w:szCs w:val="21"/>
        </w:rPr>
        <w:t>A．A验电器上的部分原子核移动到了细棒C上</w:t>
      </w:r>
    </w:p>
    <w:p>
      <w:pPr>
        <w:tabs>
          <w:tab w:val="left" w:pos="2520"/>
          <w:tab w:val="left" w:pos="4620"/>
          <w:tab w:val="left" w:pos="6720"/>
        </w:tabs>
        <w:adjustRightInd w:val="0"/>
        <w:snapToGrid w:val="0"/>
        <w:spacing w:line="274" w:lineRule="auto"/>
        <w:ind w:firstLine="420" w:firstLineChars="200"/>
        <w:rPr>
          <w:rFonts w:ascii="Times New Roman" w:hAnsi="Times New Roman"/>
          <w:color w:val="000000"/>
          <w:szCs w:val="21"/>
        </w:rPr>
      </w:pPr>
      <w:r>
        <w:rPr>
          <w:rFonts w:ascii="Times New Roman" w:hAnsi="Times New Roman"/>
          <w:color w:val="000000"/>
          <w:szCs w:val="21"/>
        </w:rPr>
        <w:t>B．D中电流方向是从B向A</w:t>
      </w:r>
    </w:p>
    <w:p>
      <w:pPr>
        <w:tabs>
          <w:tab w:val="left" w:pos="2520"/>
          <w:tab w:val="left" w:pos="4620"/>
          <w:tab w:val="left" w:pos="6720"/>
        </w:tabs>
        <w:adjustRightInd w:val="0"/>
        <w:snapToGrid w:val="0"/>
        <w:spacing w:line="274" w:lineRule="auto"/>
        <w:ind w:firstLine="420" w:firstLineChars="200"/>
        <w:rPr>
          <w:rFonts w:ascii="Times New Roman" w:hAnsi="Times New Roman"/>
          <w:color w:val="000000"/>
          <w:szCs w:val="21"/>
        </w:rPr>
      </w:pPr>
      <w:r>
        <w:rPr>
          <w:rFonts w:ascii="Times New Roman" w:hAnsi="Times New Roman"/>
          <w:color w:val="000000"/>
          <w:szCs w:val="21"/>
        </w:rPr>
        <w:t>C．D中的负电荷从B向A移动</w:t>
      </w:r>
    </w:p>
    <w:p>
      <w:pPr>
        <w:tabs>
          <w:tab w:val="left" w:pos="2520"/>
          <w:tab w:val="left" w:pos="4620"/>
          <w:tab w:val="left" w:pos="6720"/>
        </w:tabs>
        <w:adjustRightInd w:val="0"/>
        <w:snapToGrid w:val="0"/>
        <w:spacing w:line="274" w:lineRule="auto"/>
        <w:ind w:firstLine="420" w:firstLineChars="200"/>
        <w:rPr>
          <w:rFonts w:ascii="Times New Roman" w:hAnsi="Times New Roman"/>
          <w:color w:val="000000"/>
          <w:szCs w:val="21"/>
        </w:rPr>
      </w:pPr>
      <w:r>
        <w:rPr>
          <w:rFonts w:ascii="Times New Roman" w:hAnsi="Times New Roman"/>
          <w:color w:val="000000"/>
          <w:szCs w:val="21"/>
        </w:rPr>
        <w:t>D．验电器的工作原理是：异种电荷相互排斥</w:t>
      </w:r>
    </w:p>
    <w:p>
      <w:pPr>
        <w:adjustRightInd w:val="0"/>
        <w:snapToGrid w:val="0"/>
        <w:spacing w:line="274" w:lineRule="auto"/>
        <w:jc w:val="left"/>
        <w:rPr>
          <w:rFonts w:ascii="Times New Roman" w:hAnsi="Times New Roman"/>
          <w:color w:val="000000"/>
          <w:szCs w:val="21"/>
        </w:rPr>
      </w:pPr>
      <w:r>
        <w:rPr>
          <w:rFonts w:ascii="Times New Roman" w:hAnsi="Times New Roman"/>
          <w:color w:val="000000"/>
          <w:szCs w:val="21"/>
        </w:rPr>
        <w:t>8．关于导体的电阻，下列说法中正确的是</w:t>
      </w:r>
    </w:p>
    <w:p>
      <w:pPr>
        <w:tabs>
          <w:tab w:val="left" w:pos="2520"/>
          <w:tab w:val="left" w:pos="4620"/>
          <w:tab w:val="left" w:pos="6720"/>
        </w:tabs>
        <w:adjustRightInd w:val="0"/>
        <w:snapToGrid w:val="0"/>
        <w:spacing w:line="274" w:lineRule="auto"/>
        <w:ind w:firstLine="420" w:firstLineChars="200"/>
        <w:rPr>
          <w:rFonts w:ascii="Times New Roman" w:hAnsi="Times New Roman"/>
          <w:color w:val="000000"/>
          <w:szCs w:val="21"/>
        </w:rPr>
      </w:pPr>
      <w:r>
        <w:rPr>
          <w:rFonts w:ascii="Times New Roman" w:hAnsi="Times New Roman"/>
          <w:color w:val="000000"/>
          <w:szCs w:val="21"/>
        </w:rPr>
        <w:t>A．粗细相同的铜导线，长导线比短导线电阻小</w:t>
      </w:r>
    </w:p>
    <w:p>
      <w:pPr>
        <w:tabs>
          <w:tab w:val="left" w:pos="2520"/>
          <w:tab w:val="left" w:pos="4620"/>
          <w:tab w:val="left" w:pos="6720"/>
        </w:tabs>
        <w:adjustRightInd w:val="0"/>
        <w:snapToGrid w:val="0"/>
        <w:spacing w:line="274" w:lineRule="auto"/>
        <w:ind w:firstLine="420" w:firstLineChars="200"/>
        <w:rPr>
          <w:rFonts w:ascii="Times New Roman" w:hAnsi="Times New Roman"/>
          <w:color w:val="000000"/>
          <w:szCs w:val="21"/>
        </w:rPr>
      </w:pPr>
      <w:r>
        <w:rPr>
          <w:rFonts w:ascii="Times New Roman" w:hAnsi="Times New Roman"/>
          <w:color w:val="000000"/>
          <w:szCs w:val="21"/>
        </w:rPr>
        <w:t>B．长度相同的铜导线，粗导线比细导线电阻小</w:t>
      </w:r>
    </w:p>
    <w:p>
      <w:pPr>
        <w:tabs>
          <w:tab w:val="left" w:pos="2520"/>
          <w:tab w:val="left" w:pos="4620"/>
          <w:tab w:val="left" w:pos="6720"/>
        </w:tabs>
        <w:adjustRightInd w:val="0"/>
        <w:snapToGrid w:val="0"/>
        <w:spacing w:line="274" w:lineRule="auto"/>
        <w:ind w:firstLine="420" w:firstLineChars="200"/>
        <w:rPr>
          <w:rFonts w:ascii="Times New Roman" w:hAnsi="Times New Roman"/>
          <w:color w:val="000000"/>
          <w:szCs w:val="21"/>
        </w:rPr>
      </w:pPr>
      <w:r>
        <w:rPr>
          <w:rFonts w:ascii="Times New Roman" w:hAnsi="Times New Roman"/>
          <w:color w:val="000000"/>
          <w:szCs w:val="21"/>
        </w:rPr>
        <w:t>C．导体两段的电压为0V时，导体的电阻为0Ω</w:t>
      </w:r>
    </w:p>
    <w:p>
      <w:pPr>
        <w:tabs>
          <w:tab w:val="left" w:pos="2520"/>
          <w:tab w:val="left" w:pos="4620"/>
          <w:tab w:val="left" w:pos="6720"/>
        </w:tabs>
        <w:adjustRightInd w:val="0"/>
        <w:snapToGrid w:val="0"/>
        <w:spacing w:line="274" w:lineRule="auto"/>
        <w:ind w:firstLine="420" w:firstLineChars="200"/>
        <w:rPr>
          <w:rFonts w:ascii="Times New Roman" w:hAnsi="Times New Roman"/>
          <w:color w:val="000000"/>
          <w:szCs w:val="21"/>
        </w:rPr>
      </w:pPr>
      <w:r>
        <w:rPr>
          <w:rFonts w:ascii="Times New Roman" w:hAnsi="Times New Roman"/>
          <w:color w:val="000000"/>
          <w:szCs w:val="21"/>
        </w:rPr>
        <w:t>D．导体电阻与它两端的电压成正比，与通过它的电流成反比</w:t>
      </w:r>
    </w:p>
    <w:p>
      <w:pPr>
        <w:adjustRightInd w:val="0"/>
        <w:snapToGrid w:val="0"/>
        <w:spacing w:line="283" w:lineRule="auto"/>
        <w:ind w:left="315" w:hanging="315" w:hangingChars="150"/>
        <w:jc w:val="left"/>
        <w:rPr>
          <w:rFonts w:ascii="Times New Roman" w:hAnsi="Times New Roman"/>
          <w:color w:val="000000"/>
        </w:rPr>
      </w:pPr>
      <w:r>
        <w:rPr>
          <w:color w:val="000000"/>
        </w:rPr>
        <w:pict>
          <v:shape id="图片 27" o:spid="_x0000_s1031" o:spt="75" type="#_x0000_t75" style="position:absolute;left:0pt;margin-left:323.1pt;margin-top:14.1pt;height:68.45pt;width:82.35pt;z-index:-251656192;mso-width-relative:page;mso-height-relative:page;" filled="f" o:preferrelative="t" stroked="f" coordsize="21600,21600">
            <v:path/>
            <v:fill on="f" focussize="0,0"/>
            <v:stroke on="f" joinstyle="miter"/>
            <v:imagedata r:id="rId12" o:title=""/>
            <o:lock v:ext="edit" aspectratio="t"/>
          </v:shape>
        </w:pict>
      </w:r>
      <w:r>
        <w:rPr>
          <w:rFonts w:ascii="Times New Roman" w:hAnsi="Times New Roman"/>
          <w:color w:val="000000"/>
          <w:szCs w:val="21"/>
        </w:rPr>
        <w:t>9．如图所示的电路中，当开关S</w:t>
      </w:r>
      <w:r>
        <w:rPr>
          <w:rFonts w:ascii="Times New Roman" w:hAnsi="Times New Roman"/>
          <w:color w:val="000000"/>
          <w:szCs w:val="21"/>
          <w:vertAlign w:val="subscript"/>
        </w:rPr>
        <w:t>1</w:t>
      </w:r>
      <w:r>
        <w:rPr>
          <w:rFonts w:ascii="Times New Roman" w:hAnsi="Times New Roman"/>
          <w:color w:val="000000"/>
          <w:szCs w:val="21"/>
        </w:rPr>
        <w:t>、S</w:t>
      </w:r>
      <w:r>
        <w:rPr>
          <w:rFonts w:ascii="Times New Roman" w:hAnsi="Times New Roman"/>
          <w:color w:val="000000"/>
          <w:szCs w:val="21"/>
          <w:vertAlign w:val="subscript"/>
        </w:rPr>
        <w:t>2</w:t>
      </w:r>
      <w:r>
        <w:rPr>
          <w:rFonts w:ascii="Times New Roman" w:hAnsi="Times New Roman"/>
          <w:color w:val="000000"/>
          <w:szCs w:val="21"/>
        </w:rPr>
        <w:t>断开或闭合时，下列关于三灯连接的情况正确的是</w:t>
      </w:r>
    </w:p>
    <w:p>
      <w:pPr>
        <w:adjustRightInd w:val="0"/>
        <w:snapToGrid w:val="0"/>
        <w:spacing w:line="283" w:lineRule="auto"/>
        <w:ind w:firstLine="420" w:firstLineChars="200"/>
        <w:jc w:val="left"/>
        <w:rPr>
          <w:rFonts w:ascii="Times New Roman" w:hAnsi="Times New Roman"/>
          <w:color w:val="000000"/>
          <w:szCs w:val="21"/>
        </w:rPr>
      </w:pPr>
      <w:r>
        <w:rPr>
          <w:rFonts w:ascii="Times New Roman" w:hAnsi="Times New Roman"/>
          <w:color w:val="000000"/>
          <w:szCs w:val="21"/>
        </w:rPr>
        <w:t>A．S</w:t>
      </w:r>
      <w:r>
        <w:rPr>
          <w:rFonts w:ascii="Times New Roman" w:hAnsi="Times New Roman"/>
          <w:color w:val="000000"/>
          <w:szCs w:val="21"/>
          <w:vertAlign w:val="subscript"/>
        </w:rPr>
        <w:t>1</w:t>
      </w:r>
      <w:r>
        <w:rPr>
          <w:rFonts w:ascii="Times New Roman" w:hAnsi="Times New Roman"/>
          <w:color w:val="000000"/>
          <w:szCs w:val="21"/>
        </w:rPr>
        <w:t>、S</w:t>
      </w:r>
      <w:r>
        <w:rPr>
          <w:rFonts w:ascii="Times New Roman" w:hAnsi="Times New Roman"/>
          <w:color w:val="000000"/>
          <w:szCs w:val="21"/>
          <w:vertAlign w:val="subscript"/>
        </w:rPr>
        <w:t>2</w:t>
      </w:r>
      <w:r>
        <w:rPr>
          <w:rFonts w:ascii="Times New Roman" w:hAnsi="Times New Roman"/>
          <w:color w:val="000000"/>
          <w:szCs w:val="21"/>
        </w:rPr>
        <w:t>闭合，L</w:t>
      </w:r>
      <w:r>
        <w:rPr>
          <w:rFonts w:ascii="Times New Roman" w:hAnsi="Times New Roman"/>
          <w:color w:val="000000"/>
          <w:szCs w:val="21"/>
          <w:vertAlign w:val="subscript"/>
        </w:rPr>
        <w:t>1</w:t>
      </w:r>
      <w:r>
        <w:rPr>
          <w:rFonts w:ascii="Times New Roman" w:hAnsi="Times New Roman"/>
          <w:color w:val="000000"/>
          <w:szCs w:val="21"/>
        </w:rPr>
        <w:t>、L</w:t>
      </w:r>
      <w:r>
        <w:rPr>
          <w:rFonts w:ascii="Times New Roman" w:hAnsi="Times New Roman"/>
          <w:color w:val="000000"/>
          <w:szCs w:val="21"/>
          <w:vertAlign w:val="subscript"/>
        </w:rPr>
        <w:t>2</w:t>
      </w:r>
      <w:r>
        <w:rPr>
          <w:rFonts w:ascii="Times New Roman" w:hAnsi="Times New Roman"/>
          <w:color w:val="000000"/>
          <w:szCs w:val="21"/>
        </w:rPr>
        <w:t xml:space="preserve">并联 </w:t>
      </w:r>
    </w:p>
    <w:p>
      <w:pPr>
        <w:adjustRightInd w:val="0"/>
        <w:snapToGrid w:val="0"/>
        <w:spacing w:line="283" w:lineRule="auto"/>
        <w:ind w:firstLine="420" w:firstLineChars="200"/>
        <w:jc w:val="left"/>
        <w:rPr>
          <w:rFonts w:ascii="Times New Roman" w:hAnsi="Times New Roman"/>
          <w:color w:val="000000"/>
          <w:szCs w:val="21"/>
        </w:rPr>
      </w:pPr>
      <w:r>
        <w:rPr>
          <w:rFonts w:ascii="Times New Roman" w:hAnsi="Times New Roman"/>
          <w:color w:val="000000"/>
          <w:szCs w:val="21"/>
        </w:rPr>
        <w:t>B．S</w:t>
      </w:r>
      <w:r>
        <w:rPr>
          <w:rFonts w:ascii="Times New Roman" w:hAnsi="Times New Roman"/>
          <w:color w:val="000000"/>
          <w:szCs w:val="21"/>
          <w:vertAlign w:val="subscript"/>
        </w:rPr>
        <w:t>1</w:t>
      </w:r>
      <w:r>
        <w:rPr>
          <w:rFonts w:ascii="Times New Roman" w:hAnsi="Times New Roman"/>
          <w:color w:val="000000"/>
          <w:szCs w:val="21"/>
        </w:rPr>
        <w:t>、S</w:t>
      </w:r>
      <w:r>
        <w:rPr>
          <w:rFonts w:ascii="Times New Roman" w:hAnsi="Times New Roman"/>
          <w:color w:val="000000"/>
          <w:szCs w:val="21"/>
          <w:vertAlign w:val="subscript"/>
        </w:rPr>
        <w:t>2</w:t>
      </w:r>
      <w:r>
        <w:rPr>
          <w:rFonts w:ascii="Times New Roman" w:hAnsi="Times New Roman"/>
          <w:color w:val="000000"/>
          <w:szCs w:val="21"/>
        </w:rPr>
        <w:t>断开，L</w:t>
      </w:r>
      <w:r>
        <w:rPr>
          <w:rFonts w:ascii="Times New Roman" w:hAnsi="Times New Roman"/>
          <w:color w:val="000000"/>
          <w:szCs w:val="21"/>
          <w:vertAlign w:val="subscript"/>
        </w:rPr>
        <w:t>1</w:t>
      </w:r>
      <w:r>
        <w:rPr>
          <w:rFonts w:ascii="Times New Roman" w:hAnsi="Times New Roman"/>
          <w:color w:val="000000"/>
          <w:szCs w:val="21"/>
        </w:rPr>
        <w:t>、L</w:t>
      </w:r>
      <w:r>
        <w:rPr>
          <w:rFonts w:ascii="Times New Roman" w:hAnsi="Times New Roman"/>
          <w:color w:val="000000"/>
          <w:szCs w:val="21"/>
          <w:vertAlign w:val="subscript"/>
        </w:rPr>
        <w:t>3</w:t>
      </w:r>
      <w:r>
        <w:rPr>
          <w:rFonts w:ascii="Times New Roman" w:hAnsi="Times New Roman"/>
          <w:color w:val="000000"/>
          <w:szCs w:val="21"/>
        </w:rPr>
        <w:t>并联</w:t>
      </w:r>
    </w:p>
    <w:p>
      <w:pPr>
        <w:adjustRightInd w:val="0"/>
        <w:snapToGrid w:val="0"/>
        <w:spacing w:line="283" w:lineRule="auto"/>
        <w:ind w:firstLine="420" w:firstLineChars="200"/>
        <w:jc w:val="left"/>
        <w:rPr>
          <w:rFonts w:ascii="Times New Roman" w:hAnsi="Times New Roman"/>
          <w:color w:val="000000"/>
          <w:szCs w:val="21"/>
        </w:rPr>
      </w:pPr>
      <w:r>
        <w:rPr>
          <w:rFonts w:ascii="Times New Roman" w:hAnsi="Times New Roman"/>
          <w:color w:val="000000"/>
          <w:szCs w:val="21"/>
        </w:rPr>
        <w:t>C．S</w:t>
      </w:r>
      <w:r>
        <w:rPr>
          <w:rFonts w:ascii="Times New Roman" w:hAnsi="Times New Roman"/>
          <w:color w:val="000000"/>
          <w:szCs w:val="21"/>
          <w:vertAlign w:val="subscript"/>
        </w:rPr>
        <w:t>1</w:t>
      </w:r>
      <w:r>
        <w:rPr>
          <w:rFonts w:ascii="Times New Roman" w:hAnsi="Times New Roman"/>
          <w:color w:val="000000"/>
          <w:szCs w:val="21"/>
        </w:rPr>
        <w:t>断开，S</w:t>
      </w:r>
      <w:r>
        <w:rPr>
          <w:rFonts w:ascii="Times New Roman" w:hAnsi="Times New Roman"/>
          <w:color w:val="000000"/>
          <w:szCs w:val="21"/>
          <w:vertAlign w:val="subscript"/>
        </w:rPr>
        <w:t>2</w:t>
      </w:r>
      <w:r>
        <w:rPr>
          <w:rFonts w:ascii="Times New Roman" w:hAnsi="Times New Roman"/>
          <w:color w:val="000000"/>
          <w:szCs w:val="21"/>
        </w:rPr>
        <w:t>闭合，L</w:t>
      </w:r>
      <w:r>
        <w:rPr>
          <w:rFonts w:ascii="Times New Roman" w:hAnsi="Times New Roman"/>
          <w:color w:val="000000"/>
          <w:szCs w:val="21"/>
          <w:vertAlign w:val="subscript"/>
        </w:rPr>
        <w:t>1</w:t>
      </w:r>
      <w:r>
        <w:rPr>
          <w:rFonts w:ascii="Times New Roman" w:hAnsi="Times New Roman"/>
          <w:color w:val="000000"/>
          <w:szCs w:val="21"/>
        </w:rPr>
        <w:t>、L</w:t>
      </w:r>
      <w:r>
        <w:rPr>
          <w:rFonts w:ascii="Times New Roman" w:hAnsi="Times New Roman"/>
          <w:color w:val="000000"/>
          <w:szCs w:val="21"/>
          <w:vertAlign w:val="subscript"/>
        </w:rPr>
        <w:t>2</w:t>
      </w:r>
      <w:r>
        <w:rPr>
          <w:rFonts w:ascii="Times New Roman" w:hAnsi="Times New Roman"/>
          <w:color w:val="000000"/>
          <w:szCs w:val="21"/>
        </w:rPr>
        <w:t xml:space="preserve">串联 </w:t>
      </w:r>
    </w:p>
    <w:p>
      <w:pPr>
        <w:adjustRightInd w:val="0"/>
        <w:snapToGrid w:val="0"/>
        <w:spacing w:line="283" w:lineRule="auto"/>
        <w:ind w:firstLine="420" w:firstLineChars="200"/>
        <w:jc w:val="left"/>
        <w:rPr>
          <w:rFonts w:ascii="Times New Roman" w:hAnsi="Times New Roman"/>
          <w:color w:val="000000"/>
          <w:szCs w:val="21"/>
        </w:rPr>
      </w:pPr>
      <w:r>
        <w:rPr>
          <w:rFonts w:ascii="Times New Roman" w:hAnsi="Times New Roman"/>
          <w:color w:val="000000"/>
          <w:szCs w:val="21"/>
        </w:rPr>
        <w:t>D．S</w:t>
      </w:r>
      <w:r>
        <w:rPr>
          <w:rFonts w:ascii="Times New Roman" w:hAnsi="Times New Roman"/>
          <w:color w:val="000000"/>
          <w:szCs w:val="21"/>
          <w:vertAlign w:val="subscript"/>
        </w:rPr>
        <w:t>1</w:t>
      </w:r>
      <w:r>
        <w:rPr>
          <w:rFonts w:ascii="Times New Roman" w:hAnsi="Times New Roman"/>
          <w:color w:val="000000"/>
          <w:szCs w:val="21"/>
        </w:rPr>
        <w:t>断开，S</w:t>
      </w:r>
      <w:r>
        <w:rPr>
          <w:rFonts w:ascii="Times New Roman" w:hAnsi="Times New Roman"/>
          <w:color w:val="000000"/>
          <w:szCs w:val="21"/>
          <w:vertAlign w:val="subscript"/>
        </w:rPr>
        <w:t>2</w:t>
      </w:r>
      <w:r>
        <w:rPr>
          <w:rFonts w:ascii="Times New Roman" w:hAnsi="Times New Roman"/>
          <w:color w:val="000000"/>
          <w:szCs w:val="21"/>
        </w:rPr>
        <w:t>闭合，L</w:t>
      </w:r>
      <w:r>
        <w:rPr>
          <w:rFonts w:ascii="Times New Roman" w:hAnsi="Times New Roman"/>
          <w:color w:val="000000"/>
          <w:szCs w:val="21"/>
          <w:vertAlign w:val="subscript"/>
        </w:rPr>
        <w:t>1</w:t>
      </w:r>
      <w:r>
        <w:rPr>
          <w:rFonts w:ascii="Times New Roman" w:hAnsi="Times New Roman"/>
          <w:color w:val="000000"/>
          <w:szCs w:val="21"/>
        </w:rPr>
        <w:t>、L</w:t>
      </w:r>
      <w:r>
        <w:rPr>
          <w:rFonts w:ascii="Times New Roman" w:hAnsi="Times New Roman"/>
          <w:color w:val="000000"/>
          <w:szCs w:val="21"/>
          <w:vertAlign w:val="subscript"/>
        </w:rPr>
        <w:t>2</w:t>
      </w:r>
      <w:r>
        <w:rPr>
          <w:rFonts w:ascii="Times New Roman" w:hAnsi="Times New Roman"/>
          <w:color w:val="000000"/>
          <w:szCs w:val="21"/>
        </w:rPr>
        <w:t>并联</w:t>
      </w:r>
    </w:p>
    <w:p>
      <w:pPr>
        <w:adjustRightInd w:val="0"/>
        <w:snapToGrid w:val="0"/>
        <w:spacing w:before="62" w:beforeLines="20" w:line="269" w:lineRule="auto"/>
        <w:ind w:left="420" w:hanging="420" w:hangingChars="200"/>
        <w:jc w:val="left"/>
        <w:textAlignment w:val="center"/>
        <w:rPr>
          <w:rFonts w:ascii="Times New Roman" w:hAnsi="Times New Roman"/>
          <w:color w:val="000000"/>
        </w:rPr>
      </w:pPr>
      <w:r>
        <w:rPr>
          <w:rFonts w:ascii="Times New Roman" w:hAnsi="Times New Roman"/>
          <w:color w:val="000000"/>
          <w:szCs w:val="21"/>
        </w:rPr>
        <w:t>10．为保证司乘人员的安全，轿车上设有安全带未系提示系统。当乘客坐在座椅上时，座椅下的开关S</w:t>
      </w:r>
      <w:r>
        <w:rPr>
          <w:rFonts w:ascii="Times New Roman" w:hAnsi="Times New Roman"/>
          <w:color w:val="000000"/>
          <w:szCs w:val="21"/>
          <w:vertAlign w:val="subscript"/>
        </w:rPr>
        <w:t>1</w:t>
      </w:r>
      <w:r>
        <w:rPr>
          <w:rFonts w:ascii="Times New Roman" w:hAnsi="Times New Roman"/>
          <w:color w:val="000000"/>
          <w:szCs w:val="21"/>
        </w:rPr>
        <w:t>闭合，若未系安全带，则开关S</w:t>
      </w:r>
      <w:r>
        <w:rPr>
          <w:rFonts w:ascii="Times New Roman" w:hAnsi="Times New Roman"/>
          <w:color w:val="000000"/>
          <w:szCs w:val="21"/>
          <w:vertAlign w:val="subscript"/>
        </w:rPr>
        <w:t>2</w:t>
      </w:r>
      <w:r>
        <w:rPr>
          <w:rFonts w:ascii="Times New Roman" w:hAnsi="Times New Roman"/>
          <w:color w:val="000000"/>
          <w:szCs w:val="21"/>
        </w:rPr>
        <w:t>断开，仪表盘上的指示灯亮起；若系上安全带，则开关S</w:t>
      </w:r>
      <w:r>
        <w:rPr>
          <w:rFonts w:ascii="Times New Roman" w:hAnsi="Times New Roman"/>
          <w:color w:val="000000"/>
          <w:szCs w:val="21"/>
          <w:vertAlign w:val="subscript"/>
        </w:rPr>
        <w:t>2</w:t>
      </w:r>
      <w:r>
        <w:rPr>
          <w:rFonts w:ascii="Times New Roman" w:hAnsi="Times New Roman"/>
          <w:color w:val="000000"/>
          <w:szCs w:val="21"/>
        </w:rPr>
        <w:t>闭合，指示灯熄灭。下列设计最合理的电路图是</w:t>
      </w:r>
    </w:p>
    <w:p>
      <w:pPr>
        <w:adjustRightInd w:val="0"/>
        <w:snapToGrid w:val="0"/>
        <w:spacing w:line="269" w:lineRule="auto"/>
        <w:jc w:val="left"/>
        <w:textAlignment w:val="center"/>
        <w:rPr>
          <w:rFonts w:ascii="Times New Roman" w:hAnsi="Times New Roman"/>
          <w:color w:val="000000"/>
          <w:szCs w:val="21"/>
        </w:rPr>
      </w:pPr>
      <w:r>
        <w:rPr>
          <w:rFonts w:ascii="Times New Roman" w:hAnsi="Times New Roman"/>
          <w:color w:val="000000"/>
          <w:szCs w:val="21"/>
        </w:rPr>
        <w:t>A．</w:t>
      </w:r>
      <w:r>
        <w:rPr>
          <w:rFonts w:ascii="Times New Roman" w:hAnsi="Times New Roman"/>
          <w:color w:val="000000"/>
          <w:szCs w:val="21"/>
        </w:rPr>
        <w:pict>
          <v:shape id="_x0000_i1029" o:spt="75" alt=" " type="#_x0000_t75" style="height:57.4pt;width:72.05pt;" filled="f" o:preferrelative="t" stroked="f" coordsize="21600,21600">
            <v:path/>
            <v:fill on="f" focussize="0,0"/>
            <v:stroke on="f" joinstyle="miter"/>
            <v:imagedata r:id="rId13" grayscale="t" o:title=" "/>
            <o:lock v:ext="edit" aspectratio="t"/>
            <w10:wrap type="none"/>
            <w10:anchorlock/>
          </v:shape>
        </w:pict>
      </w:r>
      <w:r>
        <w:rPr>
          <w:rFonts w:ascii="Times New Roman" w:hAnsi="Times New Roman"/>
          <w:color w:val="000000"/>
          <w:szCs w:val="21"/>
        </w:rPr>
        <w:t xml:space="preserve">   B．</w:t>
      </w:r>
      <w:r>
        <w:rPr>
          <w:rFonts w:ascii="Times New Roman" w:hAnsi="Times New Roman"/>
          <w:color w:val="000000"/>
          <w:szCs w:val="21"/>
        </w:rPr>
        <w:pict>
          <v:shape id="_x0000_i1030" o:spt="75" alt=" " type="#_x0000_t75" style="height:55.8pt;width:67.85pt;" filled="f" o:preferrelative="t" stroked="f" coordsize="21600,21600">
            <v:path/>
            <v:fill on="f" focussize="0,0"/>
            <v:stroke on="f" joinstyle="miter"/>
            <v:imagedata r:id="rId14" grayscale="t" o:title=" "/>
            <o:lock v:ext="edit" aspectratio="t"/>
            <w10:wrap type="none"/>
            <w10:anchorlock/>
          </v:shape>
        </w:pict>
      </w:r>
      <w:r>
        <w:rPr>
          <w:rFonts w:ascii="Times New Roman" w:hAnsi="Times New Roman"/>
          <w:color w:val="000000"/>
          <w:szCs w:val="21"/>
        </w:rPr>
        <w:t xml:space="preserve">    C．</w:t>
      </w:r>
      <w:r>
        <w:rPr>
          <w:rFonts w:ascii="Times New Roman" w:hAnsi="Times New Roman"/>
          <w:color w:val="000000"/>
          <w:szCs w:val="21"/>
        </w:rPr>
        <w:pict>
          <v:shape id="_x0000_i1031" o:spt="75" alt=" " type="#_x0000_t75" style="height:64.9pt;width:77.45pt;" filled="f" o:preferrelative="t" stroked="f" coordsize="21600,21600">
            <v:path/>
            <v:fill on="f" focussize="0,0"/>
            <v:stroke on="f" joinstyle="miter"/>
            <v:imagedata r:id="rId15" grayscale="t" o:title=" "/>
            <o:lock v:ext="edit" aspectratio="t"/>
            <w10:wrap type="none"/>
            <w10:anchorlock/>
          </v:shape>
        </w:pict>
      </w:r>
      <w:r>
        <w:rPr>
          <w:rFonts w:ascii="Times New Roman" w:hAnsi="Times New Roman"/>
          <w:color w:val="000000"/>
          <w:szCs w:val="21"/>
        </w:rPr>
        <w:t xml:space="preserve">  D．</w:t>
      </w:r>
      <w:r>
        <w:rPr>
          <w:rFonts w:ascii="Times New Roman" w:hAnsi="Times New Roman"/>
          <w:color w:val="000000"/>
          <w:szCs w:val="21"/>
        </w:rPr>
        <w:pict>
          <v:shape id="_x0000_i1032" o:spt="75" alt=" " type="#_x0000_t75" style="height:60.3pt;width:77.3pt;" filled="f" o:preferrelative="t" stroked="f" coordsize="21600,21600">
            <v:path/>
            <v:fill on="f" focussize="0,0"/>
            <v:stroke on="f" joinstyle="miter"/>
            <v:imagedata r:id="rId16" grayscale="t" o:title=" "/>
            <o:lock v:ext="edit" aspectratio="t"/>
            <w10:wrap type="none"/>
            <w10:anchorlock/>
          </v:shape>
        </w:pict>
      </w:r>
    </w:p>
    <w:p>
      <w:pPr>
        <w:adjustRightInd w:val="0"/>
        <w:snapToGrid w:val="0"/>
        <w:spacing w:line="269" w:lineRule="auto"/>
        <w:jc w:val="left"/>
        <w:textAlignment w:val="center"/>
        <w:rPr>
          <w:rFonts w:ascii="Times New Roman" w:hAnsi="Times New Roman"/>
          <w:color w:val="000000"/>
          <w:szCs w:val="21"/>
        </w:rPr>
      </w:pPr>
      <w:r>
        <w:rPr>
          <w:rFonts w:ascii="Times New Roman" w:hAnsi="Times New Roman"/>
          <w:color w:val="000000"/>
          <w:szCs w:val="21"/>
        </w:rPr>
        <w:t>11．在连接电路的过程中，下列哪个做法是不必要的</w:t>
      </w:r>
    </w:p>
    <w:p>
      <w:pPr>
        <w:adjustRightInd w:val="0"/>
        <w:snapToGrid w:val="0"/>
        <w:spacing w:line="269" w:lineRule="auto"/>
        <w:ind w:firstLine="420" w:firstLineChars="200"/>
        <w:jc w:val="left"/>
        <w:textAlignment w:val="center"/>
        <w:rPr>
          <w:rFonts w:ascii="Times New Roman" w:hAnsi="Times New Roman"/>
          <w:color w:val="000000"/>
          <w:szCs w:val="21"/>
        </w:rPr>
      </w:pPr>
      <w:r>
        <w:rPr>
          <w:rFonts w:ascii="Times New Roman" w:hAnsi="Times New Roman"/>
          <w:color w:val="000000"/>
          <w:szCs w:val="21"/>
        </w:rPr>
        <w:t>A．开关应是断开的</w:t>
      </w:r>
    </w:p>
    <w:p>
      <w:pPr>
        <w:adjustRightInd w:val="0"/>
        <w:snapToGrid w:val="0"/>
        <w:spacing w:line="269" w:lineRule="auto"/>
        <w:ind w:firstLine="420" w:firstLineChars="200"/>
        <w:jc w:val="left"/>
        <w:textAlignment w:val="center"/>
        <w:rPr>
          <w:rFonts w:ascii="Times New Roman" w:hAnsi="Times New Roman"/>
          <w:color w:val="000000"/>
          <w:szCs w:val="21"/>
        </w:rPr>
      </w:pPr>
      <w:r>
        <w:rPr>
          <w:rFonts w:ascii="Times New Roman" w:hAnsi="Times New Roman"/>
          <w:color w:val="000000"/>
          <w:szCs w:val="21"/>
        </w:rPr>
        <w:t>B．连接电路时，一定要从电源正极出发，直至电源负极</w:t>
      </w:r>
    </w:p>
    <w:p>
      <w:pPr>
        <w:adjustRightInd w:val="0"/>
        <w:snapToGrid w:val="0"/>
        <w:spacing w:line="269" w:lineRule="auto"/>
        <w:ind w:firstLine="420" w:firstLineChars="200"/>
        <w:jc w:val="left"/>
        <w:textAlignment w:val="center"/>
        <w:rPr>
          <w:rFonts w:ascii="Times New Roman" w:hAnsi="Times New Roman"/>
          <w:color w:val="000000"/>
          <w:szCs w:val="21"/>
        </w:rPr>
      </w:pPr>
      <w:r>
        <w:rPr>
          <w:color w:val="000000"/>
        </w:rPr>
        <w:pict>
          <v:shape id="图片 28" o:spid="_x0000_s1036" o:spt="75" type="#_x0000_t75" style="position:absolute;left:0pt;margin-left:356.15pt;margin-top:13.05pt;height:110.9pt;width:58.5pt;mso-wrap-distance-bottom:0pt;mso-wrap-distance-left:9pt;mso-wrap-distance-right:9pt;mso-wrap-distance-top:0pt;z-index:251661312;mso-width-relative:page;mso-height-relative:page;" filled="f" o:preferrelative="t" stroked="f" coordsize="21600,21600">
            <v:path/>
            <v:fill on="f" focussize="0,0"/>
            <v:stroke on="f" joinstyle="miter"/>
            <v:imagedata r:id="rId17" o:title=""/>
            <o:lock v:ext="edit" aspectratio="t"/>
            <w10:wrap type="square"/>
          </v:shape>
        </w:pict>
      </w:r>
      <w:r>
        <w:rPr>
          <w:rFonts w:ascii="Times New Roman" w:hAnsi="Times New Roman"/>
          <w:color w:val="000000"/>
          <w:szCs w:val="21"/>
        </w:rPr>
        <w:t>C．为保证各连接点接触良好，要拧紧各接线柱</w:t>
      </w:r>
    </w:p>
    <w:p>
      <w:pPr>
        <w:adjustRightInd w:val="0"/>
        <w:snapToGrid w:val="0"/>
        <w:spacing w:line="269" w:lineRule="auto"/>
        <w:ind w:firstLine="420" w:firstLineChars="200"/>
        <w:jc w:val="left"/>
        <w:textAlignment w:val="center"/>
        <w:rPr>
          <w:rFonts w:ascii="Times New Roman" w:hAnsi="Times New Roman"/>
          <w:color w:val="000000"/>
          <w:szCs w:val="21"/>
        </w:rPr>
      </w:pPr>
      <w:r>
        <w:rPr>
          <w:rFonts w:ascii="Times New Roman" w:hAnsi="Times New Roman"/>
          <w:color w:val="000000"/>
          <w:szCs w:val="21"/>
        </w:rPr>
        <w:t>D．连接完毕后，要仔细检查电路连接是否正确，不允许发生短路</w:t>
      </w:r>
    </w:p>
    <w:p>
      <w:pPr>
        <w:adjustRightInd w:val="0"/>
        <w:snapToGrid w:val="0"/>
        <w:spacing w:line="269" w:lineRule="auto"/>
        <w:ind w:left="420" w:hanging="420" w:hangingChars="200"/>
        <w:jc w:val="left"/>
        <w:rPr>
          <w:rFonts w:ascii="Times New Roman" w:hAnsi="Times New Roman"/>
          <w:color w:val="000000"/>
        </w:rPr>
      </w:pPr>
      <w:r>
        <w:rPr>
          <w:rFonts w:ascii="Times New Roman" w:hAnsi="Times New Roman"/>
          <w:color w:val="000000"/>
          <w:szCs w:val="21"/>
        </w:rPr>
        <w:t>12．交警部门在交叉路口放置了如图所示的可移动式红绿灯，保证交通安全。下列有关说法中正确的是</w:t>
      </w:r>
    </w:p>
    <w:p>
      <w:pPr>
        <w:adjustRightInd w:val="0"/>
        <w:snapToGrid w:val="0"/>
        <w:spacing w:line="269" w:lineRule="auto"/>
        <w:ind w:firstLine="420" w:firstLineChars="200"/>
        <w:jc w:val="left"/>
        <w:rPr>
          <w:rFonts w:ascii="Times New Roman" w:hAnsi="Times New Roman"/>
          <w:color w:val="000000"/>
          <w:szCs w:val="21"/>
        </w:rPr>
      </w:pPr>
      <w:r>
        <w:rPr>
          <w:rFonts w:ascii="Times New Roman" w:hAnsi="Times New Roman"/>
          <w:color w:val="000000"/>
          <w:szCs w:val="21"/>
        </w:rPr>
        <w:t xml:space="preserve">A．红、绿灯是发光二极管，主要制造材料为超导体 </w:t>
      </w:r>
    </w:p>
    <w:p>
      <w:pPr>
        <w:adjustRightInd w:val="0"/>
        <w:snapToGrid w:val="0"/>
        <w:spacing w:line="269" w:lineRule="auto"/>
        <w:ind w:firstLine="420" w:firstLineChars="200"/>
        <w:jc w:val="left"/>
        <w:rPr>
          <w:rFonts w:hint="eastAsia" w:ascii="Times New Roman" w:hAnsi="Times New Roman"/>
          <w:color w:val="000000"/>
          <w:szCs w:val="21"/>
        </w:rPr>
      </w:pPr>
      <w:r>
        <w:rPr>
          <w:rFonts w:ascii="Times New Roman" w:hAnsi="Times New Roman"/>
          <w:color w:val="000000"/>
          <w:szCs w:val="21"/>
        </w:rPr>
        <w:t>B．</w:t>
      </w:r>
      <w:r>
        <w:rPr>
          <w:rFonts w:hint="eastAsia" w:ascii="Times New Roman" w:hAnsi="Times New Roman"/>
          <w:color w:val="000000"/>
          <w:szCs w:val="21"/>
        </w:rPr>
        <w:t>红光</w:t>
      </w:r>
      <w:r>
        <w:rPr>
          <w:rFonts w:ascii="Times New Roman" w:hAnsi="Times New Roman"/>
          <w:color w:val="000000"/>
          <w:szCs w:val="21"/>
        </w:rPr>
        <w:t>在空气中比绿光传播得快</w:t>
      </w:r>
    </w:p>
    <w:p>
      <w:pPr>
        <w:adjustRightInd w:val="0"/>
        <w:snapToGrid w:val="0"/>
        <w:spacing w:line="269" w:lineRule="auto"/>
        <w:ind w:firstLine="420" w:firstLineChars="200"/>
        <w:jc w:val="left"/>
        <w:rPr>
          <w:rFonts w:ascii="Times New Roman" w:hAnsi="Times New Roman"/>
          <w:color w:val="000000"/>
          <w:szCs w:val="21"/>
        </w:rPr>
      </w:pPr>
      <w:r>
        <w:rPr>
          <w:rFonts w:ascii="Times New Roman" w:hAnsi="Times New Roman"/>
          <w:color w:val="000000"/>
          <w:szCs w:val="21"/>
        </w:rPr>
        <w:t xml:space="preserve">C．红灯与绿灯交替发光，它们连接方式为并联 </w:t>
      </w:r>
    </w:p>
    <w:p>
      <w:pPr>
        <w:adjustRightInd w:val="0"/>
        <w:snapToGrid w:val="0"/>
        <w:spacing w:line="269" w:lineRule="auto"/>
        <w:ind w:firstLine="420" w:firstLineChars="200"/>
        <w:jc w:val="left"/>
        <w:rPr>
          <w:rFonts w:ascii="Times New Roman" w:hAnsi="Times New Roman"/>
          <w:color w:val="000000"/>
          <w:szCs w:val="21"/>
        </w:rPr>
      </w:pPr>
      <w:r>
        <w:rPr>
          <w:rFonts w:ascii="Times New Roman" w:hAnsi="Times New Roman"/>
          <w:color w:val="000000"/>
          <w:szCs w:val="21"/>
        </w:rPr>
        <w:t>D．白天，蓄电箱储能过程中，蓄电箱相当于电路中的电源</w:t>
      </w:r>
    </w:p>
    <w:p>
      <w:pPr>
        <w:jc w:val="left"/>
        <w:rPr>
          <w:rFonts w:ascii="Times New Roman" w:hAnsi="Times New Roman"/>
          <w:color w:val="000000"/>
        </w:rPr>
      </w:pPr>
      <w:r>
        <w:rPr>
          <w:color w:val="000000"/>
        </w:rPr>
        <w:pict>
          <v:shape id="图片 29" o:spid="_x0000_s1037" o:spt="75" type="#_x0000_t75" style="position:absolute;left:0pt;margin-left:297.05pt;margin-top:-1.55pt;height:75.8pt;width:114.35pt;mso-wrap-distance-bottom:0pt;mso-wrap-distance-left:9pt;mso-wrap-distance-right:9pt;mso-wrap-distance-top:0pt;z-index:251662336;mso-width-relative:page;mso-height-relative:page;" filled="f" o:preferrelative="t" stroked="f" coordsize="21600,21600">
            <v:path/>
            <v:fill on="f" focussize="0,0"/>
            <v:stroke on="f" joinstyle="miter"/>
            <v:imagedata r:id="rId18" o:title=""/>
            <o:lock v:ext="edit" aspectratio="t"/>
            <w10:wrap type="square"/>
          </v:shape>
        </w:pict>
      </w:r>
      <w:r>
        <w:rPr>
          <w:rFonts w:ascii="Times New Roman" w:hAnsi="Times New Roman"/>
          <w:color w:val="000000"/>
          <w:szCs w:val="21"/>
        </w:rPr>
        <w:t>13．如图所示的电路中，闭合开关时，下列说法正确的是</w:t>
      </w:r>
    </w:p>
    <w:p>
      <w:pPr>
        <w:ind w:firstLine="420" w:firstLineChars="200"/>
        <w:jc w:val="left"/>
        <w:rPr>
          <w:rFonts w:ascii="Times New Roman" w:hAnsi="Times New Roman"/>
          <w:color w:val="000000"/>
          <w:szCs w:val="21"/>
        </w:rPr>
      </w:pPr>
      <w:r>
        <w:rPr>
          <w:rFonts w:ascii="Times New Roman" w:hAnsi="Times New Roman"/>
          <w:color w:val="000000"/>
          <w:szCs w:val="21"/>
        </w:rPr>
        <w:t>A．两灯泡串联</w:t>
      </w:r>
    </w:p>
    <w:p>
      <w:pPr>
        <w:ind w:firstLine="420" w:firstLineChars="200"/>
        <w:jc w:val="left"/>
        <w:rPr>
          <w:rFonts w:ascii="Times New Roman" w:hAnsi="Times New Roman"/>
          <w:color w:val="000000"/>
          <w:szCs w:val="21"/>
        </w:rPr>
      </w:pPr>
      <w:r>
        <w:rPr>
          <w:rFonts w:ascii="Times New Roman" w:hAnsi="Times New Roman"/>
          <w:color w:val="000000"/>
          <w:szCs w:val="21"/>
        </w:rPr>
        <w:t>B．开关只能控制灯L</w:t>
      </w:r>
      <w:r>
        <w:rPr>
          <w:rFonts w:ascii="Times New Roman" w:hAnsi="Times New Roman"/>
          <w:color w:val="000000"/>
          <w:szCs w:val="21"/>
          <w:vertAlign w:val="subscript"/>
        </w:rPr>
        <w:t>1</w:t>
      </w:r>
    </w:p>
    <w:p>
      <w:pPr>
        <w:ind w:firstLine="420" w:firstLineChars="200"/>
        <w:jc w:val="left"/>
        <w:rPr>
          <w:rFonts w:ascii="Times New Roman" w:hAnsi="Times New Roman"/>
          <w:color w:val="000000"/>
          <w:szCs w:val="21"/>
        </w:rPr>
      </w:pPr>
      <w:r>
        <w:rPr>
          <w:rFonts w:ascii="Times New Roman" w:hAnsi="Times New Roman"/>
          <w:color w:val="000000"/>
          <w:szCs w:val="21"/>
        </w:rPr>
        <w:t>C．电流表测的是总电流</w:t>
      </w:r>
    </w:p>
    <w:p>
      <w:pPr>
        <w:ind w:firstLine="420" w:firstLineChars="200"/>
        <w:jc w:val="left"/>
        <w:rPr>
          <w:rFonts w:ascii="Times New Roman" w:hAnsi="Times New Roman"/>
          <w:color w:val="000000"/>
          <w:szCs w:val="21"/>
        </w:rPr>
      </w:pPr>
      <w:r>
        <w:rPr>
          <w:rFonts w:ascii="Times New Roman" w:hAnsi="Times New Roman"/>
          <w:color w:val="000000"/>
          <w:szCs w:val="21"/>
        </w:rPr>
        <w:t>D．电流表测的是灯L</w:t>
      </w:r>
      <w:r>
        <w:rPr>
          <w:rFonts w:ascii="Times New Roman" w:hAnsi="Times New Roman"/>
          <w:color w:val="000000"/>
          <w:szCs w:val="21"/>
          <w:vertAlign w:val="subscript"/>
        </w:rPr>
        <w:t>1</w:t>
      </w:r>
      <w:r>
        <w:rPr>
          <w:rFonts w:ascii="Times New Roman" w:hAnsi="Times New Roman"/>
          <w:color w:val="000000"/>
          <w:szCs w:val="21"/>
        </w:rPr>
        <w:t>的电流</w:t>
      </w:r>
    </w:p>
    <w:p>
      <w:pPr>
        <w:ind w:left="420" w:hanging="420" w:hangingChars="200"/>
        <w:jc w:val="left"/>
        <w:rPr>
          <w:rFonts w:ascii="Times New Roman" w:hAnsi="Times New Roman"/>
          <w:color w:val="000000"/>
          <w:szCs w:val="21"/>
        </w:rPr>
      </w:pPr>
      <w:r>
        <w:rPr>
          <w:rFonts w:ascii="Times New Roman" w:hAnsi="Times New Roman"/>
          <w:color w:val="000000"/>
          <w:szCs w:val="21"/>
        </w:rPr>
        <w:t>14．在如图甲所示的电路中，当闭合开关后，两个电流表指针偏转均如图乙所示，则电灯L</w:t>
      </w:r>
      <w:r>
        <w:rPr>
          <w:rFonts w:ascii="Times New Roman" w:hAnsi="Times New Roman"/>
          <w:color w:val="000000"/>
          <w:szCs w:val="21"/>
          <w:vertAlign w:val="subscript"/>
        </w:rPr>
        <w:t>1</w:t>
      </w:r>
      <w:r>
        <w:rPr>
          <w:rFonts w:ascii="Times New Roman" w:hAnsi="Times New Roman"/>
          <w:color w:val="000000"/>
          <w:szCs w:val="21"/>
        </w:rPr>
        <w:t>和L</w:t>
      </w:r>
      <w:r>
        <w:rPr>
          <w:rFonts w:ascii="Times New Roman" w:hAnsi="Times New Roman"/>
          <w:color w:val="000000"/>
          <w:szCs w:val="21"/>
          <w:vertAlign w:val="subscript"/>
        </w:rPr>
        <w:t>2</w:t>
      </w:r>
      <w:r>
        <w:rPr>
          <w:rFonts w:ascii="Times New Roman" w:hAnsi="Times New Roman"/>
          <w:color w:val="000000"/>
          <w:szCs w:val="21"/>
        </w:rPr>
        <w:t>中的电流分别为</w:t>
      </w:r>
    </w:p>
    <w:p>
      <w:pPr>
        <w:jc w:val="center"/>
        <w:rPr>
          <w:rFonts w:ascii="Times New Roman" w:hAnsi="Times New Roman"/>
          <w:color w:val="000000"/>
          <w:szCs w:val="21"/>
        </w:rPr>
      </w:pPr>
      <w:r>
        <w:rPr>
          <w:color w:val="000000"/>
        </w:rPr>
        <w:t xml:space="preserve">          </w:t>
      </w:r>
      <w:r>
        <w:rPr>
          <w:color w:val="000000"/>
        </w:rPr>
        <w:pict>
          <v:shape id="_x0000_i1033" o:spt="75" alt=" " type="#_x0000_t75" style="height:91.15pt;width:97.05pt;" filled="f" o:preferrelative="t" stroked="f" coordsize="21600,21600">
            <v:path/>
            <v:fill on="f" focussize="0,0"/>
            <v:stroke on="f" joinstyle="miter"/>
            <v:imagedata r:id="rId19" o:title=" "/>
            <o:lock v:ext="edit" aspectratio="t"/>
            <w10:wrap type="none"/>
            <w10:anchorlock/>
          </v:shape>
        </w:pict>
      </w:r>
      <w:r>
        <w:rPr>
          <w:color w:val="000000"/>
        </w:rPr>
        <w:t xml:space="preserve">         </w:t>
      </w:r>
      <w:r>
        <w:rPr>
          <w:color w:val="000000"/>
        </w:rPr>
        <w:pict>
          <v:shape id="_x0000_i1034" o:spt="75" alt=" " type="#_x0000_t75" style="height:81.55pt;width:116.95pt;" filled="f" o:preferrelative="t" stroked="f" coordsize="21600,21600">
            <v:path/>
            <v:fill on="f" focussize="0,0"/>
            <v:stroke on="f" joinstyle="miter"/>
            <v:imagedata r:id="rId20" o:title=" "/>
            <o:lock v:ext="edit" aspectratio="t"/>
            <w10:wrap type="none"/>
            <w10:anchorlock/>
          </v:shape>
        </w:pict>
      </w:r>
    </w:p>
    <w:p>
      <w:pPr>
        <w:adjustRightInd w:val="0"/>
        <w:snapToGrid w:val="0"/>
        <w:spacing w:line="278" w:lineRule="auto"/>
        <w:ind w:firstLine="420" w:firstLineChars="200"/>
        <w:jc w:val="left"/>
        <w:rPr>
          <w:rFonts w:ascii="Times New Roman" w:hAnsi="Times New Roman"/>
          <w:color w:val="000000"/>
          <w:szCs w:val="21"/>
        </w:rPr>
      </w:pPr>
      <w:r>
        <w:rPr>
          <w:rFonts w:ascii="Times New Roman" w:hAnsi="Times New Roman"/>
          <w:color w:val="000000"/>
          <w:szCs w:val="21"/>
        </w:rPr>
        <w:t>A．1.2A，0.22A</w:t>
      </w:r>
      <w:r>
        <w:rPr>
          <w:rFonts w:ascii="Times New Roman" w:hAnsi="Times New Roman"/>
          <w:color w:val="000000"/>
          <w:szCs w:val="21"/>
        </w:rPr>
        <w:tab/>
      </w:r>
      <w:r>
        <w:rPr>
          <w:rFonts w:ascii="Times New Roman" w:hAnsi="Times New Roman"/>
          <w:color w:val="000000"/>
          <w:szCs w:val="21"/>
        </w:rPr>
        <w:t xml:space="preserve"> </w:t>
      </w:r>
      <w:r>
        <w:rPr>
          <w:rFonts w:ascii="Times New Roman" w:hAnsi="Times New Roman"/>
          <w:color w:val="000000"/>
          <w:szCs w:val="21"/>
        </w:rPr>
        <w:tab/>
      </w:r>
      <w:r>
        <w:rPr>
          <w:rFonts w:ascii="Times New Roman" w:hAnsi="Times New Roman"/>
          <w:color w:val="000000"/>
          <w:szCs w:val="21"/>
        </w:rPr>
        <w:t>B．0.96A，0.24A</w:t>
      </w:r>
      <w:r>
        <w:rPr>
          <w:rFonts w:ascii="Times New Roman" w:hAnsi="Times New Roman"/>
          <w:color w:val="000000"/>
          <w:szCs w:val="21"/>
        </w:rPr>
        <w:tab/>
      </w:r>
      <w:r>
        <w:rPr>
          <w:rFonts w:ascii="Times New Roman" w:hAnsi="Times New Roman"/>
          <w:color w:val="000000"/>
          <w:szCs w:val="21"/>
        </w:rPr>
        <w:tab/>
      </w:r>
      <w:r>
        <w:rPr>
          <w:rFonts w:ascii="Times New Roman" w:hAnsi="Times New Roman"/>
          <w:color w:val="000000"/>
          <w:szCs w:val="21"/>
        </w:rPr>
        <w:t>C．0.98A，0.22A</w:t>
      </w:r>
      <w:r>
        <w:rPr>
          <w:rFonts w:ascii="Times New Roman" w:hAnsi="Times New Roman"/>
          <w:color w:val="000000"/>
          <w:szCs w:val="21"/>
        </w:rPr>
        <w:tab/>
      </w:r>
      <w:r>
        <w:rPr>
          <w:rFonts w:ascii="Times New Roman" w:hAnsi="Times New Roman"/>
          <w:color w:val="000000"/>
          <w:szCs w:val="21"/>
        </w:rPr>
        <w:t xml:space="preserve"> </w:t>
      </w:r>
      <w:r>
        <w:rPr>
          <w:rFonts w:ascii="Times New Roman" w:hAnsi="Times New Roman"/>
          <w:color w:val="000000"/>
          <w:szCs w:val="21"/>
        </w:rPr>
        <w:tab/>
      </w:r>
      <w:r>
        <w:rPr>
          <w:rFonts w:ascii="Times New Roman" w:hAnsi="Times New Roman"/>
          <w:color w:val="000000"/>
          <w:szCs w:val="21"/>
        </w:rPr>
        <w:t>D．0.24A，1.2A</w:t>
      </w:r>
    </w:p>
    <w:p>
      <w:pPr>
        <w:adjustRightInd w:val="0"/>
        <w:snapToGrid w:val="0"/>
        <w:spacing w:line="278" w:lineRule="auto"/>
        <w:ind w:left="420" w:hanging="420" w:hangingChars="200"/>
        <w:jc w:val="left"/>
        <w:rPr>
          <w:rFonts w:ascii="Times New Roman" w:hAnsi="Times New Roman"/>
          <w:color w:val="000000"/>
          <w:szCs w:val="21"/>
        </w:rPr>
      </w:pPr>
      <w:r>
        <w:rPr>
          <w:color w:val="000000"/>
        </w:rPr>
        <w:pict>
          <v:shape id="图片 30" o:spid="_x0000_s1040" o:spt="75" type="#_x0000_t75" style="position:absolute;left:0pt;margin-left:290.35pt;margin-top:5pt;height:101.7pt;width:123.75pt;mso-wrap-distance-bottom:0pt;mso-wrap-distance-left:9pt;mso-wrap-distance-right:9pt;mso-wrap-distance-top:0pt;z-index:251663360;mso-width-relative:page;mso-height-relative:page;" filled="f" o:preferrelative="t" stroked="f" coordsize="21600,21600">
            <v:path/>
            <v:fill on="f" focussize="0,0"/>
            <v:stroke on="f" joinstyle="miter"/>
            <v:imagedata r:id="rId21" o:title=""/>
            <o:lock v:ext="edit" aspectratio="t"/>
            <w10:wrap type="square"/>
          </v:shape>
        </w:pict>
      </w:r>
      <w:r>
        <w:rPr>
          <w:rFonts w:ascii="Times New Roman" w:hAnsi="Times New Roman"/>
          <w:color w:val="000000"/>
          <w:szCs w:val="21"/>
        </w:rPr>
        <w:t>15．如图所示，电源电压为9V且保持不变，当开关闭合时，灯泡L</w:t>
      </w:r>
      <w:r>
        <w:rPr>
          <w:rFonts w:ascii="Times New Roman" w:hAnsi="Times New Roman"/>
          <w:color w:val="000000"/>
          <w:szCs w:val="21"/>
          <w:vertAlign w:val="subscript"/>
        </w:rPr>
        <w:t>1</w:t>
      </w:r>
      <w:r>
        <w:rPr>
          <w:rFonts w:ascii="Times New Roman" w:hAnsi="Times New Roman"/>
          <w:color w:val="000000"/>
          <w:szCs w:val="21"/>
        </w:rPr>
        <w:t>、L</w:t>
      </w:r>
      <w:r>
        <w:rPr>
          <w:rFonts w:ascii="Times New Roman" w:hAnsi="Times New Roman"/>
          <w:color w:val="000000"/>
          <w:szCs w:val="21"/>
          <w:vertAlign w:val="subscript"/>
        </w:rPr>
        <w:t>2</w:t>
      </w:r>
      <w:r>
        <w:rPr>
          <w:rFonts w:ascii="Times New Roman" w:hAnsi="Times New Roman"/>
          <w:color w:val="000000"/>
          <w:szCs w:val="21"/>
        </w:rPr>
        <w:t>均正常发光，电压表示数为3V，则灯泡L</w:t>
      </w:r>
      <w:r>
        <w:rPr>
          <w:rFonts w:ascii="Times New Roman" w:hAnsi="Times New Roman"/>
          <w:color w:val="000000"/>
          <w:szCs w:val="21"/>
          <w:vertAlign w:val="subscript"/>
        </w:rPr>
        <w:t>2</w:t>
      </w:r>
      <w:r>
        <w:rPr>
          <w:rFonts w:ascii="Times New Roman" w:hAnsi="Times New Roman"/>
          <w:color w:val="000000"/>
          <w:szCs w:val="21"/>
        </w:rPr>
        <w:t>两端的电压是</w:t>
      </w:r>
    </w:p>
    <w:p>
      <w:pPr>
        <w:adjustRightInd w:val="0"/>
        <w:snapToGrid w:val="0"/>
        <w:spacing w:line="278" w:lineRule="auto"/>
        <w:ind w:firstLine="420" w:firstLineChars="200"/>
        <w:jc w:val="left"/>
        <w:rPr>
          <w:rFonts w:ascii="Times New Roman" w:hAnsi="Times New Roman"/>
          <w:color w:val="000000"/>
          <w:szCs w:val="21"/>
        </w:rPr>
      </w:pPr>
      <w:r>
        <w:rPr>
          <w:rFonts w:ascii="Times New Roman" w:hAnsi="Times New Roman"/>
          <w:color w:val="000000"/>
          <w:szCs w:val="21"/>
        </w:rPr>
        <w:t xml:space="preserve">A．3V        </w:t>
      </w:r>
    </w:p>
    <w:p>
      <w:pPr>
        <w:adjustRightInd w:val="0"/>
        <w:snapToGrid w:val="0"/>
        <w:spacing w:line="278" w:lineRule="auto"/>
        <w:ind w:firstLine="420" w:firstLineChars="200"/>
        <w:jc w:val="left"/>
        <w:rPr>
          <w:rFonts w:ascii="Times New Roman" w:hAnsi="Times New Roman"/>
          <w:color w:val="000000"/>
          <w:szCs w:val="21"/>
        </w:rPr>
      </w:pPr>
      <w:r>
        <w:rPr>
          <w:rFonts w:ascii="Times New Roman" w:hAnsi="Times New Roman"/>
          <w:color w:val="000000"/>
          <w:szCs w:val="21"/>
        </w:rPr>
        <w:t>B．6V</w:t>
      </w:r>
      <w:r>
        <w:rPr>
          <w:rFonts w:ascii="Times New Roman" w:hAnsi="Times New Roman"/>
          <w:color w:val="000000"/>
          <w:szCs w:val="21"/>
        </w:rPr>
        <w:tab/>
      </w:r>
      <w:r>
        <w:rPr>
          <w:rFonts w:ascii="Times New Roman" w:hAnsi="Times New Roman"/>
          <w:color w:val="000000"/>
          <w:szCs w:val="21"/>
        </w:rPr>
        <w:t xml:space="preserve">      </w:t>
      </w:r>
    </w:p>
    <w:p>
      <w:pPr>
        <w:adjustRightInd w:val="0"/>
        <w:snapToGrid w:val="0"/>
        <w:spacing w:line="278" w:lineRule="auto"/>
        <w:ind w:firstLine="420" w:firstLineChars="200"/>
        <w:jc w:val="left"/>
        <w:rPr>
          <w:rFonts w:ascii="Times New Roman" w:hAnsi="Times New Roman"/>
          <w:color w:val="000000"/>
          <w:szCs w:val="21"/>
        </w:rPr>
      </w:pPr>
      <w:r>
        <w:rPr>
          <w:rFonts w:ascii="Times New Roman" w:hAnsi="Times New Roman"/>
          <w:color w:val="000000"/>
          <w:szCs w:val="21"/>
        </w:rPr>
        <w:t xml:space="preserve">C．4.5V       </w:t>
      </w:r>
    </w:p>
    <w:p>
      <w:pPr>
        <w:adjustRightInd w:val="0"/>
        <w:snapToGrid w:val="0"/>
        <w:spacing w:line="278" w:lineRule="auto"/>
        <w:ind w:firstLine="420" w:firstLineChars="200"/>
        <w:jc w:val="left"/>
        <w:rPr>
          <w:rFonts w:ascii="Times New Roman" w:hAnsi="Times New Roman"/>
          <w:color w:val="000000"/>
          <w:szCs w:val="21"/>
        </w:rPr>
      </w:pPr>
      <w:r>
        <w:rPr>
          <w:rFonts w:ascii="Times New Roman" w:hAnsi="Times New Roman"/>
          <w:color w:val="000000"/>
          <w:szCs w:val="21"/>
        </w:rPr>
        <w:t>D．9V</w:t>
      </w:r>
    </w:p>
    <w:p>
      <w:pPr>
        <w:adjustRightInd w:val="0"/>
        <w:snapToGrid w:val="0"/>
        <w:spacing w:line="278" w:lineRule="auto"/>
        <w:ind w:left="420" w:hanging="420" w:hangingChars="200"/>
        <w:jc w:val="left"/>
        <w:rPr>
          <w:rFonts w:ascii="Times New Roman" w:hAnsi="Times New Roman"/>
          <w:color w:val="000000"/>
          <w:szCs w:val="21"/>
        </w:rPr>
      </w:pPr>
      <w:r>
        <w:rPr>
          <w:rFonts w:ascii="Times New Roman" w:hAnsi="Times New Roman"/>
          <w:color w:val="000000"/>
          <w:szCs w:val="21"/>
        </w:rPr>
        <w:t>16．现将灯泡L</w:t>
      </w:r>
      <w:r>
        <w:rPr>
          <w:rFonts w:ascii="Times New Roman" w:hAnsi="Times New Roman"/>
          <w:color w:val="000000"/>
          <w:szCs w:val="21"/>
          <w:vertAlign w:val="subscript"/>
        </w:rPr>
        <w:t>1</w:t>
      </w:r>
      <w:r>
        <w:rPr>
          <w:rFonts w:ascii="Times New Roman" w:hAnsi="Times New Roman"/>
          <w:color w:val="000000"/>
          <w:szCs w:val="21"/>
        </w:rPr>
        <w:t>和L</w:t>
      </w:r>
      <w:r>
        <w:rPr>
          <w:rFonts w:ascii="Times New Roman" w:hAnsi="Times New Roman"/>
          <w:color w:val="000000"/>
          <w:szCs w:val="21"/>
          <w:vertAlign w:val="subscript"/>
        </w:rPr>
        <w:t>2</w:t>
      </w:r>
      <w:r>
        <w:rPr>
          <w:rFonts w:ascii="Times New Roman" w:hAnsi="Times New Roman"/>
          <w:color w:val="000000"/>
          <w:szCs w:val="21"/>
        </w:rPr>
        <w:t>串联接在一个电源上，加在它们两端的电压之比是3</w:t>
      </w:r>
      <w:r>
        <w:rPr>
          <w:rFonts w:hint="eastAsia" w:ascii="宋体" w:hAnsi="宋体" w:cs="宋体"/>
          <w:color w:val="000000"/>
          <w:sz w:val="20"/>
          <w:szCs w:val="20"/>
        </w:rPr>
        <w:t>∶</w:t>
      </w:r>
      <w:r>
        <w:rPr>
          <w:rFonts w:ascii="Times New Roman" w:hAnsi="Times New Roman"/>
          <w:color w:val="000000"/>
          <w:szCs w:val="21"/>
        </w:rPr>
        <w:t>1，若把它们并联后，接到同一个电源上，加在它们两端的电压之比是</w:t>
      </w:r>
    </w:p>
    <w:p>
      <w:pPr>
        <w:tabs>
          <w:tab w:val="left" w:pos="2520"/>
          <w:tab w:val="left" w:pos="4620"/>
          <w:tab w:val="left" w:pos="6720"/>
        </w:tabs>
        <w:adjustRightInd w:val="0"/>
        <w:snapToGrid w:val="0"/>
        <w:spacing w:line="278" w:lineRule="auto"/>
        <w:ind w:firstLine="420" w:firstLineChars="200"/>
        <w:rPr>
          <w:rFonts w:ascii="Times New Roman" w:hAnsi="Times New Roman"/>
          <w:color w:val="000000"/>
          <w:szCs w:val="21"/>
        </w:rPr>
      </w:pPr>
      <w:r>
        <w:rPr>
          <w:rFonts w:ascii="Times New Roman" w:hAnsi="Times New Roman"/>
          <w:color w:val="000000"/>
          <w:szCs w:val="21"/>
        </w:rPr>
        <w:t>A．1</w:t>
      </w:r>
      <w:r>
        <w:rPr>
          <w:rFonts w:hint="eastAsia" w:ascii="宋体" w:hAnsi="宋体" w:cs="宋体"/>
          <w:color w:val="000000"/>
          <w:sz w:val="20"/>
          <w:szCs w:val="20"/>
        </w:rPr>
        <w:t>∶</w:t>
      </w:r>
      <w:r>
        <w:rPr>
          <w:rFonts w:ascii="Times New Roman" w:hAnsi="Times New Roman"/>
          <w:color w:val="000000"/>
          <w:szCs w:val="21"/>
        </w:rPr>
        <w:t>1</w:t>
      </w:r>
      <w:r>
        <w:rPr>
          <w:rFonts w:ascii="Times New Roman" w:hAnsi="Times New Roman"/>
          <w:color w:val="000000"/>
          <w:szCs w:val="21"/>
        </w:rPr>
        <w:tab/>
      </w:r>
      <w:r>
        <w:rPr>
          <w:rFonts w:ascii="Times New Roman" w:hAnsi="Times New Roman"/>
          <w:color w:val="000000"/>
          <w:szCs w:val="21"/>
        </w:rPr>
        <w:t>B．1</w:t>
      </w:r>
      <w:r>
        <w:rPr>
          <w:rFonts w:hint="eastAsia" w:ascii="宋体" w:hAnsi="宋体" w:cs="宋体"/>
          <w:color w:val="000000"/>
          <w:sz w:val="20"/>
          <w:szCs w:val="20"/>
        </w:rPr>
        <w:t>∶</w:t>
      </w:r>
      <w:r>
        <w:rPr>
          <w:rFonts w:ascii="Times New Roman" w:hAnsi="Times New Roman"/>
          <w:color w:val="000000"/>
          <w:szCs w:val="21"/>
        </w:rPr>
        <w:t xml:space="preserve">3          </w:t>
      </w:r>
      <w:r>
        <w:rPr>
          <w:rFonts w:ascii="Times New Roman" w:hAnsi="Times New Roman"/>
          <w:color w:val="000000"/>
          <w:szCs w:val="21"/>
        </w:rPr>
        <w:tab/>
      </w:r>
      <w:r>
        <w:rPr>
          <w:rFonts w:ascii="Times New Roman" w:hAnsi="Times New Roman"/>
          <w:color w:val="000000"/>
          <w:szCs w:val="21"/>
        </w:rPr>
        <w:t>C．3</w:t>
      </w:r>
      <w:r>
        <w:rPr>
          <w:rFonts w:hint="eastAsia" w:ascii="宋体" w:hAnsi="宋体" w:cs="宋体"/>
          <w:color w:val="000000"/>
          <w:sz w:val="20"/>
          <w:szCs w:val="20"/>
        </w:rPr>
        <w:t>∶</w:t>
      </w:r>
      <w:r>
        <w:rPr>
          <w:rFonts w:ascii="Times New Roman" w:hAnsi="Times New Roman"/>
          <w:color w:val="000000"/>
          <w:szCs w:val="21"/>
        </w:rPr>
        <w:t xml:space="preserve">1      </w:t>
      </w:r>
      <w:r>
        <w:rPr>
          <w:rFonts w:ascii="Times New Roman" w:hAnsi="Times New Roman"/>
          <w:color w:val="000000"/>
          <w:szCs w:val="21"/>
        </w:rPr>
        <w:tab/>
      </w:r>
      <w:r>
        <w:rPr>
          <w:rFonts w:ascii="Times New Roman" w:hAnsi="Times New Roman"/>
          <w:color w:val="000000"/>
          <w:szCs w:val="21"/>
        </w:rPr>
        <w:t>D．无法确定</w:t>
      </w:r>
    </w:p>
    <w:p>
      <w:pPr>
        <w:adjustRightInd w:val="0"/>
        <w:snapToGrid w:val="0"/>
        <w:spacing w:line="278" w:lineRule="auto"/>
        <w:ind w:left="420" w:hanging="420" w:hangingChars="200"/>
        <w:jc w:val="left"/>
        <w:rPr>
          <w:rFonts w:ascii="Times New Roman" w:hAnsi="Times New Roman"/>
          <w:color w:val="000000"/>
          <w:szCs w:val="21"/>
        </w:rPr>
      </w:pPr>
      <w:r>
        <w:rPr>
          <w:color w:val="000000"/>
        </w:rPr>
        <w:pict>
          <v:shape id="图片 31" o:spid="_x0000_s1041" o:spt="75" type="#_x0000_t75" style="position:absolute;left:0pt;margin-left:324.95pt;margin-top:9.8pt;height:75.6pt;width:89.15pt;mso-wrap-distance-bottom:0pt;mso-wrap-distance-left:9pt;mso-wrap-distance-right:9pt;mso-wrap-distance-top:0pt;z-index:251664384;mso-width-relative:page;mso-height-relative:page;" filled="f" o:preferrelative="t" stroked="f" coordsize="21600,21600">
            <v:path/>
            <v:fill on="f" focussize="0,0"/>
            <v:stroke on="f" joinstyle="miter"/>
            <v:imagedata r:id="rId22" o:title=""/>
            <o:lock v:ext="edit" aspectratio="t"/>
            <w10:wrap type="square"/>
          </v:shape>
        </w:pict>
      </w:r>
      <w:r>
        <w:rPr>
          <w:rFonts w:ascii="Times New Roman" w:hAnsi="Times New Roman"/>
          <w:color w:val="000000"/>
          <w:szCs w:val="21"/>
        </w:rPr>
        <w:t>17．如图所示电路中，闭合开关后，R</w:t>
      </w:r>
      <w:r>
        <w:rPr>
          <w:rFonts w:ascii="Times New Roman" w:hAnsi="Times New Roman"/>
          <w:color w:val="000000"/>
          <w:szCs w:val="21"/>
          <w:vertAlign w:val="subscript"/>
        </w:rPr>
        <w:t>1</w:t>
      </w:r>
      <w:r>
        <w:rPr>
          <w:rFonts w:ascii="Times New Roman" w:hAnsi="Times New Roman"/>
          <w:color w:val="000000"/>
          <w:szCs w:val="21"/>
        </w:rPr>
        <w:t>或R</w:t>
      </w:r>
      <w:r>
        <w:rPr>
          <w:rFonts w:ascii="Times New Roman" w:hAnsi="Times New Roman"/>
          <w:color w:val="000000"/>
          <w:szCs w:val="21"/>
          <w:vertAlign w:val="subscript"/>
        </w:rPr>
        <w:t>2</w:t>
      </w:r>
      <w:r>
        <w:rPr>
          <w:rFonts w:ascii="Times New Roman" w:hAnsi="Times New Roman"/>
          <w:color w:val="000000"/>
          <w:szCs w:val="21"/>
        </w:rPr>
        <w:t>其中有一处出现了故障，以下分析正确的是</w:t>
      </w:r>
    </w:p>
    <w:p>
      <w:pPr>
        <w:adjustRightInd w:val="0"/>
        <w:snapToGrid w:val="0"/>
        <w:spacing w:line="278" w:lineRule="auto"/>
        <w:ind w:firstLine="420" w:firstLineChars="200"/>
        <w:jc w:val="left"/>
        <w:rPr>
          <w:rFonts w:ascii="Times New Roman" w:hAnsi="Times New Roman"/>
          <w:color w:val="000000"/>
          <w:szCs w:val="21"/>
        </w:rPr>
      </w:pPr>
      <w:r>
        <w:rPr>
          <w:rFonts w:ascii="Times New Roman" w:hAnsi="Times New Roman"/>
          <w:color w:val="000000"/>
          <w:szCs w:val="21"/>
        </w:rPr>
        <w:t>A．若电流表有示数，电压表无示数，则R</w:t>
      </w:r>
      <w:r>
        <w:rPr>
          <w:rFonts w:ascii="Times New Roman" w:hAnsi="Times New Roman"/>
          <w:color w:val="000000"/>
          <w:szCs w:val="21"/>
          <w:vertAlign w:val="subscript"/>
        </w:rPr>
        <w:t>2</w:t>
      </w:r>
      <w:r>
        <w:rPr>
          <w:rFonts w:ascii="Times New Roman" w:hAnsi="Times New Roman"/>
          <w:color w:val="000000"/>
          <w:szCs w:val="21"/>
        </w:rPr>
        <w:t>短路</w:t>
      </w:r>
    </w:p>
    <w:p>
      <w:pPr>
        <w:adjustRightInd w:val="0"/>
        <w:snapToGrid w:val="0"/>
        <w:spacing w:line="278" w:lineRule="auto"/>
        <w:ind w:firstLine="420" w:firstLineChars="200"/>
        <w:jc w:val="left"/>
        <w:rPr>
          <w:rFonts w:ascii="Times New Roman" w:hAnsi="Times New Roman"/>
          <w:color w:val="000000"/>
          <w:szCs w:val="21"/>
        </w:rPr>
      </w:pPr>
      <w:r>
        <w:rPr>
          <w:rFonts w:ascii="Times New Roman" w:hAnsi="Times New Roman"/>
          <w:color w:val="000000"/>
          <w:szCs w:val="21"/>
        </w:rPr>
        <w:t>B．若电流表无示数，电压表有示数，则R</w:t>
      </w:r>
      <w:r>
        <w:rPr>
          <w:rFonts w:ascii="Times New Roman" w:hAnsi="Times New Roman"/>
          <w:color w:val="000000"/>
          <w:szCs w:val="21"/>
          <w:vertAlign w:val="subscript"/>
        </w:rPr>
        <w:t>2</w:t>
      </w:r>
      <w:r>
        <w:rPr>
          <w:rFonts w:ascii="Times New Roman" w:hAnsi="Times New Roman"/>
          <w:color w:val="000000"/>
          <w:szCs w:val="21"/>
        </w:rPr>
        <w:t>短路</w:t>
      </w:r>
    </w:p>
    <w:p>
      <w:pPr>
        <w:adjustRightInd w:val="0"/>
        <w:snapToGrid w:val="0"/>
        <w:spacing w:line="278" w:lineRule="auto"/>
        <w:ind w:firstLine="420" w:firstLineChars="200"/>
        <w:jc w:val="left"/>
        <w:rPr>
          <w:rFonts w:ascii="Times New Roman" w:hAnsi="Times New Roman"/>
          <w:color w:val="000000"/>
          <w:szCs w:val="21"/>
        </w:rPr>
      </w:pPr>
      <w:r>
        <w:rPr>
          <w:rFonts w:ascii="Times New Roman" w:hAnsi="Times New Roman"/>
          <w:color w:val="000000"/>
          <w:szCs w:val="21"/>
        </w:rPr>
        <w:t>C．若电流表有示数，电压表无示数，则R</w:t>
      </w:r>
      <w:r>
        <w:rPr>
          <w:rFonts w:ascii="Times New Roman" w:hAnsi="Times New Roman"/>
          <w:color w:val="000000"/>
          <w:szCs w:val="21"/>
          <w:vertAlign w:val="subscript"/>
        </w:rPr>
        <w:t>1</w:t>
      </w:r>
      <w:r>
        <w:rPr>
          <w:rFonts w:ascii="Times New Roman" w:hAnsi="Times New Roman"/>
          <w:color w:val="000000"/>
          <w:szCs w:val="21"/>
        </w:rPr>
        <w:t>断路</w:t>
      </w:r>
    </w:p>
    <w:p>
      <w:pPr>
        <w:adjustRightInd w:val="0"/>
        <w:snapToGrid w:val="0"/>
        <w:spacing w:line="278" w:lineRule="auto"/>
        <w:ind w:firstLine="420" w:firstLineChars="200"/>
        <w:jc w:val="left"/>
        <w:rPr>
          <w:rFonts w:ascii="Times New Roman" w:hAnsi="Times New Roman"/>
          <w:color w:val="000000"/>
          <w:szCs w:val="21"/>
        </w:rPr>
      </w:pPr>
      <w:r>
        <w:rPr>
          <w:rFonts w:ascii="Times New Roman" w:hAnsi="Times New Roman"/>
          <w:color w:val="000000"/>
          <w:szCs w:val="21"/>
        </w:rPr>
        <w:t>D．若电流表无示数，电压表有示数，则R</w:t>
      </w:r>
      <w:r>
        <w:rPr>
          <w:rFonts w:ascii="Times New Roman" w:hAnsi="Times New Roman"/>
          <w:color w:val="000000"/>
          <w:szCs w:val="21"/>
          <w:vertAlign w:val="subscript"/>
        </w:rPr>
        <w:t>1</w:t>
      </w:r>
      <w:r>
        <w:rPr>
          <w:rFonts w:ascii="Times New Roman" w:hAnsi="Times New Roman"/>
          <w:color w:val="000000"/>
          <w:szCs w:val="21"/>
        </w:rPr>
        <w:t>断路</w:t>
      </w:r>
    </w:p>
    <w:p>
      <w:pPr>
        <w:adjustRightInd w:val="0"/>
        <w:snapToGrid w:val="0"/>
        <w:spacing w:line="278" w:lineRule="auto"/>
        <w:ind w:left="420" w:hanging="420" w:hangingChars="200"/>
        <w:jc w:val="left"/>
        <w:rPr>
          <w:rFonts w:ascii="Times New Roman" w:hAnsi="Times New Roman"/>
          <w:color w:val="000000"/>
          <w:szCs w:val="21"/>
        </w:rPr>
      </w:pPr>
      <w:r>
        <w:rPr>
          <w:color w:val="000000"/>
        </w:rPr>
        <w:pict>
          <v:shape id="图片 32" o:spid="_x0000_s1042" o:spt="75" type="#_x0000_t75" style="position:absolute;left:0pt;margin-left:265.45pt;margin-top:20.45pt;height:70.9pt;width:148.15pt;mso-wrap-distance-bottom:0pt;mso-wrap-distance-left:9pt;mso-wrap-distance-right:9pt;mso-wrap-distance-top:0pt;z-index:251665408;mso-width-relative:page;mso-height-relative:page;" filled="f" o:preferrelative="t" stroked="f" coordsize="21600,21600">
            <v:path/>
            <v:fill on="f" focussize="0,0"/>
            <v:stroke on="f" joinstyle="miter"/>
            <v:imagedata r:id="rId23" o:title=""/>
            <o:lock v:ext="edit" aspectratio="t"/>
            <w10:wrap type="square"/>
          </v:shape>
        </w:pict>
      </w:r>
      <w:r>
        <w:rPr>
          <w:rFonts w:ascii="Times New Roman" w:hAnsi="Times New Roman"/>
          <w:color w:val="000000"/>
          <w:szCs w:val="21"/>
        </w:rPr>
        <w:t>18．如图所示，甲为可调亮度台灯，乙为电位器的结构图，A、B、C为电位器的三个接线柱，转动滑片可调节灯泡亮度。下列分析错误的是</w:t>
      </w:r>
    </w:p>
    <w:p>
      <w:pPr>
        <w:adjustRightInd w:val="0"/>
        <w:snapToGrid w:val="0"/>
        <w:spacing w:line="278" w:lineRule="auto"/>
        <w:ind w:left="798" w:leftChars="200" w:hanging="378" w:hangingChars="180"/>
        <w:jc w:val="left"/>
        <w:rPr>
          <w:rFonts w:ascii="Times New Roman" w:hAnsi="Times New Roman"/>
          <w:color w:val="000000"/>
          <w:szCs w:val="21"/>
        </w:rPr>
      </w:pPr>
      <w:r>
        <w:rPr>
          <w:rFonts w:ascii="Times New Roman" w:hAnsi="Times New Roman"/>
          <w:color w:val="000000"/>
          <w:szCs w:val="21"/>
        </w:rPr>
        <w:t>A．若只将B，C接入电路，顺时针旋转滑片，灯泡变亮</w:t>
      </w:r>
    </w:p>
    <w:p>
      <w:pPr>
        <w:adjustRightInd w:val="0"/>
        <w:snapToGrid w:val="0"/>
        <w:spacing w:line="278" w:lineRule="auto"/>
        <w:ind w:left="798" w:leftChars="200" w:hanging="378" w:hangingChars="180"/>
        <w:jc w:val="left"/>
        <w:rPr>
          <w:rFonts w:ascii="Times New Roman" w:hAnsi="Times New Roman"/>
          <w:color w:val="000000"/>
          <w:szCs w:val="21"/>
        </w:rPr>
      </w:pPr>
      <w:r>
        <w:rPr>
          <w:rFonts w:ascii="Times New Roman" w:hAnsi="Times New Roman"/>
          <w:color w:val="000000"/>
          <w:szCs w:val="21"/>
        </w:rPr>
        <w:t>B．若只将A，C接入电路，顺时针旋转滑片，灯泡变亮</w:t>
      </w:r>
    </w:p>
    <w:p>
      <w:pPr>
        <w:adjustRightInd w:val="0"/>
        <w:snapToGrid w:val="0"/>
        <w:spacing w:line="278" w:lineRule="auto"/>
        <w:ind w:left="798" w:leftChars="200" w:hanging="378" w:hangingChars="180"/>
        <w:jc w:val="left"/>
        <w:rPr>
          <w:rFonts w:ascii="Times New Roman" w:hAnsi="Times New Roman"/>
          <w:color w:val="000000"/>
          <w:szCs w:val="21"/>
        </w:rPr>
      </w:pPr>
      <w:r>
        <w:rPr>
          <w:rFonts w:ascii="Times New Roman" w:hAnsi="Times New Roman"/>
          <w:color w:val="000000"/>
          <w:szCs w:val="21"/>
        </w:rPr>
        <w:t>C．该电位器是通过改变接入电路中电阻丝的长度来改变灯泡亮度</w:t>
      </w:r>
    </w:p>
    <w:p>
      <w:pPr>
        <w:adjustRightInd w:val="0"/>
        <w:snapToGrid w:val="0"/>
        <w:spacing w:line="278" w:lineRule="auto"/>
        <w:ind w:left="798" w:leftChars="200" w:hanging="378" w:hangingChars="180"/>
        <w:jc w:val="left"/>
        <w:rPr>
          <w:rFonts w:ascii="Times New Roman" w:hAnsi="Times New Roman"/>
          <w:b/>
          <w:bCs/>
          <w:color w:val="000000"/>
          <w:szCs w:val="21"/>
        </w:rPr>
      </w:pPr>
      <w:r>
        <w:rPr>
          <w:rFonts w:ascii="Times New Roman" w:hAnsi="Times New Roman"/>
          <w:color w:val="000000"/>
          <w:szCs w:val="21"/>
        </w:rPr>
        <w:t>D．将A，B接入电路，若只将电阻丝做得更细些，以相同速度顺时针旋转滑片，灯泡亮度变化更明显</w:t>
      </w:r>
    </w:p>
    <w:p>
      <w:pPr>
        <w:widowControl/>
        <w:adjustRightInd w:val="0"/>
        <w:snapToGrid w:val="0"/>
        <w:spacing w:before="94" w:beforeLines="30" w:after="62" w:afterLines="20" w:line="264" w:lineRule="auto"/>
        <w:ind w:left="420" w:hanging="420" w:hangingChars="200"/>
        <w:jc w:val="left"/>
        <w:textAlignment w:val="center"/>
        <w:rPr>
          <w:rFonts w:ascii="方正黑体简体" w:hAnsi="等线" w:eastAsia="方正黑体简体"/>
          <w:color w:val="000000"/>
          <w:kern w:val="0"/>
          <w:szCs w:val="21"/>
        </w:rPr>
      </w:pPr>
      <w:r>
        <w:rPr>
          <w:rFonts w:ascii="方正黑体简体" w:hAnsi="等线" w:eastAsia="方正黑体简体"/>
          <w:color w:val="000000"/>
          <w:kern w:val="0"/>
          <w:szCs w:val="21"/>
        </w:rPr>
        <w:t>二、填空与作图题</w:t>
      </w:r>
      <w:r>
        <w:rPr>
          <w:rFonts w:hint="eastAsia" w:ascii="方正楷体简体" w:hAnsi="等线" w:eastAsia="方正楷体简体"/>
          <w:color w:val="000000"/>
          <w:kern w:val="0"/>
          <w:szCs w:val="21"/>
        </w:rPr>
        <w:t>（本题20分，每空2分）</w:t>
      </w:r>
    </w:p>
    <w:p>
      <w:pPr>
        <w:spacing w:line="283" w:lineRule="auto"/>
        <w:ind w:left="420" w:hanging="420" w:hangingChars="200"/>
        <w:rPr>
          <w:rFonts w:ascii="Times New Roman" w:hAnsi="Times New Roman"/>
          <w:color w:val="000000"/>
          <w:sz w:val="22"/>
        </w:rPr>
      </w:pPr>
      <w:r>
        <w:rPr>
          <w:rFonts w:ascii="Times New Roman" w:hAnsi="Times New Roman"/>
          <w:color w:val="000000"/>
          <w:szCs w:val="21"/>
        </w:rPr>
        <w:t>19．一辆汽车发动机的转速为 2400r/min，则每秒对外做功</w:t>
      </w:r>
      <w:r>
        <w:rPr>
          <w:rFonts w:ascii="Times New Roman" w:hAnsi="Times New Roman"/>
          <w:color w:val="000000"/>
          <w:sz w:val="22"/>
          <w:u w:val="single"/>
        </w:rPr>
        <w:t>　     　</w:t>
      </w:r>
      <w:r>
        <w:rPr>
          <w:rFonts w:ascii="Times New Roman" w:hAnsi="Times New Roman"/>
          <w:color w:val="000000"/>
          <w:szCs w:val="21"/>
        </w:rPr>
        <w:t>次。在紧急刹车时，刹车片会发烫，这是通过</w:t>
      </w:r>
      <w:r>
        <w:rPr>
          <w:rFonts w:ascii="Times New Roman" w:hAnsi="Times New Roman"/>
          <w:color w:val="000000"/>
          <w:sz w:val="22"/>
          <w:u w:val="single"/>
        </w:rPr>
        <w:t>　     　</w:t>
      </w:r>
      <w:r>
        <w:rPr>
          <w:rFonts w:ascii="Times New Roman" w:hAnsi="Times New Roman"/>
          <w:color w:val="000000"/>
          <w:szCs w:val="21"/>
        </w:rPr>
        <w:t>的方式增加物体内能的。</w:t>
      </w:r>
    </w:p>
    <w:p>
      <w:pPr>
        <w:spacing w:line="283" w:lineRule="auto"/>
        <w:ind w:left="420" w:hanging="420" w:hangingChars="200"/>
        <w:textAlignment w:val="center"/>
        <w:rPr>
          <w:rFonts w:ascii="Times New Roman" w:hAnsi="Times New Roman"/>
          <w:color w:val="000000"/>
          <w:szCs w:val="21"/>
        </w:rPr>
      </w:pPr>
      <w:r>
        <w:rPr>
          <w:rFonts w:ascii="Times New Roman" w:hAnsi="Times New Roman"/>
          <w:color w:val="000000"/>
          <w:szCs w:val="21"/>
        </w:rPr>
        <w:t>20．冬天常用一种电热暖手宝，其内部液体通常采用水，这是利用水的</w:t>
      </w:r>
      <w:r>
        <w:rPr>
          <w:rFonts w:ascii="Times New Roman" w:hAnsi="Times New Roman"/>
          <w:color w:val="000000"/>
          <w:sz w:val="22"/>
          <w:u w:val="single"/>
        </w:rPr>
        <w:t>　     　</w:t>
      </w:r>
      <w:r>
        <w:rPr>
          <w:rFonts w:ascii="Times New Roman" w:hAnsi="Times New Roman"/>
          <w:color w:val="000000"/>
          <w:szCs w:val="21"/>
        </w:rPr>
        <w:t>较大的属性，当袋内初温为25</w:t>
      </w:r>
      <w:r>
        <w:rPr>
          <w:rFonts w:hint="eastAsia" w:ascii="宋体" w:hAnsi="宋体" w:cs="宋体"/>
          <w:color w:val="000000"/>
          <w:szCs w:val="21"/>
        </w:rPr>
        <w:t>℃</w:t>
      </w:r>
      <w:r>
        <w:rPr>
          <w:rFonts w:ascii="Times New Roman" w:hAnsi="Times New Roman"/>
          <w:color w:val="000000"/>
          <w:szCs w:val="21"/>
        </w:rPr>
        <w:t>质量为0.5kg的水吸收了1.26×10</w:t>
      </w:r>
      <w:r>
        <w:rPr>
          <w:rFonts w:ascii="Times New Roman" w:hAnsi="Times New Roman"/>
          <w:color w:val="000000"/>
          <w:szCs w:val="21"/>
          <w:vertAlign w:val="superscript"/>
        </w:rPr>
        <w:t>4</w:t>
      </w:r>
      <w:r>
        <w:rPr>
          <w:rFonts w:ascii="Times New Roman" w:hAnsi="Times New Roman"/>
          <w:color w:val="000000"/>
          <w:szCs w:val="21"/>
        </w:rPr>
        <w:t>J热量，则水升高的温度为</w:t>
      </w:r>
      <w:r>
        <w:rPr>
          <w:rFonts w:ascii="Times New Roman" w:hAnsi="Times New Roman"/>
          <w:color w:val="000000"/>
          <w:sz w:val="22"/>
          <w:u w:val="single"/>
        </w:rPr>
        <w:t>　     　</w:t>
      </w:r>
      <w:r>
        <w:rPr>
          <w:rFonts w:ascii="Times New Roman" w:hAnsi="Times New Roman"/>
          <w:color w:val="000000"/>
          <w:sz w:val="22"/>
        </w:rPr>
        <w:t>。</w:t>
      </w:r>
      <w:r>
        <w:rPr>
          <w:rFonts w:ascii="Times New Roman" w:hAnsi="Times New Roman"/>
          <w:color w:val="000000"/>
          <w:szCs w:val="21"/>
        </w:rPr>
        <w:t>【</w:t>
      </w:r>
      <w:r>
        <w:rPr>
          <w:rFonts w:ascii="Times New Roman" w:hAnsi="Times New Roman"/>
          <w:color w:val="000000"/>
          <w:szCs w:val="21"/>
        </w:rPr>
        <w:pict>
          <v:shape id="_x0000_i1035" o:spt="75" alt=" " type="#_x0000_t75" style="height:18.55pt;width:120.5pt;" filled="f" o:preferrelative="t" stroked="f" coordsize="21600,21600">
            <v:path/>
            <v:fill on="f" focussize="0,0"/>
            <v:stroke on="f" joinstyle="miter"/>
            <v:imagedata r:id="rId24" o:title=" "/>
            <o:lock v:ext="edit" aspectratio="t"/>
            <w10:wrap type="none"/>
            <w10:anchorlock/>
          </v:shape>
        </w:pict>
      </w:r>
      <w:r>
        <w:rPr>
          <w:rFonts w:ascii="Times New Roman" w:hAnsi="Times New Roman"/>
          <w:color w:val="000000"/>
          <w:szCs w:val="21"/>
        </w:rPr>
        <w:t>，加热过程的气压保持一个标准气压】</w:t>
      </w:r>
    </w:p>
    <w:p>
      <w:pPr>
        <w:spacing w:line="283" w:lineRule="auto"/>
        <w:ind w:left="420" w:hanging="420" w:hangingChars="200"/>
        <w:textAlignment w:val="center"/>
        <w:rPr>
          <w:rFonts w:ascii="Times New Roman" w:hAnsi="Times New Roman"/>
          <w:color w:val="000000"/>
        </w:rPr>
      </w:pPr>
      <w:r>
        <w:rPr>
          <w:rFonts w:ascii="Times New Roman" w:hAnsi="Times New Roman"/>
          <w:color w:val="000000"/>
          <w:szCs w:val="21"/>
        </w:rPr>
        <w:t>21．四个悬挂着的轻质塑料球相互作用情况如图所示，已知A带负电，那么B的带电情况是</w:t>
      </w:r>
      <w:r>
        <w:rPr>
          <w:rFonts w:ascii="Times New Roman" w:hAnsi="Times New Roman"/>
          <w:color w:val="000000"/>
          <w:sz w:val="22"/>
          <w:u w:val="single"/>
        </w:rPr>
        <w:t>　      　</w:t>
      </w:r>
      <w:r>
        <w:rPr>
          <w:rFonts w:ascii="宋体" w:hAnsi="宋体"/>
          <w:color w:val="000000"/>
          <w:sz w:val="22"/>
        </w:rPr>
        <w:t>（</w:t>
      </w:r>
      <w:r>
        <w:rPr>
          <w:rFonts w:ascii="宋体" w:hAnsi="宋体"/>
          <w:color w:val="000000"/>
          <w:szCs w:val="21"/>
        </w:rPr>
        <w:t>选填“一定不带电”、“一定带正电”或者“不带电或带正电”）；如</w:t>
      </w:r>
      <w:r>
        <w:rPr>
          <w:rFonts w:ascii="Times New Roman" w:hAnsi="Times New Roman"/>
          <w:color w:val="000000"/>
          <w:szCs w:val="21"/>
        </w:rPr>
        <w:t>果将A球和D球靠近，则它们会相互</w:t>
      </w:r>
      <w:r>
        <w:rPr>
          <w:rFonts w:ascii="Times New Roman" w:hAnsi="Times New Roman"/>
          <w:color w:val="000000"/>
          <w:sz w:val="22"/>
        </w:rPr>
        <w:t xml:space="preserve"> </w:t>
      </w:r>
      <w:r>
        <w:rPr>
          <w:rFonts w:ascii="Times New Roman" w:hAnsi="Times New Roman"/>
          <w:color w:val="000000"/>
          <w:sz w:val="22"/>
          <w:u w:val="single"/>
        </w:rPr>
        <w:t>　     　</w:t>
      </w:r>
      <w:r>
        <w:rPr>
          <w:rFonts w:ascii="Times New Roman" w:hAnsi="Times New Roman"/>
          <w:color w:val="000000"/>
          <w:sz w:val="22"/>
        </w:rPr>
        <w:t xml:space="preserve"> </w:t>
      </w:r>
      <w:r>
        <w:rPr>
          <w:rFonts w:ascii="宋体" w:hAnsi="宋体"/>
          <w:color w:val="000000"/>
          <w:szCs w:val="21"/>
        </w:rPr>
        <w:t>（选填“吸引”或“排斥”）。</w:t>
      </w:r>
    </w:p>
    <w:p>
      <w:pPr>
        <w:spacing w:line="283" w:lineRule="auto"/>
        <w:jc w:val="center"/>
        <w:textAlignment w:val="center"/>
        <w:rPr>
          <w:rFonts w:ascii="Times New Roman" w:hAnsi="Times New Roman"/>
          <w:color w:val="000000"/>
          <w:szCs w:val="21"/>
        </w:rPr>
      </w:pPr>
      <w:r>
        <w:rPr>
          <w:color w:val="000000"/>
        </w:rPr>
        <w:pict>
          <v:shape id="_x0000_i1036" o:spt="75" alt=" " type="#_x0000_t75" style="height:54.2pt;width:206.35pt;" filled="f" o:preferrelative="t" stroked="f" coordsize="21600,21600">
            <v:path/>
            <v:fill on="f" focussize="0,0"/>
            <v:stroke on="f" joinstyle="miter"/>
            <v:imagedata r:id="rId25" o:title=" "/>
            <o:lock v:ext="edit" aspectratio="t"/>
            <w10:wrap type="none"/>
            <w10:anchorlock/>
          </v:shape>
        </w:pict>
      </w:r>
      <w:r>
        <w:rPr>
          <w:color w:val="000000"/>
        </w:rPr>
        <w:t xml:space="preserve">      </w:t>
      </w:r>
      <w:r>
        <w:rPr>
          <w:color w:val="000000"/>
        </w:rPr>
        <w:pict>
          <v:shape id="_x0000_i1037" o:spt="75" alt=" " type="#_x0000_t75" style="height:74pt;width:139.8pt;" filled="f" o:preferrelative="t" stroked="f" coordsize="21600,21600">
            <v:path/>
            <v:fill on="f" focussize="0,0"/>
            <v:stroke on="f" joinstyle="miter"/>
            <v:imagedata r:id="rId26" o:title=" "/>
            <o:lock v:ext="edit" aspectratio="t"/>
            <w10:wrap type="none"/>
            <w10:anchorlock/>
          </v:shape>
        </w:pict>
      </w:r>
    </w:p>
    <w:p>
      <w:pPr>
        <w:spacing w:line="283" w:lineRule="auto"/>
        <w:ind w:left="420" w:hanging="420" w:hangingChars="200"/>
        <w:jc w:val="left"/>
        <w:textAlignment w:val="center"/>
        <w:rPr>
          <w:rFonts w:hint="eastAsia" w:ascii="Times New Roman" w:hAnsi="Times New Roman"/>
          <w:color w:val="000000"/>
        </w:rPr>
      </w:pPr>
      <w:r>
        <w:rPr>
          <w:rFonts w:ascii="Times New Roman" w:hAnsi="Times New Roman"/>
          <w:color w:val="000000"/>
          <w:szCs w:val="21"/>
        </w:rPr>
        <w:t>22．如图所示，电流表A</w:t>
      </w:r>
      <w:r>
        <w:rPr>
          <w:rFonts w:ascii="Times New Roman" w:hAnsi="Times New Roman"/>
          <w:color w:val="000000"/>
          <w:szCs w:val="21"/>
          <w:vertAlign w:val="subscript"/>
        </w:rPr>
        <w:t>1</w:t>
      </w:r>
      <w:r>
        <w:rPr>
          <w:rFonts w:ascii="Times New Roman" w:hAnsi="Times New Roman"/>
          <w:color w:val="000000"/>
          <w:szCs w:val="21"/>
        </w:rPr>
        <w:t>、A</w:t>
      </w:r>
      <w:r>
        <w:rPr>
          <w:rFonts w:ascii="Times New Roman" w:hAnsi="Times New Roman"/>
          <w:color w:val="000000"/>
          <w:szCs w:val="21"/>
          <w:vertAlign w:val="subscript"/>
        </w:rPr>
        <w:t>2</w:t>
      </w:r>
      <w:r>
        <w:rPr>
          <w:rFonts w:ascii="Times New Roman" w:hAnsi="Times New Roman"/>
          <w:color w:val="000000"/>
          <w:szCs w:val="21"/>
        </w:rPr>
        <w:t>、A</w:t>
      </w:r>
      <w:r>
        <w:rPr>
          <w:rFonts w:ascii="Times New Roman" w:hAnsi="Times New Roman"/>
          <w:color w:val="000000"/>
          <w:szCs w:val="21"/>
          <w:vertAlign w:val="subscript"/>
        </w:rPr>
        <w:t>3</w:t>
      </w:r>
      <w:r>
        <w:rPr>
          <w:rFonts w:ascii="Times New Roman" w:hAnsi="Times New Roman"/>
          <w:color w:val="000000"/>
          <w:szCs w:val="21"/>
        </w:rPr>
        <w:t>的示数分别为1.2A，0.8A和0.3A，那么通过L</w:t>
      </w:r>
      <w:r>
        <w:rPr>
          <w:rFonts w:ascii="Times New Roman" w:hAnsi="Times New Roman"/>
          <w:color w:val="000000"/>
          <w:szCs w:val="21"/>
          <w:vertAlign w:val="subscript"/>
        </w:rPr>
        <w:t>1</w:t>
      </w:r>
      <w:r>
        <w:rPr>
          <w:rFonts w:ascii="Times New Roman" w:hAnsi="Times New Roman"/>
          <w:color w:val="000000"/>
          <w:szCs w:val="21"/>
        </w:rPr>
        <w:t>的电流</w:t>
      </w:r>
      <w:r>
        <w:rPr>
          <w:rFonts w:hint="eastAsia" w:ascii="Times New Roman" w:hAnsi="Times New Roman"/>
          <w:color w:val="000000"/>
          <w:szCs w:val="21"/>
        </w:rPr>
        <w:t>为</w:t>
      </w:r>
      <w:r>
        <w:rPr>
          <w:rFonts w:ascii="Times New Roman" w:hAnsi="Times New Roman"/>
          <w:color w:val="000000"/>
          <w:szCs w:val="21"/>
          <w:u w:val="single"/>
        </w:rPr>
        <w:t>　  　</w:t>
      </w:r>
      <w:r>
        <w:rPr>
          <w:rFonts w:ascii="Times New Roman" w:hAnsi="Times New Roman"/>
          <w:color w:val="000000"/>
          <w:szCs w:val="21"/>
        </w:rPr>
        <w:t>A，通过L</w:t>
      </w:r>
      <w:r>
        <w:rPr>
          <w:rFonts w:ascii="Times New Roman" w:hAnsi="Times New Roman"/>
          <w:color w:val="000000"/>
          <w:szCs w:val="21"/>
          <w:vertAlign w:val="subscript"/>
        </w:rPr>
        <w:t>2</w:t>
      </w:r>
      <w:r>
        <w:rPr>
          <w:rFonts w:ascii="Times New Roman" w:hAnsi="Times New Roman"/>
          <w:color w:val="000000"/>
          <w:szCs w:val="21"/>
        </w:rPr>
        <w:t>的电流为</w:t>
      </w:r>
      <w:r>
        <w:rPr>
          <w:rFonts w:ascii="Times New Roman" w:hAnsi="Times New Roman"/>
          <w:color w:val="000000"/>
          <w:sz w:val="22"/>
          <w:u w:val="single"/>
        </w:rPr>
        <w:t>　  　</w:t>
      </w:r>
      <w:r>
        <w:rPr>
          <w:rFonts w:ascii="Times New Roman" w:hAnsi="Times New Roman"/>
          <w:color w:val="000000"/>
          <w:szCs w:val="21"/>
        </w:rPr>
        <w:t>A</w:t>
      </w:r>
      <w:r>
        <w:rPr>
          <w:rFonts w:ascii="Times New Roman" w:hAnsi="Times New Roman"/>
          <w:color w:val="000000"/>
          <w:sz w:val="22"/>
        </w:rPr>
        <w:t>。</w:t>
      </w:r>
    </w:p>
    <w:p>
      <w:pPr>
        <w:spacing w:after="62" w:afterLines="20" w:line="283" w:lineRule="auto"/>
        <w:jc w:val="left"/>
        <w:textAlignment w:val="center"/>
        <w:rPr>
          <w:rFonts w:ascii="Times New Roman" w:hAnsi="Times New Roman"/>
          <w:color w:val="000000"/>
          <w:szCs w:val="21"/>
        </w:rPr>
      </w:pPr>
      <w:r>
        <w:rPr>
          <w:rFonts w:ascii="Times New Roman" w:hAnsi="Times New Roman"/>
          <w:color w:val="000000"/>
          <w:szCs w:val="21"/>
        </w:rPr>
        <w:t>23．（1）根据如图所示的实物连接图，在虚线框中画出相应的电路图。</w:t>
      </w:r>
    </w:p>
    <w:p>
      <w:pPr>
        <w:spacing w:line="283" w:lineRule="auto"/>
        <w:jc w:val="center"/>
        <w:textAlignment w:val="center"/>
        <w:rPr>
          <w:rFonts w:ascii="Times New Roman" w:hAnsi="Times New Roman"/>
          <w:color w:val="000000"/>
          <w:szCs w:val="21"/>
        </w:rPr>
      </w:pPr>
      <w:r>
        <w:rPr>
          <w:color w:val="000000"/>
        </w:rPr>
        <w:pict>
          <v:shape id="_x0000_i1038" o:spt="75" alt=" " type="#_x0000_t75" style="height:89.25pt;width:139.25pt;" filled="f" o:preferrelative="t" stroked="f" coordsize="21600,21600">
            <v:path/>
            <v:fill on="f" focussize="0,0"/>
            <v:stroke on="f" joinstyle="miter"/>
            <v:imagedata r:id="rId27" cropright="30256f" grayscale="t" o:title=" "/>
            <o:lock v:ext="edit" aspectratio="t"/>
            <w10:wrap type="none"/>
            <w10:anchorlock/>
          </v:shape>
        </w:pict>
      </w:r>
      <w:r>
        <w:rPr>
          <w:color w:val="000000"/>
        </w:rPr>
        <w:t xml:space="preserve">       </w:t>
      </w:r>
      <w:r>
        <w:rPr>
          <w:rFonts w:ascii="Times New Roman" w:hAnsi="Times New Roman"/>
          <w:color w:val="000000"/>
          <w:szCs w:val="21"/>
        </w:rPr>
        <w:pict>
          <v:shape id="文本框 2" o:spid="_x0000_s1043" o:spt="202" type="#_x0000_t202" style="height:79.75pt;width:136.4pt;" fillcolor="#FFFFFF" filled="t" stroked="t" coordsize="21600,21600">
            <v:path/>
            <v:fill on="t" color2="#FFFFFF" focussize="0,0"/>
            <v:stroke joinstyle="miter"/>
            <v:imagedata o:title=""/>
            <o:lock v:ext="edit" aspectratio="f"/>
            <v:textbox>
              <w:txbxContent>
                <w:p/>
                <w:p/>
              </w:txbxContent>
            </v:textbox>
            <w10:wrap type="none"/>
            <w10:anchorlock/>
          </v:shape>
        </w:pict>
      </w:r>
    </w:p>
    <w:p>
      <w:pPr>
        <w:spacing w:line="283" w:lineRule="auto"/>
        <w:jc w:val="left"/>
        <w:textAlignment w:val="center"/>
        <w:rPr>
          <w:rFonts w:ascii="Times New Roman" w:hAnsi="Times New Roman"/>
          <w:color w:val="000000"/>
          <w:szCs w:val="21"/>
        </w:rPr>
      </w:pPr>
      <w:r>
        <w:rPr>
          <w:rFonts w:ascii="Times New Roman" w:hAnsi="Times New Roman"/>
          <w:color w:val="000000"/>
          <w:szCs w:val="21"/>
        </w:rPr>
        <w:t>（2）在如图所示的圆圈中正确填入电压表或电流表的符号，使两盏都能发光。</w:t>
      </w:r>
    </w:p>
    <w:p>
      <w:pPr>
        <w:adjustRightInd w:val="0"/>
        <w:snapToGrid w:val="0"/>
        <w:spacing w:line="283" w:lineRule="auto"/>
        <w:jc w:val="center"/>
        <w:rPr>
          <w:rFonts w:hint="eastAsia" w:ascii="Times New Roman" w:hAnsi="Times New Roman"/>
          <w:color w:val="000000"/>
        </w:rPr>
      </w:pPr>
      <w:r>
        <w:rPr>
          <w:color w:val="000000"/>
        </w:rPr>
        <w:pict>
          <v:shape id="_x0000_i1039" o:spt="75" alt=" " type="#_x0000_t75" style="height:100.15pt;width:121.8pt;" filled="f" o:preferrelative="t" stroked="f" coordsize="21600,21600">
            <v:path/>
            <v:fill on="f" focussize="0,0"/>
            <v:stroke on="f" joinstyle="miter"/>
            <v:imagedata r:id="rId28" o:title=" "/>
            <o:lock v:ext="edit" aspectratio="t"/>
            <w10:wrap type="none"/>
            <w10:anchorlock/>
          </v:shape>
        </w:pict>
      </w:r>
    </w:p>
    <w:p>
      <w:pPr>
        <w:widowControl/>
        <w:adjustRightInd w:val="0"/>
        <w:snapToGrid w:val="0"/>
        <w:spacing w:before="94" w:beforeLines="30" w:after="94" w:afterLines="30" w:line="264" w:lineRule="auto"/>
        <w:ind w:left="420" w:hanging="420" w:hangingChars="200"/>
        <w:jc w:val="left"/>
        <w:textAlignment w:val="center"/>
        <w:rPr>
          <w:rFonts w:ascii="方正黑体简体" w:hAnsi="等线" w:eastAsia="方正黑体简体"/>
          <w:color w:val="000000"/>
          <w:kern w:val="0"/>
          <w:szCs w:val="21"/>
        </w:rPr>
      </w:pPr>
      <w:r>
        <w:rPr>
          <w:rFonts w:ascii="方正黑体简体" w:hAnsi="等线" w:eastAsia="方正黑体简体"/>
          <w:color w:val="000000"/>
          <w:kern w:val="0"/>
          <w:szCs w:val="21"/>
        </w:rPr>
        <w:t>三、实验与探究题</w:t>
      </w:r>
      <w:r>
        <w:rPr>
          <w:rFonts w:hint="eastAsia" w:ascii="方正楷体简体" w:hAnsi="等线" w:eastAsia="方正楷体简体"/>
          <w:color w:val="000000"/>
          <w:kern w:val="0"/>
          <w:szCs w:val="21"/>
        </w:rPr>
        <w:t>（本题共15，24题6分，25题4分，26题5分）</w:t>
      </w:r>
    </w:p>
    <w:p>
      <w:pPr>
        <w:spacing w:line="276" w:lineRule="auto"/>
        <w:ind w:left="420" w:hanging="420" w:hangingChars="200"/>
        <w:textAlignment w:val="center"/>
        <w:rPr>
          <w:rFonts w:ascii="宋体" w:hAnsi="宋体"/>
          <w:color w:val="000000"/>
          <w:szCs w:val="21"/>
        </w:rPr>
      </w:pPr>
      <w:r>
        <w:rPr>
          <w:rFonts w:ascii="Times New Roman" w:hAnsi="Times New Roman"/>
          <w:color w:val="000000"/>
          <w:szCs w:val="21"/>
        </w:rPr>
        <w:t>24．小侨要</w:t>
      </w:r>
      <w:r>
        <w:rPr>
          <w:rFonts w:ascii="宋体" w:hAnsi="宋体"/>
          <w:color w:val="000000"/>
          <w:szCs w:val="21"/>
        </w:rPr>
        <w:t>探究“不同物质吸热升温的现象”，同时又想要探究“不同燃料完全燃烧的放热能力”，他设计了如图所示的两组实验装置：（甲图中两酒精灯完全相同；乙图中酒精和碎纸片的质量相同，烧杯中水的质量、初温也相同）</w:t>
      </w:r>
    </w:p>
    <w:p>
      <w:pPr>
        <w:ind w:firstLine="273" w:firstLineChars="130"/>
        <w:jc w:val="center"/>
        <w:textAlignment w:val="center"/>
        <w:rPr>
          <w:rFonts w:ascii="Times New Roman" w:hAnsi="Times New Roman"/>
          <w:color w:val="000000"/>
        </w:rPr>
      </w:pPr>
      <w:r>
        <w:rPr>
          <w:rFonts w:ascii="Times New Roman" w:hAnsi="Times New Roman"/>
          <w:color w:val="000000"/>
        </w:rPr>
        <w:pict>
          <v:shape id="_x0000_i1040" o:spt="75" alt=" " type="#_x0000_t75" style="height:134.75pt;width:324.15pt;" filled="f" o:preferrelative="t" stroked="f" coordsize="21600,21600">
            <v:path/>
            <v:fill on="f" focussize="0,0"/>
            <v:stroke on="f" joinstyle="miter"/>
            <v:imagedata r:id="rId29" o:title=" "/>
            <o:lock v:ext="edit" aspectratio="t"/>
            <w10:wrap type="none"/>
            <w10:anchorlock/>
          </v:shape>
        </w:pict>
      </w:r>
    </w:p>
    <w:tbl>
      <w:tblPr>
        <w:tblStyle w:val="5"/>
        <w:tblW w:w="6080" w:type="dxa"/>
        <w:jc w:val="center"/>
        <w:tblInd w:w="47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95"/>
        <w:gridCol w:w="1536"/>
        <w:gridCol w:w="34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jc w:val="center"/>
        </w:trPr>
        <w:tc>
          <w:tcPr>
            <w:tcW w:w="1095" w:type="dxa"/>
          </w:tcPr>
          <w:p>
            <w:pPr>
              <w:ind w:left="135"/>
              <w:jc w:val="center"/>
              <w:rPr>
                <w:rFonts w:ascii="Times New Roman" w:hAnsi="Times New Roman"/>
                <w:color w:val="000000"/>
              </w:rPr>
            </w:pPr>
          </w:p>
        </w:tc>
        <w:tc>
          <w:tcPr>
            <w:tcW w:w="1536" w:type="dxa"/>
          </w:tcPr>
          <w:p>
            <w:pPr>
              <w:ind w:left="135"/>
              <w:jc w:val="center"/>
              <w:rPr>
                <w:rFonts w:ascii="Times New Roman" w:hAnsi="Times New Roman"/>
                <w:color w:val="000000"/>
              </w:rPr>
            </w:pPr>
            <w:r>
              <w:rPr>
                <w:rFonts w:ascii="Times New Roman" w:hAnsi="Times New Roman"/>
                <w:color w:val="000000"/>
                <w:szCs w:val="21"/>
              </w:rPr>
              <w:t>质量/g</w:t>
            </w:r>
          </w:p>
        </w:tc>
        <w:tc>
          <w:tcPr>
            <w:tcW w:w="3449" w:type="dxa"/>
          </w:tcPr>
          <w:p>
            <w:pPr>
              <w:ind w:left="135"/>
              <w:jc w:val="center"/>
              <w:rPr>
                <w:rFonts w:ascii="Times New Roman" w:hAnsi="Times New Roman"/>
                <w:color w:val="000000"/>
              </w:rPr>
            </w:pPr>
            <w:r>
              <w:rPr>
                <w:rFonts w:ascii="Times New Roman" w:hAnsi="Times New Roman"/>
                <w:color w:val="000000"/>
                <w:szCs w:val="21"/>
              </w:rPr>
              <w:t>升温10</w:t>
            </w:r>
            <w:r>
              <w:rPr>
                <w:rFonts w:hint="eastAsia" w:ascii="宋体" w:hAnsi="宋体" w:cs="宋体"/>
                <w:color w:val="000000"/>
                <w:szCs w:val="21"/>
              </w:rPr>
              <w:t>℃</w:t>
            </w:r>
            <w:r>
              <w:rPr>
                <w:rFonts w:ascii="Times New Roman" w:hAnsi="Times New Roman"/>
                <w:color w:val="000000"/>
                <w:szCs w:val="21"/>
              </w:rPr>
              <w:t>所需时间/s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095" w:type="dxa"/>
          </w:tcPr>
          <w:p>
            <w:pPr>
              <w:ind w:left="135"/>
              <w:jc w:val="center"/>
              <w:rPr>
                <w:rFonts w:ascii="Times New Roman" w:hAnsi="Times New Roman"/>
                <w:color w:val="000000"/>
              </w:rPr>
            </w:pPr>
            <w:r>
              <w:rPr>
                <w:rFonts w:ascii="Times New Roman" w:hAnsi="Times New Roman"/>
                <w:color w:val="000000"/>
                <w:szCs w:val="21"/>
              </w:rPr>
              <w:t>沙子</w:t>
            </w:r>
          </w:p>
        </w:tc>
        <w:tc>
          <w:tcPr>
            <w:tcW w:w="1536" w:type="dxa"/>
          </w:tcPr>
          <w:p>
            <w:pPr>
              <w:ind w:left="135"/>
              <w:jc w:val="center"/>
              <w:rPr>
                <w:rFonts w:ascii="Times New Roman" w:hAnsi="Times New Roman"/>
                <w:color w:val="000000"/>
              </w:rPr>
            </w:pPr>
            <w:r>
              <w:rPr>
                <w:rFonts w:ascii="Times New Roman" w:hAnsi="Times New Roman"/>
                <w:color w:val="000000"/>
                <w:szCs w:val="21"/>
              </w:rPr>
              <w:t>100</w:t>
            </w:r>
          </w:p>
        </w:tc>
        <w:tc>
          <w:tcPr>
            <w:tcW w:w="3449" w:type="dxa"/>
          </w:tcPr>
          <w:p>
            <w:pPr>
              <w:ind w:left="135"/>
              <w:jc w:val="center"/>
              <w:rPr>
                <w:rFonts w:ascii="Times New Roman" w:hAnsi="Times New Roman"/>
                <w:color w:val="000000"/>
              </w:rPr>
            </w:pPr>
            <w:r>
              <w:rPr>
                <w:rFonts w:ascii="Times New Roman" w:hAnsi="Times New Roman"/>
                <w:color w:val="000000"/>
                <w:szCs w:val="21"/>
              </w:rPr>
              <w:t>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095" w:type="dxa"/>
          </w:tcPr>
          <w:p>
            <w:pPr>
              <w:ind w:left="135"/>
              <w:jc w:val="center"/>
              <w:rPr>
                <w:rFonts w:ascii="Times New Roman" w:hAnsi="Times New Roman"/>
                <w:color w:val="000000"/>
              </w:rPr>
            </w:pPr>
            <w:r>
              <w:rPr>
                <w:rFonts w:ascii="Times New Roman" w:hAnsi="Times New Roman"/>
                <w:color w:val="000000"/>
                <w:szCs w:val="21"/>
              </w:rPr>
              <w:t>水</w:t>
            </w:r>
          </w:p>
        </w:tc>
        <w:tc>
          <w:tcPr>
            <w:tcW w:w="1536" w:type="dxa"/>
          </w:tcPr>
          <w:p>
            <w:pPr>
              <w:ind w:left="135"/>
              <w:jc w:val="center"/>
              <w:rPr>
                <w:rFonts w:ascii="Times New Roman" w:hAnsi="Times New Roman"/>
                <w:color w:val="000000"/>
              </w:rPr>
            </w:pPr>
            <w:r>
              <w:rPr>
                <w:rFonts w:ascii="Times New Roman" w:hAnsi="Times New Roman"/>
                <w:color w:val="000000"/>
                <w:szCs w:val="21"/>
              </w:rPr>
              <w:t>100</w:t>
            </w:r>
          </w:p>
        </w:tc>
        <w:tc>
          <w:tcPr>
            <w:tcW w:w="3449" w:type="dxa"/>
          </w:tcPr>
          <w:p>
            <w:pPr>
              <w:ind w:left="135"/>
              <w:jc w:val="center"/>
              <w:rPr>
                <w:rFonts w:ascii="Times New Roman" w:hAnsi="Times New Roman"/>
                <w:color w:val="000000"/>
              </w:rPr>
            </w:pPr>
            <w:r>
              <w:rPr>
                <w:rFonts w:ascii="Times New Roman" w:hAnsi="Times New Roman"/>
                <w:color w:val="000000"/>
                <w:szCs w:val="21"/>
              </w:rPr>
              <w:t>252</w:t>
            </w:r>
          </w:p>
        </w:tc>
      </w:tr>
    </w:tbl>
    <w:p>
      <w:pPr>
        <w:spacing w:before="94" w:beforeLines="30" w:line="264" w:lineRule="auto"/>
        <w:ind w:left="840" w:leftChars="150" w:hanging="525" w:hangingChars="250"/>
        <w:jc w:val="left"/>
        <w:textAlignment w:val="center"/>
        <w:rPr>
          <w:rFonts w:ascii="Times New Roman" w:hAnsi="Times New Roman"/>
          <w:color w:val="000000"/>
          <w:sz w:val="22"/>
        </w:rPr>
      </w:pPr>
      <w:r>
        <w:rPr>
          <w:rFonts w:ascii="Times New Roman" w:hAnsi="Times New Roman"/>
          <w:color w:val="000000"/>
          <w:szCs w:val="21"/>
        </w:rPr>
        <w:t>（1）在</w:t>
      </w:r>
      <w:r>
        <w:rPr>
          <w:rFonts w:ascii="宋体" w:hAnsi="宋体"/>
          <w:color w:val="000000"/>
          <w:szCs w:val="21"/>
        </w:rPr>
        <w:t>组装实验装置时，你认为图中横杆、温度计、铁圈、燃具四个器件的安装顺序应是</w:t>
      </w:r>
      <w:r>
        <w:rPr>
          <w:rFonts w:ascii="宋体" w:hAnsi="宋体"/>
          <w:color w:val="000000"/>
          <w:sz w:val="22"/>
          <w:u w:val="single"/>
        </w:rPr>
        <w:t>　         　</w:t>
      </w:r>
      <w:r>
        <w:rPr>
          <w:rFonts w:ascii="宋体" w:hAnsi="宋体"/>
          <w:color w:val="000000"/>
          <w:sz w:val="22"/>
        </w:rPr>
        <w:t>（</w:t>
      </w:r>
      <w:r>
        <w:rPr>
          <w:rFonts w:ascii="宋体" w:hAnsi="宋体"/>
          <w:color w:val="000000"/>
          <w:szCs w:val="21"/>
        </w:rPr>
        <w:t>选填“由下而上”或“由上而下”）；</w:t>
      </w:r>
    </w:p>
    <w:p>
      <w:pPr>
        <w:spacing w:line="264" w:lineRule="auto"/>
        <w:ind w:left="840" w:leftChars="150" w:hanging="525" w:hangingChars="250"/>
        <w:jc w:val="left"/>
        <w:textAlignment w:val="center"/>
        <w:rPr>
          <w:rFonts w:ascii="Times New Roman" w:hAnsi="Times New Roman"/>
          <w:color w:val="000000"/>
        </w:rPr>
      </w:pPr>
      <w:r>
        <w:rPr>
          <w:rFonts w:ascii="Times New Roman" w:hAnsi="Times New Roman"/>
          <w:color w:val="000000"/>
          <w:szCs w:val="21"/>
        </w:rPr>
        <w:t>（2）你认为研究不同</w:t>
      </w:r>
      <w:r>
        <w:rPr>
          <w:rFonts w:ascii="宋体" w:hAnsi="宋体"/>
          <w:color w:val="000000"/>
          <w:szCs w:val="21"/>
        </w:rPr>
        <w:t>燃料燃烧放热能力应选用</w:t>
      </w:r>
      <w:r>
        <w:rPr>
          <w:rFonts w:ascii="宋体" w:hAnsi="宋体"/>
          <w:color w:val="000000"/>
          <w:sz w:val="22"/>
          <w:u w:val="single"/>
        </w:rPr>
        <w:t>　 　</w:t>
      </w:r>
      <w:r>
        <w:rPr>
          <w:rFonts w:ascii="宋体" w:hAnsi="宋体"/>
          <w:color w:val="000000"/>
          <w:szCs w:val="21"/>
        </w:rPr>
        <w:t>（选填“甲”或“乙”）图器材；</w:t>
      </w:r>
    </w:p>
    <w:p>
      <w:pPr>
        <w:spacing w:line="264" w:lineRule="auto"/>
        <w:ind w:left="840" w:leftChars="150" w:hanging="525" w:hangingChars="250"/>
        <w:jc w:val="left"/>
        <w:textAlignment w:val="center"/>
        <w:rPr>
          <w:rFonts w:ascii="Times New Roman" w:hAnsi="Times New Roman"/>
          <w:color w:val="000000"/>
        </w:rPr>
      </w:pPr>
      <w:r>
        <w:rPr>
          <w:rFonts w:ascii="Times New Roman" w:hAnsi="Times New Roman"/>
          <w:color w:val="000000"/>
          <w:szCs w:val="21"/>
        </w:rPr>
        <w:t>（3）进行甲图实验时，要控制水和沙子的初温和</w:t>
      </w:r>
      <w:r>
        <w:rPr>
          <w:rFonts w:ascii="Times New Roman" w:hAnsi="Times New Roman"/>
          <w:color w:val="000000"/>
          <w:sz w:val="22"/>
          <w:u w:val="single"/>
        </w:rPr>
        <w:t>　     　</w:t>
      </w:r>
      <w:r>
        <w:rPr>
          <w:rFonts w:ascii="Times New Roman" w:hAnsi="Times New Roman"/>
          <w:color w:val="000000"/>
          <w:szCs w:val="21"/>
        </w:rPr>
        <w:t>相同；</w:t>
      </w:r>
    </w:p>
    <w:p>
      <w:pPr>
        <w:spacing w:line="264" w:lineRule="auto"/>
        <w:ind w:left="840" w:leftChars="150" w:hanging="525" w:hangingChars="250"/>
        <w:jc w:val="left"/>
        <w:textAlignment w:val="center"/>
        <w:rPr>
          <w:rFonts w:ascii="Times New Roman" w:hAnsi="Times New Roman"/>
          <w:color w:val="000000"/>
          <w:szCs w:val="21"/>
        </w:rPr>
      </w:pPr>
      <w:r>
        <w:rPr>
          <w:rFonts w:ascii="Times New Roman" w:hAnsi="Times New Roman"/>
          <w:color w:val="000000"/>
          <w:szCs w:val="21"/>
        </w:rPr>
        <w:t>（4）甲图实验中当沙子和水升高相同的温度时，小侨是通过比较</w:t>
      </w:r>
      <w:r>
        <w:rPr>
          <w:rFonts w:ascii="Times New Roman" w:hAnsi="Times New Roman"/>
          <w:color w:val="000000"/>
          <w:sz w:val="22"/>
          <w:u w:val="single"/>
        </w:rPr>
        <w:t>　     　</w:t>
      </w:r>
      <w:r>
        <w:rPr>
          <w:rFonts w:ascii="Times New Roman" w:hAnsi="Times New Roman"/>
          <w:color w:val="000000"/>
          <w:szCs w:val="21"/>
        </w:rPr>
        <w:t>来判</w:t>
      </w:r>
      <w:r>
        <w:rPr>
          <w:rFonts w:ascii="宋体" w:hAnsi="宋体"/>
          <w:color w:val="000000"/>
          <w:szCs w:val="21"/>
        </w:rPr>
        <w:t>断物质吸收热量的多少；小侨将实验数据记录在表一中，分析实验数据可知</w:t>
      </w:r>
      <w:r>
        <w:rPr>
          <w:rFonts w:ascii="宋体" w:hAnsi="宋体"/>
          <w:color w:val="000000"/>
          <w:sz w:val="22"/>
          <w:u w:val="single"/>
        </w:rPr>
        <w:t>　     　</w:t>
      </w:r>
      <w:r>
        <w:rPr>
          <w:rFonts w:ascii="宋体" w:hAnsi="宋体"/>
          <w:color w:val="000000"/>
          <w:szCs w:val="21"/>
        </w:rPr>
        <w:t>（选填“沙子”或“水”）的吸热能力强；</w:t>
      </w:r>
    </w:p>
    <w:p>
      <w:pPr>
        <w:spacing w:line="264" w:lineRule="auto"/>
        <w:ind w:left="840" w:leftChars="150" w:hanging="525" w:hangingChars="250"/>
        <w:jc w:val="left"/>
        <w:textAlignment w:val="center"/>
        <w:rPr>
          <w:rFonts w:ascii="Times New Roman" w:hAnsi="Times New Roman"/>
          <w:color w:val="000000"/>
        </w:rPr>
      </w:pPr>
      <w:r>
        <w:rPr>
          <w:rFonts w:ascii="Times New Roman" w:hAnsi="Times New Roman"/>
          <w:color w:val="000000"/>
          <w:szCs w:val="21"/>
        </w:rPr>
        <w:t>（5）下列</w:t>
      </w:r>
      <w:r>
        <w:rPr>
          <w:rFonts w:hint="eastAsia" w:ascii="Times New Roman" w:hAnsi="Times New Roman"/>
          <w:color w:val="000000"/>
          <w:szCs w:val="21"/>
        </w:rPr>
        <w:t>事</w:t>
      </w:r>
      <w:r>
        <w:rPr>
          <w:rFonts w:ascii="Times New Roman" w:hAnsi="Times New Roman"/>
          <w:color w:val="000000"/>
          <w:szCs w:val="21"/>
        </w:rPr>
        <w:t>例中与比热容无关的是</w:t>
      </w:r>
      <w:r>
        <w:rPr>
          <w:rFonts w:hint="eastAsia" w:ascii="Times New Roman" w:hAnsi="Times New Roman"/>
          <w:color w:val="000000"/>
          <w:szCs w:val="21"/>
          <w:u w:val="single"/>
        </w:rPr>
        <w:t xml:space="preserve">       </w:t>
      </w:r>
      <w:r>
        <w:rPr>
          <w:rFonts w:ascii="Times New Roman" w:hAnsi="Times New Roman"/>
          <w:color w:val="000000"/>
          <w:szCs w:val="21"/>
        </w:rPr>
        <w:t>（填字母）；</w:t>
      </w:r>
    </w:p>
    <w:p>
      <w:pPr>
        <w:spacing w:line="264" w:lineRule="auto"/>
        <w:ind w:firstLine="945" w:firstLineChars="450"/>
        <w:jc w:val="left"/>
        <w:textAlignment w:val="center"/>
        <w:rPr>
          <w:rFonts w:ascii="Times New Roman" w:hAnsi="Times New Roman"/>
          <w:color w:val="000000"/>
          <w:szCs w:val="21"/>
        </w:rPr>
      </w:pPr>
      <w:r>
        <w:rPr>
          <w:rFonts w:ascii="Times New Roman" w:hAnsi="Times New Roman"/>
          <w:color w:val="000000"/>
          <w:szCs w:val="21"/>
        </w:rPr>
        <w:t>A．城市建造人工湖来改善气候</w:t>
      </w:r>
    </w:p>
    <w:p>
      <w:pPr>
        <w:spacing w:line="264" w:lineRule="auto"/>
        <w:ind w:firstLine="945" w:firstLineChars="450"/>
        <w:jc w:val="left"/>
        <w:textAlignment w:val="center"/>
        <w:rPr>
          <w:rFonts w:ascii="Times New Roman" w:hAnsi="Times New Roman"/>
          <w:color w:val="000000"/>
          <w:szCs w:val="21"/>
        </w:rPr>
      </w:pPr>
      <w:r>
        <w:rPr>
          <w:rFonts w:ascii="Times New Roman" w:hAnsi="Times New Roman"/>
          <w:color w:val="000000"/>
          <w:szCs w:val="21"/>
        </w:rPr>
        <w:t>B．空调房间里放盐水可以增加湿度</w:t>
      </w:r>
    </w:p>
    <w:p>
      <w:pPr>
        <w:spacing w:line="264" w:lineRule="auto"/>
        <w:ind w:firstLine="945" w:firstLineChars="450"/>
        <w:jc w:val="left"/>
        <w:textAlignment w:val="center"/>
        <w:rPr>
          <w:rFonts w:ascii="Times New Roman" w:hAnsi="Times New Roman"/>
          <w:color w:val="000000"/>
          <w:szCs w:val="21"/>
        </w:rPr>
      </w:pPr>
      <w:r>
        <w:rPr>
          <w:rFonts w:ascii="Times New Roman" w:hAnsi="Times New Roman"/>
          <w:color w:val="000000"/>
          <w:szCs w:val="21"/>
        </w:rPr>
        <w:t>C．用冷水冷却发动机</w:t>
      </w:r>
    </w:p>
    <w:p>
      <w:pPr>
        <w:spacing w:after="62" w:afterLines="20" w:line="264" w:lineRule="auto"/>
        <w:ind w:left="420" w:hanging="420" w:hangingChars="200"/>
        <w:jc w:val="left"/>
        <w:textAlignment w:val="center"/>
        <w:rPr>
          <w:rFonts w:ascii="Times New Roman" w:hAnsi="Times New Roman"/>
          <w:color w:val="000000"/>
          <w:szCs w:val="21"/>
        </w:rPr>
      </w:pPr>
      <w:r>
        <w:rPr>
          <w:rFonts w:ascii="Times New Roman" w:hAnsi="Times New Roman"/>
          <w:color w:val="000000"/>
          <w:szCs w:val="21"/>
        </w:rPr>
        <w:t>25．实验</w:t>
      </w:r>
      <w:r>
        <w:rPr>
          <w:rFonts w:ascii="宋体" w:hAnsi="宋体"/>
          <w:color w:val="000000"/>
          <w:szCs w:val="21"/>
        </w:rPr>
        <w:t>小组用如图所示的装置进行探究“导体的电阻与哪些因素有关”。实验记录</w:t>
      </w:r>
      <w:r>
        <w:rPr>
          <w:rFonts w:ascii="Times New Roman" w:hAnsi="Times New Roman"/>
          <w:color w:val="000000"/>
          <w:szCs w:val="21"/>
        </w:rPr>
        <w:t xml:space="preserve">数据如表： </w:t>
      </w:r>
    </w:p>
    <w:tbl>
      <w:tblPr>
        <w:tblStyle w:val="5"/>
        <w:tblW w:w="7945" w:type="dxa"/>
        <w:jc w:val="center"/>
        <w:tblInd w:w="14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64"/>
        <w:gridCol w:w="1350"/>
        <w:gridCol w:w="1254"/>
        <w:gridCol w:w="1683"/>
        <w:gridCol w:w="831"/>
        <w:gridCol w:w="863"/>
        <w:gridCol w:w="12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92" w:hRule="atLeast"/>
          <w:jc w:val="center"/>
        </w:trPr>
        <w:tc>
          <w:tcPr>
            <w:tcW w:w="764"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步骤</w:t>
            </w:r>
          </w:p>
        </w:tc>
        <w:tc>
          <w:tcPr>
            <w:tcW w:w="1350"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材料</w:t>
            </w:r>
          </w:p>
        </w:tc>
        <w:tc>
          <w:tcPr>
            <w:tcW w:w="1254"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长度/cm</w:t>
            </w:r>
          </w:p>
        </w:tc>
        <w:tc>
          <w:tcPr>
            <w:tcW w:w="1683"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横截面积/cm</w:t>
            </w:r>
            <w:r>
              <w:rPr>
                <w:rFonts w:ascii="Times New Roman" w:hAnsi="Times New Roman"/>
                <w:color w:val="000000"/>
                <w:szCs w:val="21"/>
                <w:vertAlign w:val="superscript"/>
              </w:rPr>
              <w:t>2</w:t>
            </w:r>
          </w:p>
        </w:tc>
        <w:tc>
          <w:tcPr>
            <w:tcW w:w="831"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M接</w:t>
            </w:r>
          </w:p>
        </w:tc>
        <w:tc>
          <w:tcPr>
            <w:tcW w:w="863"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N接</w:t>
            </w:r>
          </w:p>
        </w:tc>
        <w:tc>
          <w:tcPr>
            <w:tcW w:w="1200"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灯泡亮度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92" w:hRule="atLeast"/>
          <w:jc w:val="center"/>
        </w:trPr>
        <w:tc>
          <w:tcPr>
            <w:tcW w:w="764"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1</w:t>
            </w:r>
          </w:p>
        </w:tc>
        <w:tc>
          <w:tcPr>
            <w:tcW w:w="1350"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镍铬合金丝</w:t>
            </w:r>
          </w:p>
        </w:tc>
        <w:tc>
          <w:tcPr>
            <w:tcW w:w="1254"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30</w:t>
            </w:r>
          </w:p>
        </w:tc>
        <w:tc>
          <w:tcPr>
            <w:tcW w:w="1683"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0.5</w:t>
            </w:r>
          </w:p>
        </w:tc>
        <w:tc>
          <w:tcPr>
            <w:tcW w:w="831"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a</w:t>
            </w:r>
          </w:p>
        </w:tc>
        <w:tc>
          <w:tcPr>
            <w:tcW w:w="863"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a′</w:t>
            </w:r>
          </w:p>
        </w:tc>
        <w:tc>
          <w:tcPr>
            <w:tcW w:w="1200"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92" w:hRule="atLeast"/>
          <w:jc w:val="center"/>
        </w:trPr>
        <w:tc>
          <w:tcPr>
            <w:tcW w:w="764"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2</w:t>
            </w:r>
          </w:p>
        </w:tc>
        <w:tc>
          <w:tcPr>
            <w:tcW w:w="1350"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镍铬合金丝</w:t>
            </w:r>
          </w:p>
        </w:tc>
        <w:tc>
          <w:tcPr>
            <w:tcW w:w="1254"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30</w:t>
            </w:r>
          </w:p>
        </w:tc>
        <w:tc>
          <w:tcPr>
            <w:tcW w:w="1683"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1.0</w:t>
            </w:r>
          </w:p>
        </w:tc>
        <w:tc>
          <w:tcPr>
            <w:tcW w:w="831"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b</w:t>
            </w:r>
          </w:p>
        </w:tc>
        <w:tc>
          <w:tcPr>
            <w:tcW w:w="863"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b′</w:t>
            </w:r>
          </w:p>
        </w:tc>
        <w:tc>
          <w:tcPr>
            <w:tcW w:w="1200"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较亮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92" w:hRule="atLeast"/>
          <w:jc w:val="center"/>
        </w:trPr>
        <w:tc>
          <w:tcPr>
            <w:tcW w:w="764"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3</w:t>
            </w:r>
          </w:p>
        </w:tc>
        <w:tc>
          <w:tcPr>
            <w:tcW w:w="1350"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镍铬合金丝</w:t>
            </w:r>
          </w:p>
        </w:tc>
        <w:tc>
          <w:tcPr>
            <w:tcW w:w="1254"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15</w:t>
            </w:r>
          </w:p>
        </w:tc>
        <w:tc>
          <w:tcPr>
            <w:tcW w:w="1683"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0.5</w:t>
            </w:r>
          </w:p>
        </w:tc>
        <w:tc>
          <w:tcPr>
            <w:tcW w:w="831"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c</w:t>
            </w:r>
          </w:p>
        </w:tc>
        <w:tc>
          <w:tcPr>
            <w:tcW w:w="863"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c′</w:t>
            </w:r>
          </w:p>
        </w:tc>
        <w:tc>
          <w:tcPr>
            <w:tcW w:w="1200"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较亮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92" w:hRule="atLeast"/>
          <w:jc w:val="center"/>
        </w:trPr>
        <w:tc>
          <w:tcPr>
            <w:tcW w:w="764"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4</w:t>
            </w:r>
          </w:p>
        </w:tc>
        <w:tc>
          <w:tcPr>
            <w:tcW w:w="1350"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锰铜合金丝</w:t>
            </w:r>
          </w:p>
        </w:tc>
        <w:tc>
          <w:tcPr>
            <w:tcW w:w="1254"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15</w:t>
            </w:r>
          </w:p>
        </w:tc>
        <w:tc>
          <w:tcPr>
            <w:tcW w:w="1683"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0.5</w:t>
            </w:r>
          </w:p>
        </w:tc>
        <w:tc>
          <w:tcPr>
            <w:tcW w:w="831"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d</w:t>
            </w:r>
          </w:p>
        </w:tc>
        <w:tc>
          <w:tcPr>
            <w:tcW w:w="863"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d′</w:t>
            </w:r>
          </w:p>
        </w:tc>
        <w:tc>
          <w:tcPr>
            <w:tcW w:w="1200"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r>
              <w:rPr>
                <w:rFonts w:ascii="Times New Roman" w:hAnsi="Times New Roman"/>
                <w:color w:val="000000"/>
                <w:szCs w:val="21"/>
              </w:rPr>
              <w:t>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92" w:hRule="atLeast"/>
          <w:jc w:val="center"/>
        </w:trPr>
        <w:tc>
          <w:tcPr>
            <w:tcW w:w="764"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p>
        </w:tc>
        <w:tc>
          <w:tcPr>
            <w:tcW w:w="1350"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p>
        </w:tc>
        <w:tc>
          <w:tcPr>
            <w:tcW w:w="1254"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p>
        </w:tc>
        <w:tc>
          <w:tcPr>
            <w:tcW w:w="1683"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p>
        </w:tc>
        <w:tc>
          <w:tcPr>
            <w:tcW w:w="831"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p>
        </w:tc>
        <w:tc>
          <w:tcPr>
            <w:tcW w:w="863"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p>
        </w:tc>
        <w:tc>
          <w:tcPr>
            <w:tcW w:w="1200" w:type="dxa"/>
            <w:tcMar>
              <w:top w:w="15" w:type="dxa"/>
              <w:left w:w="81" w:type="dxa"/>
              <w:bottom w:w="15" w:type="dxa"/>
              <w:right w:w="81" w:type="dxa"/>
            </w:tcMar>
            <w:vAlign w:val="center"/>
          </w:tcPr>
          <w:p>
            <w:pPr>
              <w:adjustRightInd w:val="0"/>
              <w:snapToGrid w:val="0"/>
              <w:jc w:val="center"/>
              <w:textAlignment w:val="center"/>
              <w:rPr>
                <w:rFonts w:ascii="Times New Roman" w:hAnsi="Times New Roman"/>
                <w:color w:val="000000"/>
                <w:szCs w:val="21"/>
              </w:rPr>
            </w:pPr>
          </w:p>
        </w:tc>
      </w:tr>
    </w:tbl>
    <w:p>
      <w:pPr>
        <w:ind w:firstLine="273" w:firstLineChars="130"/>
        <w:jc w:val="center"/>
        <w:textAlignment w:val="center"/>
        <w:rPr>
          <w:rFonts w:ascii="Times New Roman" w:hAnsi="Times New Roman"/>
          <w:color w:val="000000"/>
        </w:rPr>
      </w:pPr>
      <w:r>
        <w:rPr>
          <w:rFonts w:ascii="Times New Roman" w:hAnsi="Times New Roman"/>
          <w:color w:val="000000"/>
        </w:rPr>
        <w:pict>
          <v:shape id="_x0000_i1041" o:spt="75" alt=" " type="#_x0000_t75" style="height:89.35pt;width:167.05pt;" filled="f" o:preferrelative="t" stroked="f" coordsize="21600,21600">
            <v:path/>
            <v:fill on="f" focussize="0,0"/>
            <v:stroke on="f" joinstyle="miter"/>
            <v:imagedata r:id="rId30" o:title=" "/>
            <o:lock v:ext="edit" aspectratio="t"/>
            <w10:wrap type="none"/>
            <w10:anchorlock/>
          </v:shape>
        </w:pict>
      </w:r>
    </w:p>
    <w:p>
      <w:pPr>
        <w:ind w:left="840" w:leftChars="150" w:hanging="525" w:hangingChars="250"/>
        <w:jc w:val="left"/>
        <w:textAlignment w:val="center"/>
        <w:rPr>
          <w:rFonts w:ascii="Times New Roman" w:hAnsi="Times New Roman"/>
          <w:color w:val="000000"/>
        </w:rPr>
      </w:pPr>
      <w:r>
        <w:rPr>
          <w:rFonts w:ascii="Times New Roman" w:hAnsi="Times New Roman"/>
          <w:color w:val="000000"/>
          <w:szCs w:val="21"/>
        </w:rPr>
        <w:t>（1）连接电路时，开关应</w:t>
      </w:r>
      <w:r>
        <w:rPr>
          <w:rFonts w:ascii="Times New Roman" w:hAnsi="Times New Roman"/>
          <w:color w:val="000000"/>
          <w:sz w:val="22"/>
          <w:u w:val="single"/>
        </w:rPr>
        <w:t>　     　</w:t>
      </w:r>
      <w:r>
        <w:rPr>
          <w:rFonts w:ascii="Times New Roman" w:hAnsi="Times New Roman"/>
          <w:color w:val="000000"/>
          <w:sz w:val="22"/>
        </w:rPr>
        <w:t>；实验方法有控制变量法和</w:t>
      </w:r>
      <w:r>
        <w:rPr>
          <w:rFonts w:ascii="Times New Roman" w:hAnsi="Times New Roman"/>
          <w:color w:val="000000"/>
          <w:sz w:val="22"/>
          <w:u w:val="single"/>
        </w:rPr>
        <w:t xml:space="preserve">         </w:t>
      </w:r>
      <w:r>
        <w:rPr>
          <w:rFonts w:ascii="Times New Roman" w:hAnsi="Times New Roman"/>
          <w:color w:val="000000"/>
          <w:sz w:val="22"/>
        </w:rPr>
        <w:t>。</w:t>
      </w:r>
    </w:p>
    <w:p>
      <w:pPr>
        <w:ind w:left="840" w:leftChars="150" w:hanging="525" w:hangingChars="250"/>
        <w:jc w:val="left"/>
        <w:textAlignment w:val="center"/>
        <w:rPr>
          <w:rFonts w:ascii="Times New Roman" w:hAnsi="Times New Roman"/>
          <w:color w:val="000000"/>
          <w:szCs w:val="21"/>
        </w:rPr>
      </w:pPr>
      <w:r>
        <w:rPr>
          <w:rFonts w:ascii="Times New Roman" w:hAnsi="Times New Roman"/>
          <w:color w:val="000000"/>
          <w:szCs w:val="21"/>
        </w:rPr>
        <w:t>（2）比较步骤</w:t>
      </w:r>
      <w:r>
        <w:rPr>
          <w:rFonts w:ascii="Times New Roman" w:hAnsi="Times New Roman"/>
          <w:color w:val="000000"/>
          <w:sz w:val="22"/>
          <w:u w:val="single"/>
        </w:rPr>
        <w:t>　     　</w:t>
      </w:r>
      <w:r>
        <w:rPr>
          <w:rFonts w:ascii="Times New Roman" w:hAnsi="Times New Roman"/>
          <w:color w:val="000000"/>
          <w:szCs w:val="21"/>
        </w:rPr>
        <w:t>得出结论：导体的电阻与材料有关；</w:t>
      </w:r>
    </w:p>
    <w:p>
      <w:pPr>
        <w:ind w:left="840" w:leftChars="150" w:hanging="525" w:hangingChars="250"/>
        <w:jc w:val="left"/>
        <w:textAlignment w:val="center"/>
        <w:rPr>
          <w:rFonts w:ascii="Times New Roman" w:hAnsi="Times New Roman"/>
          <w:color w:val="000000"/>
          <w:sz w:val="22"/>
        </w:rPr>
      </w:pPr>
      <w:r>
        <w:rPr>
          <w:rFonts w:ascii="Times New Roman" w:hAnsi="Times New Roman"/>
          <w:color w:val="000000"/>
          <w:szCs w:val="21"/>
        </w:rPr>
        <w:t>（3）比较步骤1和2，得出结论是：同种材料、长度相同的导体，</w:t>
      </w:r>
      <w:r>
        <w:rPr>
          <w:rFonts w:ascii="Times New Roman" w:hAnsi="Times New Roman"/>
          <w:color w:val="000000"/>
          <w:sz w:val="22"/>
          <w:u w:val="single"/>
        </w:rPr>
        <w:t xml:space="preserve">               </w:t>
      </w:r>
      <w:r>
        <w:rPr>
          <w:rFonts w:ascii="Times New Roman" w:hAnsi="Times New Roman"/>
          <w:color w:val="000000"/>
          <w:sz w:val="22"/>
        </w:rPr>
        <w:t>。</w:t>
      </w:r>
    </w:p>
    <w:p>
      <w:pPr>
        <w:spacing w:line="288" w:lineRule="auto"/>
        <w:ind w:left="420" w:hanging="420" w:hangingChars="200"/>
        <w:jc w:val="left"/>
        <w:textAlignment w:val="center"/>
        <w:rPr>
          <w:rFonts w:ascii="Times New Roman" w:hAnsi="Times New Roman"/>
          <w:color w:val="000000"/>
        </w:rPr>
      </w:pPr>
      <w:r>
        <w:rPr>
          <w:rFonts w:ascii="Times New Roman" w:hAnsi="Times New Roman"/>
          <w:color w:val="000000"/>
          <w:szCs w:val="21"/>
        </w:rPr>
        <w:t>26．压敏电阻的阻值会随压力的变化而变化，某实验小组通过如图甲的电路探究压敏电阻R</w:t>
      </w:r>
      <w:r>
        <w:rPr>
          <w:rFonts w:ascii="Times New Roman" w:hAnsi="Times New Roman"/>
          <w:color w:val="000000"/>
          <w:szCs w:val="21"/>
          <w:vertAlign w:val="subscript"/>
        </w:rPr>
        <w:t>F</w:t>
      </w:r>
      <w:r>
        <w:rPr>
          <w:rFonts w:ascii="Times New Roman" w:hAnsi="Times New Roman"/>
          <w:color w:val="000000"/>
          <w:szCs w:val="21"/>
        </w:rPr>
        <w:t>的阻值随压力变化的关系，该小组操作如下：</w:t>
      </w:r>
    </w:p>
    <w:p>
      <w:pPr>
        <w:spacing w:line="288" w:lineRule="auto"/>
        <w:jc w:val="left"/>
        <w:textAlignment w:val="center"/>
        <w:rPr>
          <w:rFonts w:ascii="Times New Roman" w:hAnsi="Times New Roman"/>
          <w:color w:val="000000"/>
        </w:rPr>
      </w:pPr>
      <w:r>
        <w:rPr>
          <w:rFonts w:ascii="Times New Roman" w:hAnsi="Times New Roman"/>
          <w:color w:val="000000"/>
        </w:rPr>
        <w:pict>
          <v:shape id="_x0000_i1042" o:spt="75" alt=" " type="#_x0000_t75" style="height:88.9pt;width:418.1pt;" filled="f" o:preferrelative="t" stroked="f" coordsize="21600,21600">
            <v:path/>
            <v:fill on="f" focussize="0,0"/>
            <v:stroke on="f" joinstyle="miter"/>
            <v:imagedata r:id="rId31" grayscale="t" o:title=" "/>
            <o:lock v:ext="edit" aspectratio="t"/>
            <w10:wrap type="none"/>
            <w10:anchorlock/>
          </v:shape>
        </w:pict>
      </w:r>
    </w:p>
    <w:p>
      <w:pPr>
        <w:spacing w:line="288" w:lineRule="auto"/>
        <w:ind w:left="840" w:leftChars="150" w:hanging="525" w:hangingChars="250"/>
        <w:jc w:val="left"/>
        <w:textAlignment w:val="center"/>
        <w:rPr>
          <w:rFonts w:ascii="Times New Roman" w:hAnsi="Times New Roman"/>
          <w:color w:val="000000"/>
          <w:szCs w:val="21"/>
        </w:rPr>
      </w:pPr>
      <w:r>
        <w:rPr>
          <w:rFonts w:ascii="Times New Roman" w:hAnsi="Times New Roman"/>
          <w:color w:val="000000"/>
          <w:szCs w:val="21"/>
        </w:rPr>
        <w:t>（1）闭合开关前，应将滑动变阻器的滑片置于</w:t>
      </w:r>
      <w:r>
        <w:rPr>
          <w:rFonts w:ascii="Times New Roman" w:hAnsi="Times New Roman"/>
          <w:color w:val="000000"/>
          <w:sz w:val="22"/>
          <w:u w:val="single"/>
        </w:rPr>
        <w:t>　     　</w:t>
      </w:r>
      <w:r>
        <w:rPr>
          <w:rFonts w:ascii="Times New Roman" w:hAnsi="Times New Roman"/>
          <w:color w:val="000000"/>
          <w:szCs w:val="21"/>
        </w:rPr>
        <w:t>端（选填</w:t>
      </w:r>
      <w:r>
        <w:rPr>
          <w:rFonts w:ascii="宋体" w:hAnsi="宋体"/>
          <w:color w:val="000000"/>
          <w:szCs w:val="21"/>
        </w:rPr>
        <w:t>“</w:t>
      </w:r>
      <w:r>
        <w:rPr>
          <w:rFonts w:ascii="Times New Roman" w:hAnsi="Times New Roman"/>
          <w:color w:val="000000"/>
          <w:szCs w:val="21"/>
        </w:rPr>
        <w:t>a</w:t>
      </w:r>
      <w:r>
        <w:rPr>
          <w:rFonts w:ascii="宋体" w:hAnsi="宋体"/>
          <w:color w:val="000000"/>
          <w:szCs w:val="21"/>
        </w:rPr>
        <w:t>”或“</w:t>
      </w:r>
      <w:r>
        <w:rPr>
          <w:rFonts w:ascii="Times New Roman" w:hAnsi="Times New Roman"/>
          <w:color w:val="000000"/>
          <w:szCs w:val="21"/>
        </w:rPr>
        <w:t>b</w:t>
      </w:r>
      <w:r>
        <w:rPr>
          <w:rFonts w:ascii="宋体" w:hAnsi="宋体"/>
          <w:color w:val="000000"/>
          <w:szCs w:val="21"/>
        </w:rPr>
        <w:t>”</w:t>
      </w:r>
      <w:r>
        <w:rPr>
          <w:rFonts w:ascii="Times New Roman" w:hAnsi="Times New Roman"/>
          <w:color w:val="000000"/>
          <w:szCs w:val="21"/>
        </w:rPr>
        <w:t>）；</w:t>
      </w:r>
    </w:p>
    <w:p>
      <w:pPr>
        <w:spacing w:line="288" w:lineRule="auto"/>
        <w:ind w:left="840" w:leftChars="150" w:hanging="525" w:hangingChars="250"/>
        <w:jc w:val="left"/>
        <w:textAlignment w:val="center"/>
        <w:rPr>
          <w:rFonts w:ascii="Times New Roman" w:hAnsi="Times New Roman"/>
          <w:color w:val="000000"/>
          <w:szCs w:val="21"/>
        </w:rPr>
      </w:pPr>
      <w:r>
        <w:rPr>
          <w:rFonts w:ascii="Times New Roman" w:hAnsi="Times New Roman"/>
          <w:color w:val="000000"/>
          <w:szCs w:val="21"/>
        </w:rPr>
        <w:t>（2）闭</w:t>
      </w:r>
      <w:r>
        <w:rPr>
          <w:rFonts w:ascii="宋体" w:hAnsi="宋体"/>
          <w:color w:val="000000"/>
          <w:szCs w:val="21"/>
        </w:rPr>
        <w:t>合开关，将滑动变阻器的滑片逐渐向另一端移动，电流表示数</w:t>
      </w:r>
      <w:r>
        <w:rPr>
          <w:rFonts w:ascii="宋体" w:hAnsi="宋体"/>
          <w:color w:val="000000"/>
          <w:sz w:val="22"/>
          <w:u w:val="single"/>
        </w:rPr>
        <w:t>　     　</w:t>
      </w:r>
      <w:r>
        <w:rPr>
          <w:rFonts w:ascii="宋体" w:hAnsi="宋体"/>
          <w:color w:val="000000"/>
          <w:szCs w:val="21"/>
        </w:rPr>
        <w:t>（选填“增大”、“减小”或“不变”）；</w:t>
      </w:r>
    </w:p>
    <w:p>
      <w:pPr>
        <w:spacing w:line="288" w:lineRule="auto"/>
        <w:ind w:left="840" w:leftChars="150" w:hanging="525" w:hangingChars="250"/>
        <w:jc w:val="left"/>
        <w:textAlignment w:val="center"/>
        <w:rPr>
          <w:rFonts w:ascii="Times New Roman" w:hAnsi="Times New Roman"/>
          <w:color w:val="000000"/>
          <w:szCs w:val="21"/>
        </w:rPr>
      </w:pPr>
      <w:r>
        <w:rPr>
          <w:rFonts w:ascii="Times New Roman" w:hAnsi="Times New Roman"/>
          <w:color w:val="000000"/>
          <w:szCs w:val="21"/>
        </w:rPr>
        <w:t>（3）当滑片处于b端时，电流表示数如图乙，则I=</w:t>
      </w:r>
      <w:r>
        <w:rPr>
          <w:rFonts w:ascii="Times New Roman" w:hAnsi="Times New Roman"/>
          <w:color w:val="000000"/>
          <w:sz w:val="22"/>
          <w:u w:val="single"/>
        </w:rPr>
        <w:t>　     　</w:t>
      </w:r>
      <w:r>
        <w:rPr>
          <w:rFonts w:ascii="Times New Roman" w:hAnsi="Times New Roman"/>
          <w:color w:val="000000"/>
          <w:szCs w:val="21"/>
        </w:rPr>
        <w:t>A；</w:t>
      </w:r>
    </w:p>
    <w:p>
      <w:pPr>
        <w:spacing w:line="288" w:lineRule="auto"/>
        <w:ind w:left="840" w:leftChars="150" w:hanging="525" w:hangingChars="250"/>
        <w:jc w:val="left"/>
        <w:textAlignment w:val="center"/>
        <w:rPr>
          <w:rFonts w:ascii="宋体" w:hAnsi="宋体"/>
          <w:color w:val="000000"/>
        </w:rPr>
      </w:pPr>
      <w:r>
        <w:rPr>
          <w:rFonts w:ascii="Times New Roman" w:hAnsi="Times New Roman"/>
          <w:color w:val="000000"/>
          <w:szCs w:val="21"/>
        </w:rPr>
        <w:t>（4）保持滑片处于b端不动，逐渐往压敏电阻上增加砝码来增大压力，观察到电流表示数逐渐变大，在此过程中</w:t>
      </w:r>
      <w:r>
        <w:rPr>
          <w:rFonts w:ascii="宋体" w:hAnsi="宋体"/>
          <w:color w:val="000000"/>
          <w:szCs w:val="21"/>
        </w:rPr>
        <w:t>，压敏电阻两端的电压</w:t>
      </w:r>
      <w:r>
        <w:rPr>
          <w:rFonts w:ascii="宋体" w:hAnsi="宋体"/>
          <w:color w:val="000000"/>
          <w:sz w:val="22"/>
          <w:u w:val="single"/>
        </w:rPr>
        <w:t>　     　</w:t>
      </w:r>
      <w:r>
        <w:rPr>
          <w:rFonts w:ascii="宋体" w:hAnsi="宋体"/>
          <w:color w:val="000000"/>
          <w:szCs w:val="21"/>
        </w:rPr>
        <w:t>（选填“变大”、“变小”或“不变”）；</w:t>
      </w:r>
    </w:p>
    <w:p>
      <w:pPr>
        <w:spacing w:line="288" w:lineRule="auto"/>
        <w:ind w:left="840" w:leftChars="150" w:hanging="525" w:hangingChars="250"/>
        <w:jc w:val="left"/>
        <w:textAlignment w:val="center"/>
        <w:rPr>
          <w:rFonts w:ascii="Times New Roman" w:hAnsi="Times New Roman"/>
          <w:color w:val="000000"/>
          <w:szCs w:val="21"/>
        </w:rPr>
      </w:pPr>
      <w:r>
        <w:rPr>
          <w:rFonts w:ascii="Times New Roman" w:hAnsi="Times New Roman"/>
          <w:color w:val="000000"/>
          <w:szCs w:val="21"/>
        </w:rPr>
        <w:t>（5）</w:t>
      </w:r>
      <w:r>
        <w:rPr>
          <w:rFonts w:ascii="Times New Roman" w:hAnsi="Times New Roman"/>
          <w:color w:val="000000"/>
          <w:spacing w:val="4"/>
          <w:szCs w:val="21"/>
        </w:rPr>
        <w:t>记</w:t>
      </w:r>
      <w:r>
        <w:rPr>
          <w:rFonts w:ascii="宋体" w:hAnsi="宋体"/>
          <w:color w:val="000000"/>
          <w:spacing w:val="4"/>
          <w:szCs w:val="21"/>
        </w:rPr>
        <w:t>录数据并画出电流随砝码总质量变化的图像（如图丙），根据图丙画出压敏电阻的阻值随压力变化的图像（如图丁），由图可知，压敏电阻的阻值随压力增大而</w:t>
      </w:r>
      <w:r>
        <w:rPr>
          <w:rFonts w:ascii="宋体" w:hAnsi="宋体"/>
          <w:color w:val="000000"/>
          <w:szCs w:val="21"/>
          <w:u w:val="single"/>
        </w:rPr>
        <w:t>　     　</w:t>
      </w:r>
      <w:r>
        <w:rPr>
          <w:rFonts w:ascii="宋体" w:hAnsi="宋体"/>
          <w:color w:val="000000"/>
          <w:szCs w:val="21"/>
        </w:rPr>
        <w:t>（选填“增大”、“减小”或“不变”）。</w:t>
      </w:r>
    </w:p>
    <w:p>
      <w:pPr>
        <w:widowControl/>
        <w:adjustRightInd w:val="0"/>
        <w:snapToGrid w:val="0"/>
        <w:spacing w:before="94" w:beforeLines="30" w:after="94" w:afterLines="30" w:line="264" w:lineRule="auto"/>
        <w:ind w:left="420" w:hanging="420" w:hangingChars="200"/>
        <w:jc w:val="left"/>
        <w:textAlignment w:val="center"/>
        <w:rPr>
          <w:rFonts w:ascii="方正黑体简体" w:hAnsi="等线" w:eastAsia="方正黑体简体"/>
          <w:color w:val="000000"/>
          <w:kern w:val="0"/>
          <w:szCs w:val="21"/>
        </w:rPr>
      </w:pPr>
      <w:r>
        <w:rPr>
          <w:rFonts w:hint="eastAsia" w:ascii="方正黑体简体" w:hAnsi="等线" w:eastAsia="方正黑体简体"/>
          <w:color w:val="000000"/>
          <w:kern w:val="0"/>
          <w:szCs w:val="21"/>
        </w:rPr>
        <w:t>四</w:t>
      </w:r>
      <w:r>
        <w:rPr>
          <w:rFonts w:ascii="方正黑体简体" w:hAnsi="等线" w:eastAsia="方正黑体简体"/>
          <w:color w:val="000000"/>
          <w:kern w:val="0"/>
          <w:szCs w:val="21"/>
        </w:rPr>
        <w:t>、论述与计算题</w:t>
      </w:r>
      <w:r>
        <w:rPr>
          <w:rFonts w:hint="eastAsia" w:ascii="方正楷体简体" w:hAnsi="等线" w:eastAsia="方正楷体简体"/>
          <w:color w:val="000000"/>
          <w:kern w:val="0"/>
          <w:szCs w:val="21"/>
        </w:rPr>
        <w:t>（本题共11分，其中27题4分，28题7分）</w:t>
      </w:r>
    </w:p>
    <w:p>
      <w:pPr>
        <w:spacing w:line="264" w:lineRule="auto"/>
        <w:ind w:left="420" w:hanging="420" w:hangingChars="200"/>
        <w:jc w:val="left"/>
        <w:textAlignment w:val="center"/>
        <w:rPr>
          <w:rFonts w:ascii="Times New Roman" w:hAnsi="Times New Roman"/>
          <w:color w:val="000000"/>
          <w:szCs w:val="21"/>
        </w:rPr>
      </w:pPr>
      <w:r>
        <w:rPr>
          <w:color w:val="000000"/>
        </w:rPr>
        <w:pict>
          <v:shape id="图片 33" o:spid="_x0000_s1052" o:spt="75" type="#_x0000_t75" style="position:absolute;left:0pt;margin-left:277.1pt;margin-top:28.7pt;height:95.65pt;width:137pt;mso-wrap-distance-bottom:0pt;mso-wrap-distance-left:9pt;mso-wrap-distance-right:9pt;mso-wrap-distance-top:0pt;z-index:251666432;mso-width-relative:page;mso-height-relative:page;" filled="f" o:preferrelative="t" stroked="f" coordsize="21600,21600">
            <v:path/>
            <v:fill on="f" focussize="0,0"/>
            <v:stroke on="f" joinstyle="miter"/>
            <v:imagedata r:id="rId32" o:title=""/>
            <o:lock v:ext="edit" aspectratio="t"/>
            <w10:wrap type="square"/>
          </v:shape>
        </w:pict>
      </w:r>
      <w:r>
        <w:rPr>
          <w:rFonts w:ascii="Times New Roman" w:hAnsi="Times New Roman"/>
          <w:color w:val="000000"/>
          <w:szCs w:val="21"/>
        </w:rPr>
        <w:t>27．如图</w:t>
      </w:r>
      <w:r>
        <w:rPr>
          <w:rFonts w:hint="eastAsia" w:ascii="Times New Roman" w:hAnsi="Times New Roman"/>
          <w:color w:val="000000"/>
          <w:szCs w:val="21"/>
        </w:rPr>
        <w:t>所</w:t>
      </w:r>
      <w:r>
        <w:rPr>
          <w:rFonts w:ascii="Times New Roman" w:hAnsi="Times New Roman"/>
          <w:color w:val="000000"/>
          <w:szCs w:val="21"/>
        </w:rPr>
        <w:t>示是一种测定油箱内油量的装置。请简述当邮箱的油量减少时的工作原理以及电路图中的油量表是由我们学过的哪种表改装而成？</w:t>
      </w:r>
    </w:p>
    <w:p>
      <w:pPr>
        <w:spacing w:line="264" w:lineRule="auto"/>
        <w:ind w:firstLine="273" w:firstLineChars="130"/>
        <w:jc w:val="left"/>
        <w:textAlignment w:val="center"/>
        <w:rPr>
          <w:rFonts w:ascii="Times New Roman" w:hAnsi="Times New Roman"/>
          <w:color w:val="000000"/>
          <w:szCs w:val="21"/>
        </w:rPr>
      </w:pPr>
    </w:p>
    <w:p>
      <w:pPr>
        <w:spacing w:line="264" w:lineRule="auto"/>
        <w:jc w:val="left"/>
        <w:textAlignment w:val="center"/>
        <w:rPr>
          <w:rFonts w:ascii="Times New Roman" w:hAnsi="Times New Roman"/>
          <w:color w:val="000000"/>
          <w:szCs w:val="21"/>
        </w:rPr>
      </w:pPr>
    </w:p>
    <w:p>
      <w:pPr>
        <w:spacing w:line="264" w:lineRule="auto"/>
        <w:ind w:firstLine="273" w:firstLineChars="130"/>
        <w:jc w:val="left"/>
        <w:textAlignment w:val="center"/>
        <w:rPr>
          <w:rFonts w:ascii="Times New Roman" w:hAnsi="Times New Roman"/>
          <w:color w:val="000000"/>
          <w:szCs w:val="21"/>
        </w:rPr>
      </w:pPr>
    </w:p>
    <w:p>
      <w:pPr>
        <w:spacing w:line="264" w:lineRule="auto"/>
        <w:ind w:firstLine="273" w:firstLineChars="130"/>
        <w:jc w:val="left"/>
        <w:textAlignment w:val="center"/>
        <w:rPr>
          <w:rFonts w:ascii="Times New Roman" w:hAnsi="Times New Roman"/>
          <w:color w:val="000000"/>
          <w:szCs w:val="21"/>
        </w:rPr>
      </w:pPr>
    </w:p>
    <w:p>
      <w:pPr>
        <w:spacing w:line="264" w:lineRule="auto"/>
        <w:ind w:firstLine="273" w:firstLineChars="130"/>
        <w:jc w:val="left"/>
        <w:textAlignment w:val="center"/>
        <w:rPr>
          <w:rFonts w:hint="eastAsia" w:ascii="Times New Roman" w:hAnsi="Times New Roman"/>
          <w:color w:val="000000"/>
          <w:szCs w:val="21"/>
        </w:rPr>
      </w:pPr>
    </w:p>
    <w:p>
      <w:pPr>
        <w:spacing w:line="264" w:lineRule="auto"/>
        <w:ind w:firstLine="273" w:firstLineChars="130"/>
        <w:jc w:val="left"/>
        <w:textAlignment w:val="center"/>
        <w:rPr>
          <w:rFonts w:hint="eastAsia" w:ascii="Times New Roman" w:hAnsi="Times New Roman"/>
          <w:color w:val="000000"/>
          <w:szCs w:val="21"/>
        </w:rPr>
      </w:pPr>
    </w:p>
    <w:p>
      <w:pPr>
        <w:spacing w:line="264" w:lineRule="auto"/>
        <w:ind w:left="420" w:hanging="420" w:hangingChars="200"/>
        <w:jc w:val="left"/>
        <w:textAlignment w:val="center"/>
        <w:rPr>
          <w:rFonts w:ascii="Times New Roman" w:hAnsi="Times New Roman"/>
          <w:color w:val="000000"/>
          <w:szCs w:val="21"/>
        </w:rPr>
      </w:pPr>
      <w:r>
        <w:rPr>
          <w:rFonts w:ascii="Times New Roman" w:hAnsi="Times New Roman"/>
          <w:color w:val="000000"/>
          <w:szCs w:val="21"/>
        </w:rPr>
        <w:t>28．用煤气灶把1kg、初温为20</w:t>
      </w:r>
      <w:r>
        <w:rPr>
          <w:rFonts w:hint="eastAsia" w:ascii="宋体" w:hAnsi="宋体" w:cs="宋体"/>
          <w:color w:val="000000"/>
          <w:szCs w:val="21"/>
        </w:rPr>
        <w:t>℃</w:t>
      </w:r>
      <w:r>
        <w:rPr>
          <w:rFonts w:ascii="Times New Roman" w:hAnsi="Times New Roman"/>
          <w:color w:val="000000"/>
          <w:szCs w:val="21"/>
        </w:rPr>
        <w:t>的水烧到70</w:t>
      </w:r>
      <w:r>
        <w:rPr>
          <w:rFonts w:hint="eastAsia" w:ascii="宋体" w:hAnsi="宋体" w:cs="宋体"/>
          <w:color w:val="000000"/>
          <w:szCs w:val="21"/>
        </w:rPr>
        <w:t>℃</w:t>
      </w:r>
      <w:r>
        <w:rPr>
          <w:rFonts w:ascii="Times New Roman" w:hAnsi="Times New Roman"/>
          <w:color w:val="000000"/>
          <w:szCs w:val="21"/>
        </w:rPr>
        <w:t>，消耗了10g煤气。已知水的比热容是4.2×10</w:t>
      </w:r>
      <w:r>
        <w:rPr>
          <w:rFonts w:ascii="Times New Roman" w:hAnsi="Times New Roman"/>
          <w:color w:val="000000"/>
          <w:szCs w:val="21"/>
          <w:vertAlign w:val="superscript"/>
        </w:rPr>
        <w:t>3</w:t>
      </w:r>
      <w:r>
        <w:rPr>
          <w:rFonts w:ascii="Times New Roman" w:hAnsi="Times New Roman"/>
          <w:color w:val="000000"/>
          <w:szCs w:val="21"/>
        </w:rPr>
        <w:t>J/（kg·</w:t>
      </w:r>
      <w:r>
        <w:rPr>
          <w:rFonts w:hint="eastAsia" w:ascii="宋体" w:hAnsi="宋体" w:cs="宋体"/>
          <w:color w:val="000000"/>
          <w:szCs w:val="21"/>
        </w:rPr>
        <w:t>℃</w:t>
      </w:r>
      <w:r>
        <w:rPr>
          <w:rFonts w:ascii="Times New Roman" w:hAnsi="Times New Roman"/>
          <w:color w:val="000000"/>
          <w:szCs w:val="21"/>
        </w:rPr>
        <w:t>），煤气的热值为4.2x10</w:t>
      </w:r>
      <w:r>
        <w:rPr>
          <w:rFonts w:ascii="Times New Roman" w:hAnsi="Times New Roman"/>
          <w:color w:val="000000"/>
          <w:szCs w:val="21"/>
          <w:vertAlign w:val="superscript"/>
        </w:rPr>
        <w:t>7</w:t>
      </w:r>
      <w:r>
        <w:rPr>
          <w:rFonts w:ascii="Times New Roman" w:hAnsi="Times New Roman"/>
          <w:color w:val="000000"/>
          <w:szCs w:val="21"/>
        </w:rPr>
        <w:t>J/kg，求</w:t>
      </w:r>
      <w:r>
        <w:rPr>
          <w:rFonts w:hint="eastAsia" w:ascii="宋体" w:hAnsi="宋体" w:cs="宋体"/>
          <w:color w:val="000000"/>
          <w:szCs w:val="21"/>
        </w:rPr>
        <w:t>：</w:t>
      </w:r>
    </w:p>
    <w:p>
      <w:pPr>
        <w:spacing w:line="264" w:lineRule="auto"/>
        <w:ind w:firstLine="315" w:firstLineChars="150"/>
        <w:jc w:val="left"/>
        <w:textAlignment w:val="center"/>
        <w:rPr>
          <w:rFonts w:ascii="Times New Roman" w:hAnsi="Times New Roman"/>
          <w:color w:val="000000"/>
          <w:szCs w:val="21"/>
        </w:rPr>
      </w:pPr>
      <w:r>
        <w:rPr>
          <w:rFonts w:ascii="Times New Roman" w:hAnsi="Times New Roman"/>
          <w:color w:val="000000"/>
          <w:szCs w:val="21"/>
        </w:rPr>
        <w:t>（1）水吸收的热量；</w:t>
      </w:r>
    </w:p>
    <w:p>
      <w:pPr>
        <w:spacing w:line="264" w:lineRule="auto"/>
        <w:ind w:firstLine="315" w:firstLineChars="150"/>
        <w:jc w:val="left"/>
        <w:textAlignment w:val="center"/>
        <w:rPr>
          <w:rFonts w:ascii="Times New Roman" w:hAnsi="Times New Roman"/>
          <w:color w:val="000000"/>
          <w:szCs w:val="21"/>
        </w:rPr>
      </w:pPr>
      <w:r>
        <w:rPr>
          <w:rFonts w:ascii="Times New Roman" w:hAnsi="Times New Roman"/>
          <w:color w:val="000000"/>
          <w:szCs w:val="21"/>
        </w:rPr>
        <w:t>（2）煤气完全燃烧放出的热量；</w:t>
      </w:r>
    </w:p>
    <w:p>
      <w:pPr>
        <w:spacing w:line="264" w:lineRule="auto"/>
        <w:ind w:firstLine="315" w:firstLineChars="150"/>
        <w:jc w:val="left"/>
        <w:textAlignment w:val="center"/>
        <w:rPr>
          <w:rFonts w:ascii="Times New Roman" w:hAnsi="Times New Roman"/>
          <w:color w:val="000000"/>
          <w:szCs w:val="21"/>
        </w:rPr>
      </w:pPr>
      <w:r>
        <w:rPr>
          <w:rFonts w:ascii="Times New Roman" w:hAnsi="Times New Roman"/>
          <w:color w:val="000000"/>
          <w:szCs w:val="21"/>
        </w:rPr>
        <w:t>（3）煤气灶烧水的效率。</w:t>
      </w:r>
    </w:p>
    <w:p>
      <w:pPr>
        <w:adjustRightInd w:val="0"/>
        <w:snapToGrid w:val="0"/>
        <w:jc w:val="center"/>
        <w:rPr>
          <w:rFonts w:hint="eastAsia" w:ascii="方正书宋简体" w:hAnsi="宋体" w:eastAsia="方正书宋简体"/>
          <w:b/>
          <w:color w:val="000000"/>
          <w:sz w:val="32"/>
          <w:szCs w:val="32"/>
        </w:rPr>
      </w:pPr>
      <w:r>
        <w:rPr>
          <w:rFonts w:ascii="Times New Roman" w:hAnsi="Times New Roman"/>
          <w:color w:val="000000"/>
          <w:szCs w:val="21"/>
        </w:rPr>
        <w:br w:type="page"/>
      </w:r>
      <w:r>
        <w:rPr>
          <w:rFonts w:hint="eastAsia" w:ascii="方正书宋简体" w:hAnsi="宋体" w:eastAsia="方正书宋简体"/>
          <w:b/>
          <w:color w:val="000000"/>
          <w:sz w:val="32"/>
          <w:szCs w:val="32"/>
        </w:rPr>
        <w:t>2022年第一</w:t>
      </w:r>
      <w:r>
        <w:rPr>
          <w:rFonts w:ascii="方正书宋简体" w:hAnsi="宋体" w:eastAsia="方正书宋简体"/>
          <w:b/>
          <w:color w:val="000000"/>
          <w:sz w:val="32"/>
          <w:szCs w:val="32"/>
        </w:rPr>
        <w:t>次联考</w:t>
      </w:r>
    </w:p>
    <w:p>
      <w:pPr>
        <w:adjustRightInd w:val="0"/>
        <w:snapToGrid w:val="0"/>
        <w:spacing w:before="187" w:beforeLines="60"/>
        <w:jc w:val="center"/>
        <w:rPr>
          <w:rFonts w:hint="eastAsia" w:ascii="黑体" w:hAnsi="宋体" w:eastAsia="黑体"/>
          <w:color w:val="000000"/>
          <w:sz w:val="36"/>
          <w:szCs w:val="36"/>
        </w:rPr>
      </w:pPr>
      <w:r>
        <w:rPr>
          <w:rFonts w:hint="eastAsia" w:ascii="黑体" w:hAnsi="宋体" w:eastAsia="黑体"/>
          <w:color w:val="000000"/>
          <w:sz w:val="36"/>
          <w:szCs w:val="36"/>
        </w:rPr>
        <w:t>九年级物理答案</w:t>
      </w:r>
    </w:p>
    <w:p>
      <w:pPr>
        <w:widowControl/>
        <w:spacing w:after="120"/>
        <w:jc w:val="left"/>
        <w:textAlignment w:val="center"/>
        <w:rPr>
          <w:rFonts w:ascii="Times New Roman" w:hAnsi="Times New Roman" w:eastAsia="华文中宋"/>
          <w:b/>
          <w:bCs/>
          <w:color w:val="000000"/>
          <w:szCs w:val="21"/>
        </w:rPr>
      </w:pPr>
    </w:p>
    <w:p>
      <w:pPr>
        <w:widowControl/>
        <w:spacing w:after="120"/>
        <w:jc w:val="left"/>
        <w:textAlignment w:val="center"/>
        <w:rPr>
          <w:rFonts w:ascii="Times New Roman" w:hAnsi="Times New Roman" w:eastAsia="华文中宋"/>
          <w:color w:val="000000"/>
          <w:sz w:val="36"/>
          <w:szCs w:val="36"/>
        </w:rPr>
      </w:pPr>
      <w:r>
        <w:rPr>
          <w:rFonts w:ascii="Times New Roman" w:hAnsi="Times New Roman" w:eastAsia="华文中宋"/>
          <w:b/>
          <w:bCs/>
          <w:color w:val="000000"/>
          <w:szCs w:val="21"/>
        </w:rPr>
        <w:t>一、选择题</w:t>
      </w:r>
      <w:r>
        <w:rPr>
          <w:rFonts w:ascii="Times New Roman" w:hAnsi="Times New Roman" w:eastAsia="华文中宋"/>
          <w:color w:val="000000"/>
          <w:szCs w:val="21"/>
        </w:rPr>
        <w:t>（本题共54分，每题给出的选项中，只有一项是符合题目要求的，请把它选出来填写在答题卡上的指定位置，填涂在其他地方均为无效答案，不给分。每小题选对得3分，选错或未选的得0分）</w:t>
      </w:r>
    </w:p>
    <w:p>
      <w:pPr>
        <w:rPr>
          <w:rFonts w:ascii="Times New Roman" w:hAnsi="Times New Roman"/>
          <w:color w:val="000000"/>
          <w:sz w:val="24"/>
        </w:rPr>
      </w:pPr>
      <w:r>
        <w:rPr>
          <w:rFonts w:ascii="Times New Roman" w:hAnsi="Times New Roman"/>
          <w:color w:val="000000"/>
          <w:sz w:val="24"/>
        </w:rPr>
        <w:t xml:space="preserve">1  C    2 C    3 A    4 B   5 C   6 B   7 B   8 B   9 A </w:t>
      </w:r>
    </w:p>
    <w:p>
      <w:pPr>
        <w:rPr>
          <w:rFonts w:ascii="Times New Roman" w:hAnsi="Times New Roman"/>
          <w:color w:val="000000"/>
          <w:sz w:val="24"/>
        </w:rPr>
      </w:pPr>
      <w:r>
        <w:rPr>
          <w:rFonts w:ascii="Times New Roman" w:hAnsi="Times New Roman"/>
          <w:color w:val="000000"/>
          <w:sz w:val="24"/>
        </w:rPr>
        <w:t>10 B   11 B   12 C    13 D  14 B  15 B  16 A  17 D  18 B</w:t>
      </w:r>
    </w:p>
    <w:p>
      <w:pPr>
        <w:jc w:val="left"/>
        <w:rPr>
          <w:rFonts w:ascii="Times New Roman" w:hAnsi="Times New Roman" w:eastAsia="华文中宋"/>
          <w:b/>
          <w:bCs/>
          <w:color w:val="000000"/>
          <w:szCs w:val="21"/>
        </w:rPr>
      </w:pPr>
    </w:p>
    <w:p>
      <w:pPr>
        <w:jc w:val="left"/>
        <w:rPr>
          <w:rFonts w:ascii="Times New Roman" w:hAnsi="Times New Roman" w:eastAsia="华文中宋"/>
          <w:color w:val="000000"/>
          <w:szCs w:val="21"/>
        </w:rPr>
      </w:pPr>
      <w:r>
        <w:rPr>
          <w:rFonts w:ascii="Times New Roman" w:hAnsi="Times New Roman" w:eastAsia="华文中宋"/>
          <w:b/>
          <w:bCs/>
          <w:color w:val="000000"/>
          <w:szCs w:val="21"/>
        </w:rPr>
        <w:t>二、填空与作图题</w:t>
      </w:r>
      <w:r>
        <w:rPr>
          <w:rFonts w:ascii="Times New Roman" w:hAnsi="Times New Roman" w:eastAsia="华文中宋"/>
          <w:color w:val="000000"/>
          <w:szCs w:val="21"/>
        </w:rPr>
        <w:t>（本题20分，每空2分）</w:t>
      </w:r>
    </w:p>
    <w:p>
      <w:pPr>
        <w:jc w:val="left"/>
        <w:rPr>
          <w:rFonts w:hint="eastAsia" w:ascii="Times New Roman" w:hAnsi="Times New Roman"/>
          <w:color w:val="000000"/>
        </w:rPr>
      </w:pPr>
    </w:p>
    <w:p>
      <w:pPr>
        <w:rPr>
          <w:rFonts w:ascii="Times New Roman" w:hAnsi="Times New Roman"/>
          <w:color w:val="000000"/>
          <w:sz w:val="24"/>
        </w:rPr>
      </w:pPr>
      <w:r>
        <w:rPr>
          <w:rFonts w:ascii="Times New Roman" w:hAnsi="Times New Roman"/>
          <w:color w:val="000000"/>
          <w:sz w:val="24"/>
        </w:rPr>
        <w:t xml:space="preserve">19  </w:t>
      </w:r>
      <w:r>
        <w:rPr>
          <w:rFonts w:ascii="Times New Roman" w:hAnsi="Times New Roman"/>
          <w:color w:val="000000"/>
          <w:sz w:val="24"/>
        </w:rPr>
        <w:tab/>
      </w:r>
      <w:r>
        <w:rPr>
          <w:rFonts w:ascii="Times New Roman" w:hAnsi="Times New Roman"/>
          <w:color w:val="000000"/>
          <w:sz w:val="24"/>
          <w:u w:val="single"/>
        </w:rPr>
        <w:t xml:space="preserve">20 </w:t>
      </w:r>
      <w:r>
        <w:rPr>
          <w:rFonts w:ascii="Times New Roman" w:hAnsi="Times New Roman"/>
          <w:color w:val="000000"/>
          <w:sz w:val="24"/>
        </w:rPr>
        <w:t xml:space="preserve">          </w:t>
      </w:r>
      <w:r>
        <w:rPr>
          <w:rFonts w:ascii="Times New Roman" w:hAnsi="Times New Roman"/>
          <w:color w:val="000000"/>
          <w:sz w:val="24"/>
          <w:u w:val="single"/>
        </w:rPr>
        <w:t>做功</w:t>
      </w:r>
      <w:r>
        <w:rPr>
          <w:rFonts w:ascii="Times New Roman" w:hAnsi="Times New Roman"/>
          <w:color w:val="000000"/>
          <w:sz w:val="24"/>
        </w:rPr>
        <w:t xml:space="preserve">   </w:t>
      </w:r>
    </w:p>
    <w:p>
      <w:pPr>
        <w:rPr>
          <w:rFonts w:ascii="Times New Roman" w:hAnsi="Times New Roman"/>
          <w:color w:val="000000"/>
          <w:sz w:val="24"/>
        </w:rPr>
      </w:pPr>
    </w:p>
    <w:p>
      <w:pPr>
        <w:rPr>
          <w:rFonts w:ascii="Times New Roman" w:hAnsi="Times New Roman"/>
          <w:color w:val="000000"/>
          <w:sz w:val="24"/>
        </w:rPr>
      </w:pPr>
      <w:r>
        <w:rPr>
          <w:rFonts w:ascii="Times New Roman" w:hAnsi="Times New Roman"/>
          <w:color w:val="000000"/>
          <w:sz w:val="24"/>
        </w:rPr>
        <w:t xml:space="preserve">20    </w:t>
      </w:r>
      <w:r>
        <w:rPr>
          <w:rFonts w:ascii="Times New Roman" w:hAnsi="Times New Roman"/>
          <w:color w:val="000000"/>
          <w:sz w:val="24"/>
        </w:rPr>
        <w:tab/>
      </w:r>
      <w:r>
        <w:rPr>
          <w:rFonts w:ascii="Times New Roman" w:hAnsi="Times New Roman"/>
          <w:color w:val="000000"/>
          <w:sz w:val="24"/>
          <w:u w:val="single"/>
        </w:rPr>
        <w:t>比热容</w:t>
      </w:r>
      <w:r>
        <w:rPr>
          <w:rFonts w:ascii="Times New Roman" w:hAnsi="Times New Roman"/>
          <w:color w:val="000000"/>
          <w:sz w:val="24"/>
        </w:rPr>
        <w:t xml:space="preserve">         </w:t>
      </w:r>
      <w:r>
        <w:rPr>
          <w:rFonts w:ascii="Times New Roman" w:hAnsi="Times New Roman"/>
          <w:color w:val="000000"/>
          <w:sz w:val="24"/>
          <w:u w:val="single"/>
        </w:rPr>
        <w:t>6</w:t>
      </w:r>
      <w:r>
        <w:rPr>
          <w:rFonts w:hint="eastAsia" w:ascii="宋体" w:hAnsi="宋体" w:cs="宋体"/>
          <w:color w:val="000000"/>
          <w:sz w:val="24"/>
          <w:u w:val="single"/>
        </w:rPr>
        <w:t>℃</w:t>
      </w:r>
      <w:r>
        <w:rPr>
          <w:rFonts w:ascii="Times New Roman" w:hAnsi="Times New Roman"/>
          <w:color w:val="000000"/>
          <w:sz w:val="24"/>
          <w:u w:val="single"/>
        </w:rPr>
        <w:t xml:space="preserve"> </w:t>
      </w:r>
      <w:r>
        <w:rPr>
          <w:rFonts w:ascii="Times New Roman" w:hAnsi="Times New Roman"/>
          <w:color w:val="000000"/>
          <w:sz w:val="24"/>
        </w:rPr>
        <w:t xml:space="preserve">  </w:t>
      </w:r>
    </w:p>
    <w:p>
      <w:pPr>
        <w:rPr>
          <w:rFonts w:ascii="Times New Roman" w:hAnsi="Times New Roman"/>
          <w:color w:val="000000"/>
          <w:sz w:val="24"/>
        </w:rPr>
      </w:pPr>
    </w:p>
    <w:p>
      <w:pPr>
        <w:rPr>
          <w:rFonts w:ascii="Times New Roman" w:hAnsi="Times New Roman"/>
          <w:color w:val="000000"/>
          <w:sz w:val="24"/>
        </w:rPr>
      </w:pPr>
      <w:r>
        <w:rPr>
          <w:rFonts w:ascii="Times New Roman" w:hAnsi="Times New Roman"/>
          <w:color w:val="000000"/>
          <w:sz w:val="24"/>
        </w:rPr>
        <w:t xml:space="preserve">21    </w:t>
      </w:r>
      <w:r>
        <w:rPr>
          <w:rFonts w:ascii="Times New Roman" w:hAnsi="Times New Roman"/>
          <w:color w:val="000000"/>
          <w:sz w:val="24"/>
        </w:rPr>
        <w:tab/>
      </w:r>
      <w:r>
        <w:rPr>
          <w:rFonts w:ascii="Times New Roman" w:hAnsi="Times New Roman"/>
          <w:color w:val="000000"/>
          <w:sz w:val="24"/>
          <w:u w:val="single"/>
        </w:rPr>
        <w:t>一定带正电</w:t>
      </w:r>
      <w:r>
        <w:rPr>
          <w:rFonts w:ascii="Times New Roman" w:hAnsi="Times New Roman"/>
          <w:color w:val="000000"/>
          <w:sz w:val="24"/>
        </w:rPr>
        <w:t xml:space="preserve">        </w:t>
      </w:r>
      <w:r>
        <w:rPr>
          <w:rFonts w:ascii="Times New Roman" w:hAnsi="Times New Roman"/>
          <w:color w:val="000000"/>
          <w:sz w:val="24"/>
          <w:u w:val="single"/>
        </w:rPr>
        <w:t>吸引</w:t>
      </w:r>
      <w:r>
        <w:rPr>
          <w:rFonts w:ascii="Times New Roman" w:hAnsi="Times New Roman"/>
          <w:color w:val="000000"/>
          <w:sz w:val="24"/>
        </w:rPr>
        <w:t xml:space="preserve">  </w:t>
      </w:r>
    </w:p>
    <w:p>
      <w:pPr>
        <w:rPr>
          <w:rFonts w:ascii="Times New Roman" w:hAnsi="Times New Roman"/>
          <w:color w:val="000000"/>
          <w:sz w:val="24"/>
        </w:rPr>
      </w:pPr>
    </w:p>
    <w:p>
      <w:pPr>
        <w:numPr>
          <w:ilvl w:val="0"/>
          <w:numId w:val="2"/>
        </w:numPr>
        <w:rPr>
          <w:rFonts w:ascii="Times New Roman" w:hAnsi="Times New Roman"/>
          <w:color w:val="000000"/>
          <w:sz w:val="24"/>
          <w:u w:val="single"/>
        </w:rPr>
      </w:pPr>
      <w:r>
        <w:rPr>
          <w:rFonts w:ascii="Times New Roman" w:hAnsi="Times New Roman"/>
          <w:color w:val="000000"/>
          <w:sz w:val="24"/>
        </w:rPr>
        <w:t xml:space="preserve"> </w:t>
      </w:r>
      <w:r>
        <w:rPr>
          <w:rFonts w:ascii="Times New Roman" w:hAnsi="Times New Roman"/>
          <w:color w:val="000000"/>
          <w:sz w:val="24"/>
        </w:rPr>
        <w:tab/>
      </w:r>
      <w:r>
        <w:rPr>
          <w:rFonts w:ascii="Times New Roman" w:hAnsi="Times New Roman"/>
          <w:color w:val="000000"/>
          <w:sz w:val="24"/>
          <w:u w:val="single"/>
        </w:rPr>
        <w:t xml:space="preserve">0.4 </w:t>
      </w:r>
      <w:r>
        <w:rPr>
          <w:rFonts w:ascii="Times New Roman" w:hAnsi="Times New Roman"/>
          <w:color w:val="000000"/>
          <w:sz w:val="24"/>
        </w:rPr>
        <w:t xml:space="preserve">                </w:t>
      </w:r>
      <w:r>
        <w:rPr>
          <w:rFonts w:ascii="Times New Roman" w:hAnsi="Times New Roman"/>
          <w:color w:val="000000"/>
          <w:sz w:val="24"/>
          <w:u w:val="single"/>
        </w:rPr>
        <w:t>0.5</w:t>
      </w:r>
    </w:p>
    <w:p>
      <w:pPr>
        <w:rPr>
          <w:rFonts w:ascii="Times New Roman" w:hAnsi="Times New Roman"/>
          <w:color w:val="000000"/>
          <w:sz w:val="24"/>
        </w:rPr>
      </w:pPr>
    </w:p>
    <w:p>
      <w:pPr>
        <w:rPr>
          <w:rFonts w:ascii="Times New Roman" w:hAnsi="Times New Roman"/>
          <w:color w:val="000000"/>
          <w:sz w:val="24"/>
        </w:rPr>
      </w:pPr>
      <w:r>
        <w:rPr>
          <w:rFonts w:ascii="Times New Roman" w:hAnsi="Times New Roman"/>
          <w:color w:val="000000"/>
          <w:sz w:val="24"/>
        </w:rPr>
        <w:t>23</w:t>
      </w:r>
      <w:r>
        <w:rPr>
          <w:rFonts w:hint="eastAsia" w:ascii="Times New Roman" w:hAnsi="Times New Roman"/>
          <w:color w:val="000000"/>
          <w:sz w:val="24"/>
        </w:rPr>
        <w:t xml:space="preserve">  </w:t>
      </w:r>
      <w:r>
        <w:rPr>
          <w:rFonts w:ascii="Times New Roman" w:hAnsi="Times New Roman"/>
          <w:color w:val="000000"/>
          <w:sz w:val="24"/>
        </w:rPr>
        <w:tab/>
      </w:r>
      <w:r>
        <w:rPr>
          <w:rFonts w:ascii="Times New Roman" w:hAnsi="Times New Roman"/>
          <w:color w:val="000000"/>
          <w:sz w:val="24"/>
        </w:rPr>
        <w:t xml:space="preserve">略 </w:t>
      </w:r>
    </w:p>
    <w:p>
      <w:pPr>
        <w:rPr>
          <w:rFonts w:ascii="Times New Roman" w:hAnsi="Times New Roman"/>
          <w:color w:val="000000"/>
        </w:rPr>
      </w:pPr>
    </w:p>
    <w:p>
      <w:pPr>
        <w:rPr>
          <w:rFonts w:ascii="宋体" w:hAnsi="宋体"/>
          <w:b/>
          <w:bCs/>
          <w:color w:val="000000"/>
          <w:szCs w:val="21"/>
        </w:rPr>
      </w:pPr>
      <w:r>
        <w:rPr>
          <w:rFonts w:hint="eastAsia" w:ascii="宋体" w:hAnsi="宋体"/>
          <w:b/>
          <w:bCs/>
          <w:color w:val="000000"/>
          <w:szCs w:val="21"/>
        </w:rPr>
        <w:t>三</w:t>
      </w:r>
      <w:r>
        <w:rPr>
          <w:rFonts w:ascii="宋体" w:hAnsi="宋体"/>
          <w:b/>
          <w:bCs/>
          <w:color w:val="000000"/>
          <w:szCs w:val="21"/>
        </w:rPr>
        <w:t>、实验与探究题（本题共15，24题6分，25题4分，26题5分）</w:t>
      </w:r>
    </w:p>
    <w:p>
      <w:pPr>
        <w:rPr>
          <w:rFonts w:ascii="Times New Roman" w:hAnsi="Times New Roman" w:eastAsia="华文中宋"/>
          <w:b/>
          <w:bCs/>
          <w:color w:val="000000"/>
          <w:szCs w:val="21"/>
        </w:rPr>
      </w:pPr>
    </w:p>
    <w:p>
      <w:pPr>
        <w:rPr>
          <w:rFonts w:ascii="Times New Roman" w:hAnsi="Times New Roman"/>
          <w:color w:val="000000"/>
          <w:sz w:val="24"/>
        </w:rPr>
      </w:pPr>
      <w:r>
        <w:rPr>
          <w:rFonts w:ascii="Times New Roman" w:hAnsi="Times New Roman"/>
          <w:color w:val="000000"/>
          <w:sz w:val="24"/>
        </w:rPr>
        <w:t>24</w:t>
      </w:r>
      <w:r>
        <w:rPr>
          <w:rFonts w:ascii="Times New Roman" w:hAnsi="Times New Roman"/>
          <w:color w:val="000000"/>
        </w:rPr>
        <w:t xml:space="preserve"> </w:t>
      </w:r>
      <w:r>
        <w:rPr>
          <w:rFonts w:ascii="Times New Roman" w:hAnsi="Times New Roman"/>
          <w:color w:val="000000"/>
          <w:sz w:val="24"/>
        </w:rPr>
        <w:t>（1）</w:t>
      </w:r>
      <w:r>
        <w:rPr>
          <w:rFonts w:ascii="Times New Roman" w:hAnsi="Times New Roman"/>
          <w:color w:val="000000"/>
          <w:sz w:val="24"/>
          <w:u w:val="single"/>
        </w:rPr>
        <w:t>由下而上</w:t>
      </w:r>
      <w:r>
        <w:rPr>
          <w:rFonts w:ascii="Times New Roman" w:hAnsi="Times New Roman"/>
          <w:color w:val="000000"/>
          <w:sz w:val="24"/>
        </w:rPr>
        <w:t xml:space="preserve">  （2） </w:t>
      </w:r>
      <w:r>
        <w:rPr>
          <w:rFonts w:ascii="Times New Roman" w:hAnsi="Times New Roman"/>
          <w:color w:val="000000"/>
          <w:sz w:val="24"/>
          <w:u w:val="single"/>
        </w:rPr>
        <w:t xml:space="preserve">乙 </w:t>
      </w:r>
      <w:r>
        <w:rPr>
          <w:rFonts w:ascii="Times New Roman" w:hAnsi="Times New Roman"/>
          <w:color w:val="000000"/>
          <w:sz w:val="24"/>
        </w:rPr>
        <w:t xml:space="preserve"> （3） </w:t>
      </w:r>
      <w:r>
        <w:rPr>
          <w:rFonts w:ascii="Times New Roman" w:hAnsi="Times New Roman"/>
          <w:color w:val="000000"/>
          <w:sz w:val="24"/>
          <w:u w:val="single"/>
        </w:rPr>
        <w:t>质量</w:t>
      </w:r>
      <w:r>
        <w:rPr>
          <w:rFonts w:ascii="Times New Roman" w:hAnsi="Times New Roman"/>
          <w:color w:val="000000"/>
          <w:sz w:val="24"/>
        </w:rPr>
        <w:t xml:space="preserve"> （4）</w:t>
      </w:r>
      <w:r>
        <w:rPr>
          <w:rFonts w:ascii="Times New Roman" w:hAnsi="Times New Roman"/>
          <w:color w:val="000000"/>
          <w:sz w:val="24"/>
          <w:u w:val="single"/>
        </w:rPr>
        <w:t xml:space="preserve">加热时间 </w:t>
      </w:r>
      <w:r>
        <w:rPr>
          <w:rFonts w:ascii="Times New Roman" w:hAnsi="Times New Roman"/>
          <w:color w:val="000000"/>
          <w:sz w:val="24"/>
        </w:rPr>
        <w:t xml:space="preserve">   </w:t>
      </w:r>
      <w:r>
        <w:rPr>
          <w:rFonts w:ascii="Times New Roman" w:hAnsi="Times New Roman"/>
          <w:color w:val="000000"/>
          <w:sz w:val="24"/>
          <w:u w:val="single"/>
        </w:rPr>
        <w:t>水</w:t>
      </w:r>
      <w:r>
        <w:rPr>
          <w:rFonts w:ascii="Times New Roman" w:hAnsi="Times New Roman"/>
          <w:color w:val="000000"/>
          <w:sz w:val="24"/>
        </w:rPr>
        <w:t xml:space="preserve">    （5）B</w:t>
      </w:r>
    </w:p>
    <w:p>
      <w:pPr>
        <w:rPr>
          <w:rFonts w:ascii="Times New Roman" w:hAnsi="Times New Roman"/>
          <w:color w:val="000000"/>
        </w:rPr>
      </w:pPr>
    </w:p>
    <w:p>
      <w:pPr>
        <w:rPr>
          <w:rFonts w:ascii="Times New Roman" w:hAnsi="Times New Roman"/>
          <w:color w:val="000000"/>
          <w:sz w:val="24"/>
          <w:u w:val="single"/>
        </w:rPr>
      </w:pPr>
      <w:r>
        <w:rPr>
          <w:rFonts w:ascii="Times New Roman" w:hAnsi="Times New Roman"/>
          <w:color w:val="000000"/>
          <w:sz w:val="24"/>
        </w:rPr>
        <w:t>25</w:t>
      </w:r>
      <w:r>
        <w:rPr>
          <w:rFonts w:ascii="Times New Roman" w:hAnsi="Times New Roman"/>
          <w:color w:val="000000"/>
        </w:rPr>
        <w:t xml:space="preserve"> </w:t>
      </w:r>
      <w:r>
        <w:rPr>
          <w:rFonts w:ascii="Times New Roman" w:hAnsi="Times New Roman"/>
          <w:color w:val="000000"/>
          <w:sz w:val="24"/>
        </w:rPr>
        <w:t>（1）</w:t>
      </w:r>
      <w:r>
        <w:rPr>
          <w:rFonts w:ascii="Times New Roman" w:hAnsi="Times New Roman"/>
          <w:color w:val="000000"/>
          <w:sz w:val="24"/>
          <w:u w:val="single"/>
        </w:rPr>
        <w:t xml:space="preserve">断开 </w:t>
      </w:r>
      <w:r>
        <w:rPr>
          <w:rFonts w:ascii="Times New Roman" w:hAnsi="Times New Roman"/>
          <w:color w:val="000000"/>
          <w:sz w:val="24"/>
        </w:rPr>
        <w:t xml:space="preserve">    </w:t>
      </w:r>
      <w:r>
        <w:rPr>
          <w:rFonts w:ascii="Times New Roman" w:hAnsi="Times New Roman"/>
          <w:color w:val="000000"/>
          <w:sz w:val="24"/>
          <w:u w:val="single"/>
        </w:rPr>
        <w:t>转换法</w:t>
      </w:r>
      <w:r>
        <w:rPr>
          <w:rFonts w:ascii="Times New Roman" w:hAnsi="Times New Roman"/>
          <w:color w:val="000000"/>
          <w:sz w:val="24"/>
        </w:rPr>
        <w:t xml:space="preserve">     （2）</w:t>
      </w:r>
      <w:r>
        <w:rPr>
          <w:rFonts w:ascii="Times New Roman" w:hAnsi="Times New Roman"/>
          <w:color w:val="000000"/>
          <w:sz w:val="24"/>
          <w:u w:val="single"/>
        </w:rPr>
        <w:t xml:space="preserve">3和4 </w:t>
      </w:r>
      <w:r>
        <w:rPr>
          <w:rFonts w:ascii="Times New Roman" w:hAnsi="Times New Roman"/>
          <w:color w:val="000000"/>
          <w:sz w:val="24"/>
        </w:rPr>
        <w:t xml:space="preserve">   （3） </w:t>
      </w:r>
      <w:r>
        <w:rPr>
          <w:rFonts w:ascii="Times New Roman" w:hAnsi="Times New Roman"/>
          <w:color w:val="000000"/>
          <w:sz w:val="24"/>
          <w:u w:val="single"/>
        </w:rPr>
        <w:t>横截面积越小，电阻越大。</w:t>
      </w:r>
    </w:p>
    <w:p>
      <w:pPr>
        <w:rPr>
          <w:rFonts w:ascii="Times New Roman" w:hAnsi="Times New Roman"/>
          <w:color w:val="000000"/>
        </w:rPr>
      </w:pPr>
    </w:p>
    <w:p>
      <w:pPr>
        <w:rPr>
          <w:rFonts w:ascii="Times New Roman" w:hAnsi="Times New Roman"/>
          <w:color w:val="000000"/>
          <w:sz w:val="24"/>
        </w:rPr>
      </w:pPr>
      <w:r>
        <w:rPr>
          <w:rFonts w:ascii="Times New Roman" w:hAnsi="Times New Roman"/>
          <w:color w:val="000000"/>
          <w:sz w:val="24"/>
        </w:rPr>
        <w:t>26</w:t>
      </w:r>
      <w:r>
        <w:rPr>
          <w:rFonts w:ascii="Times New Roman" w:hAnsi="Times New Roman"/>
          <w:color w:val="000000"/>
        </w:rPr>
        <w:t xml:space="preserve"> </w:t>
      </w:r>
      <w:r>
        <w:rPr>
          <w:rFonts w:ascii="Times New Roman" w:hAnsi="Times New Roman"/>
          <w:color w:val="000000"/>
          <w:sz w:val="24"/>
        </w:rPr>
        <w:t>（1）</w:t>
      </w:r>
      <w:r>
        <w:rPr>
          <w:rFonts w:ascii="Times New Roman" w:hAnsi="Times New Roman"/>
          <w:color w:val="000000"/>
          <w:sz w:val="24"/>
          <w:u w:val="single"/>
        </w:rPr>
        <w:t xml:space="preserve">a </w:t>
      </w:r>
      <w:r>
        <w:rPr>
          <w:rFonts w:ascii="Times New Roman" w:hAnsi="Times New Roman"/>
          <w:color w:val="000000"/>
          <w:sz w:val="24"/>
        </w:rPr>
        <w:t xml:space="preserve">    （2）</w:t>
      </w:r>
      <w:r>
        <w:rPr>
          <w:rFonts w:ascii="Times New Roman" w:hAnsi="Times New Roman"/>
          <w:color w:val="000000"/>
          <w:sz w:val="24"/>
          <w:u w:val="single"/>
        </w:rPr>
        <w:t>增大</w:t>
      </w:r>
      <w:r>
        <w:rPr>
          <w:rFonts w:ascii="Times New Roman" w:hAnsi="Times New Roman"/>
          <w:color w:val="000000"/>
          <w:sz w:val="24"/>
        </w:rPr>
        <w:t xml:space="preserve">    （3）</w:t>
      </w:r>
      <w:r>
        <w:rPr>
          <w:rFonts w:ascii="Times New Roman" w:hAnsi="Times New Roman"/>
          <w:color w:val="000000"/>
          <w:sz w:val="24"/>
          <w:u w:val="single"/>
        </w:rPr>
        <w:t>0.18</w:t>
      </w:r>
      <w:r>
        <w:rPr>
          <w:rFonts w:ascii="Times New Roman" w:hAnsi="Times New Roman"/>
          <w:color w:val="000000"/>
          <w:sz w:val="24"/>
        </w:rPr>
        <w:t xml:space="preserve">    （4) </w:t>
      </w:r>
      <w:r>
        <w:rPr>
          <w:rFonts w:ascii="Times New Roman" w:hAnsi="Times New Roman"/>
          <w:color w:val="000000"/>
          <w:sz w:val="24"/>
          <w:u w:val="single"/>
        </w:rPr>
        <w:t>不变</w:t>
      </w:r>
      <w:r>
        <w:rPr>
          <w:rFonts w:ascii="Times New Roman" w:hAnsi="Times New Roman"/>
          <w:color w:val="000000"/>
          <w:sz w:val="24"/>
        </w:rPr>
        <w:t xml:space="preserve">    （5）</w:t>
      </w:r>
      <w:r>
        <w:rPr>
          <w:rFonts w:ascii="Times New Roman" w:hAnsi="Times New Roman"/>
          <w:color w:val="000000"/>
          <w:sz w:val="24"/>
          <w:u w:val="single"/>
        </w:rPr>
        <w:t>减小</w:t>
      </w:r>
      <w:r>
        <w:rPr>
          <w:rFonts w:ascii="Times New Roman" w:hAnsi="Times New Roman"/>
          <w:color w:val="000000"/>
          <w:sz w:val="24"/>
        </w:rPr>
        <w:t xml:space="preserve"> </w:t>
      </w:r>
    </w:p>
    <w:p>
      <w:pPr>
        <w:rPr>
          <w:rFonts w:ascii="Times New Roman" w:hAnsi="Times New Roman"/>
          <w:color w:val="000000"/>
          <w:sz w:val="24"/>
        </w:rPr>
      </w:pPr>
    </w:p>
    <w:p>
      <w:pPr>
        <w:rPr>
          <w:rFonts w:ascii="宋体" w:hAnsi="宋体"/>
          <w:b/>
          <w:bCs/>
          <w:color w:val="000000"/>
          <w:szCs w:val="21"/>
        </w:rPr>
      </w:pPr>
      <w:r>
        <w:rPr>
          <w:rFonts w:hint="eastAsia" w:ascii="宋体" w:hAnsi="宋体"/>
          <w:b/>
          <w:bCs/>
          <w:color w:val="000000"/>
          <w:szCs w:val="21"/>
        </w:rPr>
        <w:t>四、</w:t>
      </w:r>
      <w:r>
        <w:rPr>
          <w:rFonts w:ascii="宋体" w:hAnsi="宋体"/>
          <w:b/>
          <w:bCs/>
          <w:color w:val="000000"/>
          <w:szCs w:val="21"/>
        </w:rPr>
        <w:t>论述与计算题（本题共11分，其中27题4分，28题7分）</w:t>
      </w:r>
    </w:p>
    <w:p>
      <w:pPr>
        <w:jc w:val="left"/>
        <w:textAlignment w:val="center"/>
        <w:rPr>
          <w:rFonts w:ascii="Times New Roman" w:hAnsi="Times New Roman"/>
          <w:color w:val="000000"/>
        </w:rPr>
      </w:pPr>
    </w:p>
    <w:p>
      <w:pPr>
        <w:jc w:val="left"/>
        <w:textAlignment w:val="center"/>
        <w:rPr>
          <w:rFonts w:ascii="Times New Roman" w:hAnsi="Times New Roman" w:eastAsia="华文中宋"/>
          <w:color w:val="000000"/>
          <w:sz w:val="24"/>
        </w:rPr>
      </w:pPr>
      <w:r>
        <w:rPr>
          <w:rFonts w:ascii="Times New Roman" w:hAnsi="Times New Roman"/>
          <w:color w:val="000000"/>
        </w:rPr>
        <w:t xml:space="preserve">27 </w:t>
      </w:r>
      <w:r>
        <w:rPr>
          <w:rFonts w:ascii="Times New Roman" w:hAnsi="Times New Roman" w:eastAsia="华文中宋"/>
          <w:color w:val="000000"/>
          <w:sz w:val="24"/>
        </w:rPr>
        <w:t>答：油量减少时，浮标下降，R增大，油量表的示数减小。</w:t>
      </w:r>
    </w:p>
    <w:p>
      <w:pPr>
        <w:jc w:val="left"/>
        <w:textAlignment w:val="center"/>
        <w:rPr>
          <w:rFonts w:ascii="Times New Roman" w:hAnsi="Times New Roman" w:eastAsia="华文中宋"/>
          <w:color w:val="000000"/>
          <w:sz w:val="24"/>
        </w:rPr>
      </w:pPr>
      <w:r>
        <w:rPr>
          <w:rFonts w:ascii="Times New Roman" w:hAnsi="Times New Roman" w:eastAsia="华文中宋"/>
          <w:color w:val="000000"/>
          <w:sz w:val="24"/>
        </w:rPr>
        <w:t xml:space="preserve">       油量表是由电流表改装而成。</w:t>
      </w:r>
    </w:p>
    <w:p>
      <w:pPr>
        <w:jc w:val="left"/>
        <w:textAlignment w:val="center"/>
        <w:rPr>
          <w:rFonts w:ascii="Times New Roman" w:hAnsi="Times New Roman" w:eastAsia="华文中宋"/>
          <w:color w:val="000000"/>
          <w:sz w:val="24"/>
        </w:rPr>
      </w:pPr>
    </w:p>
    <w:p>
      <w:pPr>
        <w:jc w:val="left"/>
        <w:textAlignment w:val="center"/>
        <w:rPr>
          <w:rFonts w:ascii="Times New Roman" w:hAnsi="Times New Roman" w:eastAsia="华文中宋"/>
          <w:color w:val="000000"/>
          <w:sz w:val="24"/>
        </w:rPr>
      </w:pPr>
      <w:r>
        <w:rPr>
          <w:rFonts w:ascii="Times New Roman" w:hAnsi="Times New Roman" w:eastAsia="华文中宋"/>
          <w:color w:val="000000"/>
          <w:sz w:val="24"/>
        </w:rPr>
        <w:t xml:space="preserve">28 </w:t>
      </w:r>
      <w:r>
        <w:rPr>
          <w:rFonts w:ascii="Times New Roman" w:hAnsi="Times New Roman" w:eastAsia="华文中宋"/>
          <w:color w:val="000000"/>
          <w:szCs w:val="21"/>
        </w:rPr>
        <w:t xml:space="preserve"> （1）</w:t>
      </w:r>
      <w:r>
        <w:rPr>
          <w:rFonts w:ascii="Times New Roman" w:hAnsi="Times New Roman" w:eastAsia="华文中宋"/>
          <w:color w:val="000000"/>
          <w:sz w:val="24"/>
        </w:rPr>
        <w:t>2.1</w:t>
      </w:r>
      <w:r>
        <w:rPr>
          <w:rFonts w:ascii="Times New Roman" w:hAnsi="Times New Roman" w:eastAsia="华文中宋"/>
          <w:color w:val="000000"/>
          <w:szCs w:val="21"/>
        </w:rPr>
        <w:t>×</w:t>
      </w:r>
      <w:r>
        <w:rPr>
          <w:rFonts w:ascii="Times New Roman" w:hAnsi="Times New Roman" w:eastAsia="华文中宋"/>
          <w:color w:val="000000"/>
          <w:sz w:val="24"/>
        </w:rPr>
        <w:t>10</w:t>
      </w:r>
      <w:r>
        <w:rPr>
          <w:rFonts w:ascii="Times New Roman" w:hAnsi="Times New Roman" w:eastAsia="华文中宋"/>
          <w:color w:val="000000"/>
          <w:sz w:val="24"/>
          <w:vertAlign w:val="superscript"/>
        </w:rPr>
        <w:t>5</w:t>
      </w:r>
      <w:r>
        <w:rPr>
          <w:rFonts w:ascii="Times New Roman" w:hAnsi="Times New Roman" w:eastAsia="华文中宋"/>
          <w:color w:val="000000"/>
          <w:sz w:val="24"/>
        </w:rPr>
        <w:t xml:space="preserve"> J</w:t>
      </w:r>
    </w:p>
    <w:p>
      <w:pPr>
        <w:jc w:val="left"/>
        <w:textAlignment w:val="center"/>
        <w:rPr>
          <w:rFonts w:ascii="Times New Roman" w:hAnsi="Times New Roman" w:eastAsia="华文中宋"/>
          <w:color w:val="000000"/>
          <w:szCs w:val="21"/>
        </w:rPr>
      </w:pPr>
      <w:r>
        <w:rPr>
          <w:rFonts w:ascii="Times New Roman" w:hAnsi="Times New Roman" w:eastAsia="华文中宋"/>
          <w:color w:val="000000"/>
          <w:szCs w:val="21"/>
        </w:rPr>
        <w:t xml:space="preserve">   </w:t>
      </w:r>
    </w:p>
    <w:p>
      <w:pPr>
        <w:ind w:firstLine="420" w:firstLineChars="200"/>
        <w:jc w:val="left"/>
        <w:textAlignment w:val="center"/>
        <w:rPr>
          <w:rFonts w:ascii="Times New Roman" w:hAnsi="Times New Roman" w:eastAsia="华文中宋"/>
          <w:color w:val="000000"/>
          <w:sz w:val="24"/>
        </w:rPr>
      </w:pPr>
      <w:r>
        <w:rPr>
          <w:rFonts w:ascii="Times New Roman" w:hAnsi="Times New Roman" w:eastAsia="华文中宋"/>
          <w:color w:val="000000"/>
          <w:szCs w:val="21"/>
        </w:rPr>
        <w:t>（2）</w:t>
      </w:r>
      <w:r>
        <w:rPr>
          <w:rFonts w:ascii="Times New Roman" w:hAnsi="Times New Roman" w:eastAsia="华文中宋"/>
          <w:color w:val="000000"/>
          <w:sz w:val="24"/>
        </w:rPr>
        <w:t>4.2</w:t>
      </w:r>
      <w:r>
        <w:rPr>
          <w:rFonts w:ascii="Times New Roman" w:hAnsi="Times New Roman" w:eastAsia="华文中宋"/>
          <w:color w:val="000000"/>
          <w:szCs w:val="21"/>
        </w:rPr>
        <w:t>×</w:t>
      </w:r>
      <w:r>
        <w:rPr>
          <w:rFonts w:ascii="Times New Roman" w:hAnsi="Times New Roman" w:eastAsia="华文中宋"/>
          <w:color w:val="000000"/>
          <w:sz w:val="24"/>
        </w:rPr>
        <w:t>10</w:t>
      </w:r>
      <w:r>
        <w:rPr>
          <w:rFonts w:ascii="Times New Roman" w:hAnsi="Times New Roman" w:eastAsia="华文中宋"/>
          <w:color w:val="000000"/>
          <w:sz w:val="24"/>
          <w:vertAlign w:val="superscript"/>
        </w:rPr>
        <w:t xml:space="preserve">5 </w:t>
      </w:r>
      <w:r>
        <w:rPr>
          <w:rFonts w:ascii="Times New Roman" w:hAnsi="Times New Roman" w:eastAsia="华文中宋"/>
          <w:color w:val="000000"/>
          <w:sz w:val="24"/>
        </w:rPr>
        <w:t>J</w:t>
      </w:r>
    </w:p>
    <w:p>
      <w:pPr>
        <w:jc w:val="left"/>
        <w:textAlignment w:val="center"/>
        <w:rPr>
          <w:rFonts w:ascii="Times New Roman" w:hAnsi="Times New Roman" w:eastAsia="华文中宋"/>
          <w:color w:val="000000"/>
          <w:szCs w:val="21"/>
        </w:rPr>
      </w:pPr>
      <w:r>
        <w:rPr>
          <w:rFonts w:ascii="Times New Roman" w:hAnsi="Times New Roman" w:eastAsia="华文中宋"/>
          <w:color w:val="000000"/>
          <w:szCs w:val="21"/>
        </w:rPr>
        <w:t xml:space="preserve">    </w:t>
      </w:r>
    </w:p>
    <w:p>
      <w:pPr>
        <w:ind w:firstLine="420" w:firstLineChars="200"/>
        <w:jc w:val="left"/>
        <w:textAlignment w:val="center"/>
        <w:rPr>
          <w:rFonts w:hint="eastAsia"/>
          <w:color w:val="000000"/>
        </w:rPr>
      </w:pPr>
      <w:r>
        <w:rPr>
          <w:rFonts w:ascii="Times New Roman" w:hAnsi="Times New Roman" w:eastAsia="华文中宋"/>
          <w:color w:val="000000"/>
          <w:szCs w:val="21"/>
        </w:rPr>
        <w:t>（3）</w:t>
      </w:r>
      <w:r>
        <w:rPr>
          <w:rFonts w:ascii="Times New Roman" w:hAnsi="Times New Roman" w:eastAsia="华文中宋"/>
          <w:color w:val="000000"/>
          <w:sz w:val="24"/>
        </w:rPr>
        <w:t>50％</w:t>
      </w:r>
    </w:p>
    <w:p>
      <w:pPr>
        <w:spacing w:line="264" w:lineRule="auto"/>
        <w:ind w:firstLine="315" w:firstLineChars="150"/>
        <w:jc w:val="left"/>
        <w:textAlignment w:val="center"/>
        <w:rPr>
          <w:rFonts w:ascii="Times New Roman" w:hAnsi="Times New Roman"/>
          <w:color w:val="000000"/>
        </w:rPr>
        <w:sectPr>
          <w:headerReference r:id="rId3" w:type="default"/>
          <w:footerReference r:id="rId4" w:type="default"/>
          <w:pgSz w:w="11906" w:h="16838"/>
          <w:pgMar w:top="2268" w:right="1814" w:bottom="2268" w:left="1814" w:header="851" w:footer="1786" w:gutter="0"/>
          <w:cols w:space="708"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方正书宋简体">
    <w:panose1 w:val="02010601030101010101"/>
    <w:charset w:val="86"/>
    <w:family w:val="script"/>
    <w:pitch w:val="default"/>
    <w:sig w:usb0="00000001" w:usb1="080E0000" w:usb2="00000000" w:usb3="00000000" w:csb0="00040000" w:csb1="00000000"/>
  </w:font>
  <w:font w:name="华文中宋">
    <w:panose1 w:val="02010600040101010101"/>
    <w:charset w:val="86"/>
    <w:family w:val="auto"/>
    <w:pitch w:val="default"/>
    <w:sig w:usb0="00000287" w:usb1="080F0000" w:usb2="00000000" w:usb3="00000000" w:csb0="0004009F" w:csb1="DFD70000"/>
  </w:font>
  <w:font w:name="方正楷体简体">
    <w:panose1 w:val="02010601030101010101"/>
    <w:charset w:val="86"/>
    <w:family w:val="script"/>
    <w:pitch w:val="default"/>
    <w:sig w:usb0="00000001" w:usb1="080E0000" w:usb2="00000000" w:usb3="00000000" w:csb0="00040000" w:csb1="00000000"/>
  </w:font>
  <w:font w:name="等线">
    <w:altName w:val="宋体"/>
    <w:panose1 w:val="02010600030101010101"/>
    <w:charset w:val="86"/>
    <w:family w:val="auto"/>
    <w:pitch w:val="default"/>
    <w:sig w:usb0="00000000" w:usb1="00000000" w:usb2="00000016" w:usb3="00000000" w:csb0="0004000F" w:csb1="00000000"/>
  </w:font>
  <w:font w:name="楷体">
    <w:panose1 w:val="02010609060101010101"/>
    <w:charset w:val="86"/>
    <w:family w:val="modern"/>
    <w:pitch w:val="default"/>
    <w:sig w:usb0="800002BF" w:usb1="38CF7CFA" w:usb2="00000016" w:usb3="00000000" w:csb0="00040001" w:csb1="00000000"/>
  </w:font>
  <w:font w:name="方正黑体简体">
    <w:panose1 w:val="02010601030101010101"/>
    <w:charset w:val="86"/>
    <w:family w:val="script"/>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43"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0E04238"/>
    <w:multiLevelType w:val="singleLevel"/>
    <w:tmpl w:val="90E04238"/>
    <w:lvl w:ilvl="0" w:tentative="0">
      <w:start w:val="3"/>
      <w:numFmt w:val="decimal"/>
      <w:lvlText w:val="%1."/>
      <w:lvlJc w:val="left"/>
      <w:pPr>
        <w:tabs>
          <w:tab w:val="left" w:pos="312"/>
        </w:tabs>
      </w:pPr>
    </w:lvl>
  </w:abstractNum>
  <w:abstractNum w:abstractNumId="1">
    <w:nsid w:val="2E6F1346"/>
    <w:multiLevelType w:val="multilevel"/>
    <w:tmpl w:val="2E6F1346"/>
    <w:lvl w:ilvl="0" w:tentative="0">
      <w:start w:val="22"/>
      <w:numFmt w:val="decimal"/>
      <w:lvlText w:val="%1"/>
      <w:lvlJc w:val="left"/>
      <w:pPr>
        <w:ind w:left="360" w:hanging="360"/>
      </w:pPr>
      <w:rPr>
        <w:rFonts w:hint="default"/>
        <w:u w:val="none"/>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NDFhMDQyYmFkYzIxMmIyZDFjZWRlZTE1NTVjMDJiODcifQ=="/>
  </w:docVars>
  <w:rsids>
    <w:rsidRoot w:val="00347127"/>
    <w:rsid w:val="00012677"/>
    <w:rsid w:val="00015B07"/>
    <w:rsid w:val="00024CAA"/>
    <w:rsid w:val="00027EA7"/>
    <w:rsid w:val="00045677"/>
    <w:rsid w:val="00055DED"/>
    <w:rsid w:val="0005780C"/>
    <w:rsid w:val="00057E0C"/>
    <w:rsid w:val="0006142C"/>
    <w:rsid w:val="000B3203"/>
    <w:rsid w:val="00110018"/>
    <w:rsid w:val="0012031A"/>
    <w:rsid w:val="00130A7C"/>
    <w:rsid w:val="001946A5"/>
    <w:rsid w:val="001D14A6"/>
    <w:rsid w:val="001F6FF2"/>
    <w:rsid w:val="002D2C23"/>
    <w:rsid w:val="002D2F3A"/>
    <w:rsid w:val="002D4B39"/>
    <w:rsid w:val="00307FC8"/>
    <w:rsid w:val="00347127"/>
    <w:rsid w:val="00362D6C"/>
    <w:rsid w:val="003D245F"/>
    <w:rsid w:val="003E5B5C"/>
    <w:rsid w:val="0040092C"/>
    <w:rsid w:val="004151FC"/>
    <w:rsid w:val="0045180E"/>
    <w:rsid w:val="004808DC"/>
    <w:rsid w:val="00491229"/>
    <w:rsid w:val="004B4A11"/>
    <w:rsid w:val="004D7D49"/>
    <w:rsid w:val="00503D97"/>
    <w:rsid w:val="005244FA"/>
    <w:rsid w:val="00527923"/>
    <w:rsid w:val="005801D2"/>
    <w:rsid w:val="005839DE"/>
    <w:rsid w:val="00587A9B"/>
    <w:rsid w:val="006127E9"/>
    <w:rsid w:val="00636322"/>
    <w:rsid w:val="006561D6"/>
    <w:rsid w:val="00660BFF"/>
    <w:rsid w:val="006B5866"/>
    <w:rsid w:val="006D79AA"/>
    <w:rsid w:val="006F5A7D"/>
    <w:rsid w:val="00703E64"/>
    <w:rsid w:val="00723CBC"/>
    <w:rsid w:val="00727189"/>
    <w:rsid w:val="00734F7E"/>
    <w:rsid w:val="0074408C"/>
    <w:rsid w:val="0075660D"/>
    <w:rsid w:val="00757CE6"/>
    <w:rsid w:val="00775395"/>
    <w:rsid w:val="007B2008"/>
    <w:rsid w:val="007B672B"/>
    <w:rsid w:val="007C126C"/>
    <w:rsid w:val="00807DE8"/>
    <w:rsid w:val="0085297A"/>
    <w:rsid w:val="00855327"/>
    <w:rsid w:val="00883A93"/>
    <w:rsid w:val="008935F1"/>
    <w:rsid w:val="008A02A4"/>
    <w:rsid w:val="008A0648"/>
    <w:rsid w:val="008B2AD3"/>
    <w:rsid w:val="008D5FAA"/>
    <w:rsid w:val="009467F0"/>
    <w:rsid w:val="00960E1E"/>
    <w:rsid w:val="009A20DD"/>
    <w:rsid w:val="009D6338"/>
    <w:rsid w:val="009E1190"/>
    <w:rsid w:val="009E3038"/>
    <w:rsid w:val="009F34BB"/>
    <w:rsid w:val="00A57148"/>
    <w:rsid w:val="00A80EC4"/>
    <w:rsid w:val="00AF0827"/>
    <w:rsid w:val="00B32EBD"/>
    <w:rsid w:val="00B33960"/>
    <w:rsid w:val="00B459C7"/>
    <w:rsid w:val="00B81941"/>
    <w:rsid w:val="00B9039E"/>
    <w:rsid w:val="00BB4B3A"/>
    <w:rsid w:val="00BC1683"/>
    <w:rsid w:val="00BE36DA"/>
    <w:rsid w:val="00BE5958"/>
    <w:rsid w:val="00BF7007"/>
    <w:rsid w:val="00C02FC6"/>
    <w:rsid w:val="00C16961"/>
    <w:rsid w:val="00C4509D"/>
    <w:rsid w:val="00C50810"/>
    <w:rsid w:val="00C8404A"/>
    <w:rsid w:val="00CC55FB"/>
    <w:rsid w:val="00CD164D"/>
    <w:rsid w:val="00D1066E"/>
    <w:rsid w:val="00D252E9"/>
    <w:rsid w:val="00D5386A"/>
    <w:rsid w:val="00D73B68"/>
    <w:rsid w:val="00DE77BC"/>
    <w:rsid w:val="00E20282"/>
    <w:rsid w:val="00E74283"/>
    <w:rsid w:val="00E82E8E"/>
    <w:rsid w:val="00E86381"/>
    <w:rsid w:val="00EB63A7"/>
    <w:rsid w:val="00ED3B2F"/>
    <w:rsid w:val="00EF7E56"/>
    <w:rsid w:val="00F614AE"/>
    <w:rsid w:val="00FB1E18"/>
    <w:rsid w:val="034F0B7A"/>
    <w:rsid w:val="03AD304F"/>
    <w:rsid w:val="03F85900"/>
    <w:rsid w:val="0AC932ED"/>
    <w:rsid w:val="0DBF31EC"/>
    <w:rsid w:val="156F1409"/>
    <w:rsid w:val="1639516C"/>
    <w:rsid w:val="19394866"/>
    <w:rsid w:val="1A3348FA"/>
    <w:rsid w:val="1C2C7FE2"/>
    <w:rsid w:val="230E7CE8"/>
    <w:rsid w:val="25C42287"/>
    <w:rsid w:val="2C0833E8"/>
    <w:rsid w:val="2D7F3A83"/>
    <w:rsid w:val="30FD20A2"/>
    <w:rsid w:val="35511960"/>
    <w:rsid w:val="36852CD0"/>
    <w:rsid w:val="3D960B78"/>
    <w:rsid w:val="45226CF0"/>
    <w:rsid w:val="452308BF"/>
    <w:rsid w:val="45E146B6"/>
    <w:rsid w:val="54FC2E68"/>
    <w:rsid w:val="5AF6234D"/>
    <w:rsid w:val="5CD54DC2"/>
    <w:rsid w:val="615545B7"/>
    <w:rsid w:val="61A5431A"/>
    <w:rsid w:val="626904DD"/>
    <w:rsid w:val="679865BD"/>
    <w:rsid w:val="69A229FD"/>
    <w:rsid w:val="6CED7D8D"/>
    <w:rsid w:val="73B82616"/>
    <w:rsid w:val="74B63FC5"/>
    <w:rsid w:val="7A6D79AD"/>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qFormat="1"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character" w:default="1" w:styleId="4">
    <w:name w:val="Default Paragraph Font"/>
    <w:semiHidden/>
    <w:uiPriority w:val="0"/>
  </w:style>
  <w:style w:type="table" w:default="1" w:styleId="5">
    <w:name w:val="Normal Table"/>
    <w:semiHidden/>
    <w:qFormat/>
    <w:uiPriority w:val="0"/>
    <w:tblPr>
      <w:tblLayout w:type="fixed"/>
      <w:tblCellMar>
        <w:top w:w="0" w:type="dxa"/>
        <w:left w:w="108" w:type="dxa"/>
        <w:bottom w:w="0" w:type="dxa"/>
        <w:right w:w="108" w:type="dxa"/>
      </w:tblCellMar>
    </w:tblPr>
  </w:style>
  <w:style w:type="paragraph" w:styleId="2">
    <w:name w:val="footer"/>
    <w:basedOn w:val="1"/>
    <w:link w:val="7"/>
    <w:qFormat/>
    <w:uiPriority w:val="0"/>
    <w:pPr>
      <w:tabs>
        <w:tab w:val="center" w:pos="4153"/>
        <w:tab w:val="right" w:pos="8306"/>
      </w:tabs>
      <w:snapToGrid w:val="0"/>
      <w:jc w:val="left"/>
    </w:pPr>
    <w:rPr>
      <w:sz w:val="18"/>
      <w:szCs w:val="18"/>
    </w:rPr>
  </w:style>
  <w:style w:type="paragraph" w:styleId="3">
    <w:name w:val="header"/>
    <w:basedOn w:val="1"/>
    <w:link w:val="8"/>
    <w:qFormat/>
    <w:uiPriority w:val="0"/>
    <w:pPr>
      <w:pBdr>
        <w:bottom w:val="single" w:color="auto" w:sz="6" w:space="1"/>
      </w:pBdr>
      <w:tabs>
        <w:tab w:val="center" w:pos="4153"/>
        <w:tab w:val="right" w:pos="8306"/>
      </w:tabs>
      <w:snapToGrid w:val="0"/>
      <w:jc w:val="center"/>
    </w:pPr>
    <w:rPr>
      <w:sz w:val="18"/>
      <w:szCs w:val="18"/>
    </w:rPr>
  </w:style>
  <w:style w:type="table" w:styleId="6">
    <w:name w:val="Table Theme"/>
    <w:basedOn w:val="5"/>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7">
    <w:name w:val="页脚 字符"/>
    <w:link w:val="2"/>
    <w:qFormat/>
    <w:uiPriority w:val="0"/>
    <w:rPr>
      <w:kern w:val="2"/>
      <w:sz w:val="18"/>
      <w:szCs w:val="18"/>
    </w:rPr>
  </w:style>
  <w:style w:type="character" w:customStyle="1" w:styleId="8">
    <w:name w:val="页眉 字符"/>
    <w:link w:val="3"/>
    <w:uiPriority w:val="0"/>
    <w:rPr>
      <w:kern w:val="2"/>
      <w:sz w:val="18"/>
      <w:szCs w:val="18"/>
    </w:rPr>
  </w:style>
  <w:style w:type="character" w:customStyle="1" w:styleId="9">
    <w:name w:val="页脚 Char"/>
    <w:qFormat/>
    <w:uiPriority w:val="0"/>
    <w:rPr>
      <w:rFonts w:ascii="Calibri" w:hAnsi="Calibri"/>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5" Type="http://schemas.openxmlformats.org/officeDocument/2006/relationships/fontTable" Target="fontTable.xml"/><Relationship Id="rId34" Type="http://schemas.openxmlformats.org/officeDocument/2006/relationships/numbering" Target="numbering.xml"/><Relationship Id="rId33" Type="http://schemas.openxmlformats.org/officeDocument/2006/relationships/customXml" Target="../customXml/item1.xml"/><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header" Target="head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9"/>
    <customShpInfo spid="_x0000_s1030"/>
    <customShpInfo spid="_x0000_s1031"/>
    <customShpInfo spid="_x0000_s1036"/>
    <customShpInfo spid="_x0000_s1037"/>
    <customShpInfo spid="_x0000_s1040"/>
    <customShpInfo spid="_x0000_s1041"/>
    <customShpInfo spid="_x0000_s1042"/>
    <customShpInfo spid="_x0000_s1043"/>
    <customShpInfo spid="_x0000_s1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7</Pages>
  <Words>3571</Words>
  <Characters>3787</Characters>
  <Lines>30</Lines>
  <Paragraphs>8</Paragraphs>
  <TotalTime>10</TotalTime>
  <ScaleCrop>false</ScaleCrop>
  <LinksUpToDate>false</LinksUpToDate>
  <CharactersWithSpaces>4078</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2022-10-25T04:14:00Z</dcterms:created>
  <dc:creator>DELL</dc:creator>
  <cp:lastModifiedBy>Administrator</cp:lastModifiedBy>
  <dcterms:modified xsi:type="dcterms:W3CDTF">2022-12-11T07:42:25Z</dcterms:modified>
  <cp:revision>111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0C48C0D549BE491EA8F767B5E1050C8D</vt:lpwstr>
  </property>
  <property fmtid="{D5CDD505-2E9C-101B-9397-08002B2CF9AE}" pid="3" name="KSOProductBuildVer">
    <vt:lpwstr>2052-10.1.0.7698</vt:lpwstr>
  </property>
</Properties>
</file>