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422" w:hanging="423" w:hangingChars="132"/>
        <w:jc w:val="center"/>
        <w:textAlignment w:val="baseline"/>
        <w:rPr>
          <w:rFonts w:ascii="Times New Roman" w:hAnsi="Times New Roman" w:eastAsia="隶书"/>
          <w:b/>
          <w:kern w:val="0"/>
          <w:sz w:val="32"/>
          <w:szCs w:val="32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10922000</wp:posOffset>
            </wp:positionV>
            <wp:extent cx="457200" cy="4826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>第一单元学情评估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一、积累与运用</w:t>
      </w:r>
      <w:r>
        <w:rPr>
          <w:rFonts w:ascii="Times New Roman" w:hAnsi="Times New Roman" w:cs="Times New Roman"/>
          <w:sz w:val="24"/>
          <w:szCs w:val="24"/>
        </w:rPr>
        <w:t>(25分)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1．读经典诗文能开阔眼界，充实内心。请阅读下面的语段，补写出空缺的内容。(10分)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我们能在经典诗文中看世间万象。随木兰辞官还乡，看她</w:t>
      </w:r>
      <w:r>
        <w:rPr>
          <w:rFonts w:hAnsi="宋体" w:cs="Times New Roman"/>
          <w:sz w:val="24"/>
          <w:szCs w:val="24"/>
        </w:rPr>
        <w:t>“①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，对镜帖花黄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；随王维隐居辋川，看他</w:t>
      </w:r>
      <w:r>
        <w:rPr>
          <w:rFonts w:hAnsi="宋体" w:cs="Times New Roman"/>
          <w:sz w:val="24"/>
          <w:szCs w:val="24"/>
        </w:rPr>
        <w:t>“②</w:t>
      </w:r>
      <w:r>
        <w:rPr>
          <w:rFonts w:ascii="Times New Roman" w:hAnsi="Times New Roman" w:cs="Times New Roman"/>
          <w:sz w:val="24"/>
          <w:szCs w:val="24"/>
        </w:rPr>
        <w:t>____________________，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(《竹里馆》)；随韩愈赏暮春之景，看</w:t>
      </w:r>
      <w:r>
        <w:rPr>
          <w:rFonts w:hAnsi="宋体" w:cs="Times New Roman"/>
          <w:sz w:val="24"/>
          <w:szCs w:val="24"/>
        </w:rPr>
        <w:t>“④</w:t>
      </w:r>
      <w:r>
        <w:rPr>
          <w:rFonts w:ascii="Times New Roman" w:hAnsi="Times New Roman" w:cs="Times New Roman"/>
          <w:sz w:val="24"/>
          <w:szCs w:val="24"/>
        </w:rPr>
        <w:t>草树________________，</w:t>
      </w:r>
      <w:r>
        <w:rPr>
          <w:rFonts w:hAnsi="宋体" w:cs="Times New Roman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我们能在经典诗文里汲取力量。面对学习，吕蒙以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士别三日，</w:t>
      </w:r>
      <w:r>
        <w:rPr>
          <w:rFonts w:hAnsi="宋体" w:cs="Times New Roman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激励我们读书能带来巨变；面对战争，花木兰以</w:t>
      </w:r>
      <w:r>
        <w:rPr>
          <w:rFonts w:hAnsi="宋体" w:cs="Times New Roman"/>
          <w:sz w:val="24"/>
          <w:szCs w:val="24"/>
        </w:rPr>
        <w:t>“⑦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的犒赏告诉我们巾帼不让须眉；面对自然，王维以</w:t>
      </w:r>
      <w:r>
        <w:rPr>
          <w:rFonts w:hAnsi="宋体" w:cs="Times New Roman"/>
          <w:sz w:val="24"/>
          <w:szCs w:val="24"/>
        </w:rPr>
        <w:t>“⑨</w:t>
      </w:r>
      <w:r>
        <w:rPr>
          <w:rFonts w:ascii="Times New Roman" w:hAnsi="Times New Roman" w:cs="Times New Roman"/>
          <w:sz w:val="24"/>
          <w:szCs w:val="24"/>
        </w:rPr>
        <w:t>深林____________________，</w:t>
      </w:r>
      <w:r>
        <w:rPr>
          <w:rFonts w:hAnsi="宋体" w:cs="Times New Roman"/>
          <w:sz w:val="24"/>
          <w:szCs w:val="24"/>
        </w:rPr>
        <w:t>⑩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告诉我们他得到精神上的惬意。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2．阅读下面的文字，完成练习。(9分)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知命不惧，日日自新。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走下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感动中国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颁奖台后没多久，江梦南在社交平台写下这句话，然后再次全身心投入学术课题研究中。从无声世界里(　　)，江梦南用乐观坚强奏响生命的强音，传递ánɡ__</w:t>
      </w:r>
      <w:r>
        <w:rPr>
          <w:rFonts w:hAnsi="宋体" w:eastAsia="楷体_GB2312" w:cs="Times New Roman"/>
          <w:sz w:val="24"/>
          <w:szCs w:val="24"/>
          <w:u w:val="single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__扬向上的青春力量。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人生起于低谷，也要逆风前行，迎难而上。学习发音和唇语，是江梦南要(　　)的第一道难关。摸着喉咙感受声带振动，仔细biàn__</w:t>
      </w:r>
      <w:r>
        <w:rPr>
          <w:rFonts w:hAnsi="宋体" w:eastAsia="楷体_GB2312" w:cs="Times New Roman"/>
          <w:sz w:val="24"/>
          <w:szCs w:val="24"/>
          <w:u w:val="single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__别每个字词气息的差别，对着镜子一遍遍练习口型，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她学会的每一个字，也付出了数倍于常人的心血。</w:t>
      </w:r>
      <w:r>
        <w:rPr>
          <w:rFonts w:ascii="Times New Roman" w:hAnsi="Times New Roman" w:eastAsia="楷体_GB2312" w:cs="Times New Roman"/>
          <w:sz w:val="24"/>
          <w:szCs w:val="24"/>
        </w:rPr>
        <w:t>成长和学习的考验(　　)，因为无法一直看到老师的口型，她只能通过看板书和课后自学跟上进度；因为听不到闹铃的声音，睡觉时她会把手机握在手里，靠zhèn__</w:t>
      </w:r>
      <w:r>
        <w:rPr>
          <w:rFonts w:hAnsi="宋体" w:eastAsia="楷体_GB2312" w:cs="Times New Roman"/>
          <w:sz w:val="24"/>
          <w:szCs w:val="24"/>
          <w:u w:val="single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__动唤醒自己。更多的付出和汗水，终于浇灌出沉甸甸的丰硕果实。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(1)根据拼音，依次写出相应的汉字</w:t>
      </w:r>
      <w:r>
        <w:rPr>
          <w:rFonts w:ascii="Times New Roman" w:hAnsi="Times New Roman" w:eastAsia="仿宋_GB2312" w:cs="Times New Roman"/>
          <w:sz w:val="24"/>
          <w:szCs w:val="24"/>
        </w:rPr>
        <w:t>(正楷字或行楷字)</w:t>
      </w:r>
      <w:r>
        <w:rPr>
          <w:rFonts w:ascii="Times New Roman" w:hAnsi="Times New Roman" w:cs="Times New Roman"/>
          <w:sz w:val="24"/>
          <w:szCs w:val="24"/>
        </w:rPr>
        <w:t>。(3分)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________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　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(2)依次填入文中括号内的词语，全都恰当的一项是(　　)(3分)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　　　　　　　　　　　　　　　　　　　　　　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A．突围　超越　川</w:t>
      </w:r>
      <w:r>
        <w:rPr>
          <w:rFonts w:hint="eastAsia" w:ascii="Times New Roman" w:hAnsi="Times New Roman" w:cs="Times New Roman"/>
          <w:sz w:val="24"/>
          <w:szCs w:val="24"/>
        </w:rPr>
        <w:t>流不息</w:t>
      </w:r>
      <w:r>
        <w:rPr>
          <w:rFonts w:ascii="Times New Roman" w:hAnsi="Times New Roman" w:cs="Times New Roman"/>
          <w:sz w:val="24"/>
          <w:szCs w:val="24"/>
        </w:rPr>
        <w:t xml:space="preserve">  B．突破　超越　接踵而至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C．突破　跨越　川流不息  D．突围　跨越　接踵而至 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(3)文中画横线的句子有语病，下列修改最恰当的一项是(　　)(3分)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A．她学会的每一个字，才付出了数倍于常人的心血。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B．她学会的每一个字，都付出了数倍于常人的心血。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C．她学会的每一个字，只付出了数倍于常人的心血。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D．她学会的每一个字，就付出了数倍于常人的心血。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3．在名著阅读活动中，有同学认为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选择往往能决定一个人的人生方向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。请结合《骆驼祥子》中</w:t>
      </w:r>
      <w:r>
        <w:rPr>
          <w:rFonts w:hint="eastAsia" w:ascii="Times New Roman" w:hAnsi="Times New Roman" w:cs="Times New Roman"/>
          <w:sz w:val="24"/>
          <w:szCs w:val="24"/>
        </w:rPr>
        <w:t>的情节，对此进行阐释。(</w:t>
      </w:r>
      <w:r>
        <w:rPr>
          <w:rFonts w:ascii="Times New Roman" w:hAnsi="Times New Roman" w:cs="Times New Roman"/>
          <w:sz w:val="24"/>
          <w:szCs w:val="24"/>
        </w:rPr>
        <w:t>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二、阅读</w:t>
      </w:r>
      <w:r>
        <w:rPr>
          <w:rFonts w:ascii="Times New Roman" w:hAnsi="Times New Roman" w:cs="Times New Roman"/>
          <w:sz w:val="24"/>
          <w:szCs w:val="24"/>
        </w:rPr>
        <w:t>(65分)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(一)阅读下面的古诗，完成4～5题。(7分)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晚　春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韩　愈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草树知春不久归，百般红紫斗芳菲。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杨花榆荚无才思，惟解漫天作雪飞。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4．下列对这首诗的理解和分析，不正确的一项是(　　)(3分)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A．这是一首描绘暮春景色的七言绝句，从花草树木的角度写对春天的留恋之情。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B．本</w:t>
      </w:r>
      <w:r>
        <w:rPr>
          <w:rFonts w:hint="eastAsia" w:ascii="Times New Roman" w:hAnsi="Times New Roman" w:cs="Times New Roman"/>
          <w:sz w:val="24"/>
          <w:szCs w:val="24"/>
        </w:rPr>
        <w:t>诗的作者反一般诗人晚春迟暮之感，寥寥几笔，便展示出令人耳目一新的景象。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这首诗平中翻新，颇富奇趣，尤其是拟人手法的运用：草木本属无情之物，竟然能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知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能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解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还能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斗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，而且还有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才思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高下之分。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杨花榆荚无才思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，诗人极力嘲讽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无才思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杨花榆荚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不像其他花卉那般艳丽，不配在春天飘落。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5．请发挥想象，用自己的话描绘杨花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漫天作雪飞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的情景。(4分)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(二)阅读下面的文言文，完成6～9题。(16分)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鲁肃代周瑜，当之陆口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，过蒙屯下。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肃意尚轻蒙。</w:t>
      </w:r>
      <w:r>
        <w:rPr>
          <w:rFonts w:ascii="Times New Roman" w:hAnsi="Times New Roman" w:eastAsia="楷体_GB2312" w:cs="Times New Roman"/>
          <w:sz w:val="24"/>
          <w:szCs w:val="24"/>
        </w:rPr>
        <w:t>或说肃曰：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  <w:u w:val="wave"/>
        </w:rPr>
        <w:t>吕将军功名日显不可以故意待也君宜顾之。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遂往诣蒙。酒酣，蒙问肃曰：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君受重任，与关羽为邻，将何计略，以备不虞？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肃造次应曰：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临时施宜。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蒙曰：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今东西虽为一家，而关羽实熊虎也，计安可不豫定？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因为肃画五策。肃于是越席就之，拊其背曰：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吕子明，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吾不知卿才略所及乃至于此也。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遂拜蒙母，结友而别。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(节选自《三国志》，有改动)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6．根据语境，参考方法提示，解</w:t>
      </w:r>
      <w:r>
        <w:rPr>
          <w:rFonts w:hint="eastAsia" w:ascii="Times New Roman" w:hAnsi="Times New Roman" w:cs="Times New Roman"/>
          <w:sz w:val="24"/>
          <w:szCs w:val="24"/>
        </w:rPr>
        <w:t>释下列加点词语的意思。(</w:t>
      </w:r>
      <w:r>
        <w:rPr>
          <w:rFonts w:ascii="Times New Roman" w:hAnsi="Times New Roman" w:cs="Times New Roman"/>
          <w:sz w:val="24"/>
          <w:szCs w:val="24"/>
        </w:rPr>
        <w:t>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eastAsia="华文新魏" w:cs="Times New Roman"/>
          <w:sz w:val="24"/>
          <w:szCs w:val="24"/>
        </w:rPr>
      </w:pP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3402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4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华文新魏" w:cs="Times New Roman"/>
                <w:sz w:val="24"/>
                <w:szCs w:val="24"/>
              </w:rPr>
            </w:pPr>
            <w:r>
              <w:rPr>
                <w:rFonts w:ascii="Times New Roman" w:hAnsi="Times New Roman" w:eastAsia="华文新魏" w:cs="Times New Roman"/>
                <w:sz w:val="24"/>
                <w:szCs w:val="24"/>
              </w:rPr>
              <w:t>加点词语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华文新魏" w:cs="Times New Roman"/>
                <w:sz w:val="24"/>
                <w:szCs w:val="24"/>
              </w:rPr>
            </w:pPr>
            <w:r>
              <w:rPr>
                <w:rFonts w:ascii="Times New Roman" w:hAnsi="Times New Roman" w:eastAsia="华文新魏" w:cs="Times New Roman"/>
                <w:sz w:val="24"/>
                <w:szCs w:val="24"/>
              </w:rPr>
              <w:t>方法提示</w:t>
            </w:r>
          </w:p>
        </w:tc>
        <w:tc>
          <w:tcPr>
            <w:tcW w:w="3690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华文新魏" w:cs="Times New Roman"/>
                <w:sz w:val="24"/>
                <w:szCs w:val="24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4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em w:val="underDot"/>
              </w:rPr>
              <w:t>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蒙屯下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关联教材</w:t>
            </w:r>
          </w:p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及鲁肃过寻阳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(《孙权劝学》)</w:t>
            </w:r>
          </w:p>
        </w:tc>
        <w:tc>
          <w:tcPr>
            <w:tcW w:w="3690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(1)过：_____________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4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肃意尚</w:t>
            </w:r>
            <w:r>
              <w:rPr>
                <w:rFonts w:ascii="Times New Roman" w:hAnsi="Times New Roman" w:cs="Times New Roman"/>
                <w:sz w:val="24"/>
                <w:szCs w:val="24"/>
                <w:em w:val="underDot"/>
              </w:rPr>
              <w:t>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蒙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使用词典选择义项</w:t>
            </w:r>
          </w:p>
          <w:p>
            <w:pPr>
              <w:pStyle w:val="2"/>
              <w:spacing w:line="360" w:lineRule="auto"/>
              <w:ind w:left="34" w:hanging="33" w:hangingChars="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轻：</w:t>
            </w:r>
            <w:r>
              <w:rPr>
                <w:rFonts w:hAnsi="宋体" w:eastAsia="楷体_GB2312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分量小；</w:t>
            </w:r>
            <w:r>
              <w:rPr>
                <w:rFonts w:hAnsi="宋体" w:eastAsia="楷体_GB2312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轻快；</w:t>
            </w:r>
            <w:r>
              <w:rPr>
                <w:rFonts w:hAnsi="宋体" w:eastAsia="楷体_GB2312" w:cs="Times New Roman"/>
                <w:sz w:val="24"/>
                <w:szCs w:val="24"/>
              </w:rPr>
              <w:t>③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轻易，随便；</w:t>
            </w:r>
            <w:r>
              <w:rPr>
                <w:rFonts w:hAnsi="宋体" w:eastAsia="楷体_GB2312" w:cs="Times New Roman"/>
                <w:sz w:val="24"/>
                <w:szCs w:val="24"/>
              </w:rPr>
              <w:t>④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轻视。</w:t>
            </w:r>
          </w:p>
        </w:tc>
        <w:tc>
          <w:tcPr>
            <w:tcW w:w="3690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(2)轻：________________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(填序号)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4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遂往</w:t>
            </w:r>
            <w:r>
              <w:rPr>
                <w:rFonts w:ascii="Times New Roman" w:hAnsi="Times New Roman" w:cs="Times New Roman"/>
                <w:sz w:val="24"/>
                <w:szCs w:val="24"/>
                <w:em w:val="underDot"/>
              </w:rPr>
              <w:t>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蒙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使用词典选择义项</w:t>
            </w:r>
          </w:p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诣：</w:t>
            </w:r>
            <w:r>
              <w:rPr>
                <w:rFonts w:hAnsi="宋体" w:eastAsia="楷体_GB2312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往，到；</w:t>
            </w:r>
            <w:r>
              <w:rPr>
                <w:rFonts w:hAnsi="宋体" w:eastAsia="楷体_GB2312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访问，拜访。</w:t>
            </w:r>
          </w:p>
        </w:tc>
        <w:tc>
          <w:tcPr>
            <w:tcW w:w="3690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(3)诣：________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(填序号)</w:t>
            </w:r>
          </w:p>
        </w:tc>
      </w:tr>
    </w:tbl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7.下列对文中画波浪线部分的断句，正确的一项是(　　)(3分)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A．吕将军功名日显/不可以/故意待也君宜顾之/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B．吕将军功名/日显不可以/故意待也君宜顾之/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C．吕将军功名日显/不可以故意待也/君宜顾之/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D．吕将军功名/日显不可以故意待也/君宜顾之/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8．将文中画横线的句子翻译成现代汉语。(6分)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楷体_GB2312" w:cs="Times New Roman"/>
          <w:sz w:val="24"/>
          <w:szCs w:val="24"/>
        </w:rPr>
        <w:t>肃意尚轻蒙。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楷体_GB2312" w:cs="Times New Roman"/>
          <w:sz w:val="24"/>
          <w:szCs w:val="24"/>
        </w:rPr>
        <w:t>吾不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知卿才略所及乃至于此也。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9．结合课文《孙权劝学》和本文，你觉得吕蒙是一个怎样的人？(4分)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(三)阅读下面的文章，完成10～14题。(20分)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水袖之痛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肖复兴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胡文阁是梅葆玖的徒弟，近几年名声渐起。作为梅派硕果仅存的男旦演员，胡文阁的声名无疑沾了梅派的光。当然，他自己也很努力，唱得确实不错。六年前，我第一次看他的演出，是在长安剧院，梅葆玖和他前后各演一折《御碑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亭》。坦率地讲，说韵味，他还欠火候，和师傅有距离；单说声音，他要比师傅更亮也更好听，毕竟他正当年。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②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其实，我对胡文阁产生兴趣，不仅因为他梅派男旦的声名和功力，还因为听他讲了自己的一件往事。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20世纪80年代，他还不到20岁，在西安唱秦腔小生，却痴迷京戏，痴迷梅派青衣，便私下向名师李德富先生学艺。青衣的唱腔当然重要，舞水袖却也是必须苦练的功夫。四大名旦中，水袖舞得好的，当数梅、程二位。水袖是青衣的看家玩意儿，它既可以是手臂的延长，载歌载舞；又可以是心情的外化，风情万种。那时候，不到20岁的胡文阁痴迷水袖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，但和老师学舞水袖，需要自己买一匹七尺长的杭纺做水袖。这一匹七尺长的杭纺，当时需要</w:t>
      </w:r>
      <w:r>
        <w:rPr>
          <w:rFonts w:ascii="Times New Roman" w:hAnsi="Times New Roman" w:eastAsia="楷体_GB2312" w:cs="Times New Roman"/>
          <w:sz w:val="24"/>
          <w:szCs w:val="24"/>
        </w:rPr>
        <w:t>22元，正好是他一个月的工资。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④</w:t>
      </w:r>
      <w:r>
        <w:rPr>
          <w:rFonts w:ascii="Times New Roman" w:hAnsi="Times New Roman" w:eastAsia="楷体_GB2312" w:cs="Times New Roman"/>
          <w:sz w:val="24"/>
          <w:szCs w:val="24"/>
        </w:rPr>
        <w:t>为了学舞水袖，花上一个月的工资， 也是值得的，而且这对于一个学艺者，也算不上什么。但关键问题是，那时候，胡文阁的母亲正在病重之中，他很想在母亲过生日(这很可能是母亲这辈子最后一个生日)的时候，给母亲买上一件生日礼物。若是买了水袖，他就没有钱给母亲买生日礼物了，在水袖和生日礼物之间，他选择了水袖。他想得很简单——年轻人，很多都是这样，把很多事情想得简单了——下个月发了工资之后，再给母亲买件生日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礼物。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⑤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在母亲的病床前，他把自己的想法对母亲说了。已经不能讲话的母亲嘶哑着嗓子嘟囔着，也不知在回答他什么。然而，时间无情，母亲已经没有下个月了，胡文阁也就没有给母亲补上生日礼物的机会了。母亲去世后，他才明白，世上有的东西是补不上的，正如落到地上的叶子，再也无法如鸟一样重新飞上枝头。三十多年过去，胡文阁到现在一直非常后悔这件事情。水袖，成了他的心头之痛，成了扎在他心上的一根永远拔不出来的刺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⑥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胡文阁坦白道出自己的心头之痛，让我感动。对于养育我们的父母，我们常常会出现类似胡文阁这样的遗憾。在我们的人生之路上，事业也好，婚姻也好，小孩也好</w:t>
      </w:r>
      <w:r>
        <w:rPr>
          <w:rFonts w:hint="eastAsia" w:hAnsi="宋体" w:cs="Times New Roman"/>
          <w:sz w:val="24"/>
          <w:szCs w:val="24"/>
        </w:rPr>
        <w:t>……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各种事情次第而来，我们自然而然地觉得件件事都比父母重要。即使在母亲病重的时刻，胡文阁还觉得自己的水袖更重要。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都说人年轻时不懂爱情，其实，人年轻时是不懂亲情的。爱情，总还要去追求，亲情只要伸手接着就行，轻而易举就能得到。问题是，胡文阁还敢于面对自己年轻时的浅薄，坦陈内疚——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多少孩子吃凉不管酸，并没有觉得自己有什么对不起父母的地方，没有什么心痛之感，而是将那一根刺当成绣花针，为自己绣出美丽的图案。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⑧</w:t>
      </w:r>
      <w:r>
        <w:rPr>
          <w:rFonts w:ascii="Times New Roman" w:hAnsi="Times New Roman" w:eastAsia="楷体_GB2312" w:cs="Times New Roman"/>
          <w:sz w:val="24"/>
          <w:szCs w:val="24"/>
        </w:rPr>
        <w:t>想起我的父母，我常常会涌出无比惭愧的心情，因为在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我年轻的时候，我一样觉得自己的事情才是最重要的，父母总是被放在了后面。记得当初母亲从平房搬进新楼之后，已年过八十，腿脚不利索，我生怕她下楼不小心会摔倒，便不让她下楼。母亲去世之前，一直想下楼看看家前面新建起来的公园，总是兴致很高地对我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听说那里种了好多月季花！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正是三伏天，我对她说：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天凉快点儿再去吧。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谁想，没等到天凉快，母亲突然走了。那之前，我总以为父母可以永远陪伴着我们。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我们就像蚂蟥一样，</w:t>
      </w:r>
      <w:r>
        <w:rPr>
          <w:rFonts w:ascii="Times New Roman" w:hAnsi="Times New Roman" w:eastAsia="楷体_GB2312" w:cs="Times New Roman"/>
          <w:sz w:val="24"/>
          <w:szCs w:val="24"/>
          <w:u w:val="single"/>
          <w:em w:val="underDot"/>
        </w:rPr>
        <w:t>趴在</w:t>
      </w:r>
      <w:r>
        <w:rPr>
          <w:rFonts w:ascii="Times New Roman" w:hAnsi="Times New Roman" w:eastAsia="楷体_GB2312" w:cs="Times New Roman"/>
          <w:sz w:val="24"/>
          <w:szCs w:val="24"/>
          <w:em w:val="underDot"/>
        </w:rPr>
        <w:t>父母的身上，理所当然地吮吸</w:t>
      </w:r>
      <w:r>
        <w:rPr>
          <w:rFonts w:ascii="Times New Roman" w:hAnsi="Times New Roman" w:eastAsia="楷体_GB2312" w:cs="Times New Roman"/>
          <w:sz w:val="24"/>
          <w:szCs w:val="24"/>
        </w:rPr>
        <w:t>着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他们的血而心安理得。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⑨</w:t>
      </w:r>
      <w:r>
        <w:rPr>
          <w:rFonts w:ascii="Times New Roman" w:hAnsi="Times New Roman" w:eastAsia="楷体_GB2312" w:cs="Times New Roman"/>
          <w:sz w:val="24"/>
          <w:szCs w:val="24"/>
        </w:rPr>
        <w:t>我不知道，如今的胡文阁站在舞台上舞动水袖的时候，会不会在一瞬间想起母亲。不知道为什么，自从听到他讲述自己这件三十多年前的往事之后，无论是在舞台上，还是在电视里，再看到他舞动水袖的时候，我总有些走神，忍不住想起他的母亲，也想起我的母亲。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(有改动)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10．下列对文章的理解和分析，不正确的一项是(　　)(3分)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A．胡文阁决定先买水袖再给母亲买生日礼物，主要原因在于，他不在乎亲情。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B．母亲病逝，胡文阁再也</w:t>
      </w:r>
      <w:r>
        <w:rPr>
          <w:rFonts w:hint="eastAsia" w:ascii="Times New Roman" w:hAnsi="Times New Roman" w:cs="Times New Roman"/>
          <w:sz w:val="24"/>
          <w:szCs w:val="24"/>
        </w:rPr>
        <w:t>没有机会给母亲补上生日礼物，为此，他非常后悔，</w:t>
      </w:r>
      <w:r>
        <w:rPr>
          <w:rFonts w:ascii="Times New Roman" w:hAnsi="Times New Roman" w:cs="Times New Roman"/>
          <w:sz w:val="24"/>
          <w:szCs w:val="24"/>
        </w:rPr>
        <w:t xml:space="preserve"> 因此水袖成为他的心头之痛。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C．作者写到许多年轻人对待亲情和对待自身的事的不同态度，意在表明胡文阁的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心头之痛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并非寻常的个人现象。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D．作者在叙述关于胡文阁的事时，融入了自己的切身体会，这样写使文章情感更加厚重感人，也更能引发读者的深思。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11．第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段在文中有什么作用？请结合全文分析，至少写出两点。(4分)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12．结合语境，按要求赏析。(6分)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(1)我们就像蚂蟥一样，</w:t>
      </w:r>
      <w:r>
        <w:rPr>
          <w:rFonts w:ascii="Times New Roman" w:hAnsi="Times New Roman" w:cs="Times New Roman"/>
          <w:sz w:val="24"/>
          <w:szCs w:val="24"/>
          <w:em w:val="underDot"/>
        </w:rPr>
        <w:t>趴</w:t>
      </w:r>
      <w:r>
        <w:rPr>
          <w:rFonts w:ascii="Times New Roman" w:hAnsi="Times New Roman" w:cs="Times New Roman"/>
          <w:sz w:val="24"/>
          <w:szCs w:val="24"/>
        </w:rPr>
        <w:t>在父母的身上，理</w:t>
      </w:r>
      <w:r>
        <w:rPr>
          <w:rFonts w:hint="eastAsia" w:ascii="Times New Roman" w:hAnsi="Times New Roman" w:cs="Times New Roman"/>
          <w:sz w:val="24"/>
          <w:szCs w:val="24"/>
        </w:rPr>
        <w:t>所当然地</w:t>
      </w:r>
      <w:r>
        <w:rPr>
          <w:rFonts w:ascii="Times New Roman" w:hAnsi="Times New Roman" w:cs="Times New Roman"/>
          <w:sz w:val="24"/>
          <w:szCs w:val="24"/>
          <w:em w:val="underDot"/>
        </w:rPr>
        <w:t>吮吸</w:t>
      </w:r>
      <w:r>
        <w:rPr>
          <w:rFonts w:ascii="Times New Roman" w:hAnsi="Times New Roman" w:cs="Times New Roman"/>
          <w:sz w:val="24"/>
          <w:szCs w:val="24"/>
        </w:rPr>
        <w:t>着他们的血而心安理得。</w:t>
      </w:r>
      <w:r>
        <w:rPr>
          <w:rFonts w:ascii="Times New Roman" w:hAnsi="Times New Roman" w:eastAsia="仿宋_GB2312" w:cs="Times New Roman"/>
          <w:sz w:val="24"/>
          <w:szCs w:val="24"/>
        </w:rPr>
        <w:t>(赏析加点字词的表达效果)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(2)多少孩子吃凉不管酸，并没有觉得自己有什么对不起父母的地方，没有什么心痛之感，而是将那一根刺当成绣花针，为自己绣出美丽的图案。</w:t>
      </w:r>
      <w:r>
        <w:rPr>
          <w:rFonts w:ascii="Times New Roman" w:hAnsi="Times New Roman" w:eastAsia="仿宋_GB2312" w:cs="Times New Roman"/>
          <w:sz w:val="24"/>
          <w:szCs w:val="24"/>
        </w:rPr>
        <w:t>(从修辞的角度赏析句子)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13．第</w:t>
      </w:r>
      <w:r>
        <w:rPr>
          <w:rFonts w:hAnsi="宋体" w:cs="Times New Roman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段中，作者联想到自己母亲的事，这样写有什么好处？请结合全文简要分析。(4分)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14．请结合全文，说说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水袖</w:t>
      </w:r>
      <w:r>
        <w:rPr>
          <w:rFonts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在文中的含义。(</w:t>
      </w:r>
      <w:r>
        <w:rPr>
          <w:rFonts w:ascii="Times New Roman" w:hAnsi="Times New Roman" w:cs="Times New Roman"/>
          <w:sz w:val="24"/>
          <w:szCs w:val="24"/>
        </w:rPr>
        <w:t>3分)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(四)阅读下面的文章，完成15～17题。(12分)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常做思维的体操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袁隆平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我成长在一个重视教育的知识分子家庭，虽然童年在战火纷飞中度过，但父亲对我和兄弟姐妹的教育从未放松，不管辗转到哪里，都首先为我们寻一所学校。母亲是我教育的启蒙者。小时候，她常常把孩子们聚在一起，教孩子们说英语，用故事激发兴趣、启迪心智，讲做人做事的道理。就是从母亲那里，我知道了创耕耘、植五谷的神农氏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家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庭教育培养了我热爱读书的习惯。每到一所新学校，我就打听学校有没有图书室。在西南农学院农学系读书时，我也是学校图书馆的常客。不同于其他同学，我不是在图书馆里读书，而是拿着书到学校旁边的小树林里、小土冈上去读。这是因为我有一个独特的阅读习惯：诵读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③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拿到一本书后，我不是默看而是喜欢大声朗读。这个习惯是我在湖北汉口博学中学读高中时养成的。高一时，学校举行演讲比赛，我和班里另外两名参赛选手选定演讲稿，早起相邀到宿舍楼顶上放声朗读。从那时开始，我发现放声朗读是一种很好的读书方法：它可以强化记忆，刺激思维，加深对文章的理解，还可以训练普通话，锻炼肺活量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④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参加工作后，我依然保持这一读书习惯。开口诵读使我从感性、直觉上去认识、体验书中的精髓，主动消化和吸收。诵读还是一种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思维体操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，可以使大脑皮层的抑制和兴奋达到相对平衡，让血流量和神经功能处于良好状态。每每诵读后，再投入到田间地头研究杂交水稻，我的思维会特别活跃，</w:t>
      </w:r>
      <w:r>
        <w:rPr>
          <w:rFonts w:ascii="Times New Roman" w:hAnsi="Times New Roman" w:eastAsia="楷体_GB2312" w:cs="Times New Roman"/>
          <w:sz w:val="24"/>
          <w:szCs w:val="24"/>
        </w:rPr>
        <w:t>精力也格外充沛。我现在有时间依然会戴上老花镜，对着书本大声诵读。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⑤</w:t>
      </w:r>
      <w:r>
        <w:rPr>
          <w:rFonts w:ascii="Times New Roman" w:hAnsi="Times New Roman" w:eastAsia="楷体_GB2312" w:cs="Times New Roman"/>
          <w:sz w:val="24"/>
          <w:szCs w:val="24"/>
        </w:rPr>
        <w:t>我是一个兴趣广泛的人。工作后我常会拉小提琴自娱，我还热爱运动，游泳技术过硬，排球、象棋也经常练习。对于读书，我同样认为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不妨兴趣广博一点儿，除了业务书，我还爱看历史、地理方面的书和世界文学名著，比如莎士比亚戏剧、泰戈尔诗歌、《简·爱》《呼啸山庄》等，而且我喜欢读英文版。这可以让我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一箭双雕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，既读了作品，又学习了外语。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⑥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当然，光读书是不够的，读书要与实践相结合，对科研工作来说更是如此。我常和学生们说，电脑和书本里种不出水稻，要多联系实际，多到试验田走走看看，把论文写在稻田里，写在大地上。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我一生有两个梦想：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禾下乘凉梦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和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杂交水稻覆盖全球梦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。我将继续发扬老骥伏枥的精神，进一步挖掘杂交水稻的产量潜力，为保障我国及世界粮食安全、促进世界和平与发展贡献力量。我希望更多的年轻人愿意学习农学专业。今天的农业早已不再是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面朝黄土背朝天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的行当，现代农业已进入分子水平时代，是现代高科技的一部分。正值农历新年，我许下新年心愿：牛气冲天，亩产三千！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(摘自2021年02月14日《人民日报》，有改动)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15．下列对文章的理解和分析，不正确的一项是(　　)(3分)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A．第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段提到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创耕耘、植五谷的神农氏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，只是为了用神话人物引起读者的阅读兴趣。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B．诵读是袁隆平先生独特的阅</w:t>
      </w:r>
      <w:r>
        <w:rPr>
          <w:rFonts w:hint="eastAsia" w:ascii="Times New Roman" w:hAnsi="Times New Roman" w:cs="Times New Roman"/>
          <w:sz w:val="24"/>
          <w:szCs w:val="24"/>
        </w:rPr>
        <w:t>读习惯。在他看来，活跃思维是诵读的益处之一。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Ansi="宋体" w:cs="Times New Roman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段，袁隆平先生概述自己广泛的兴趣，补充论证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思维体操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的积极作用。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D．第</w:t>
      </w:r>
      <w:r>
        <w:rPr>
          <w:rFonts w:hAnsi="宋体" w:cs="Times New Roman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段，袁隆平先生的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新年心愿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继续发扬老骥伏枥的精神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相呼应。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16．请结合全文内容，简要概括袁隆平先生成功的三个因素。(3分)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17．有人说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两个梦想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足见袁隆平先生崇高的思想境界，请简述这样说的原因。(6分)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(五)阅读下面的材料，完成18～20题。(10分)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七年级某班开展以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倡导低碳生</w:t>
      </w:r>
      <w:r>
        <w:rPr>
          <w:rFonts w:hint="eastAsia" w:ascii="Times New Roman" w:hAnsi="Times New Roman" w:cs="Times New Roman"/>
          <w:sz w:val="24"/>
          <w:szCs w:val="24"/>
        </w:rPr>
        <w:t>活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为主题的综合性实践活动，请你参与并完成小题。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【知识小贴士】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碳中和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：国家、企业、产品、活动或个人在一定时间内通过植树造林、节能减排等形式，以抵消自身产生的二氧化碳，实现正负抵消，达到二氧化碳等相对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零排放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材料一：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中国高度重视应对气候变化。作为世界上最大的发展中国家，中国克服自身经济、社会等方面的困难，实施一系列应对气候变化战略、措施和行动，参与全球气候治理，应对气候变化取得了积极成效。2020年9月22日，中国国家主席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习近平在第七十五届联合国大会一般性辩论上郑重宣示：中国将提高国家自主贡献力度，采取更加有力的政策和措施，二氧化碳排放力争于</w:t>
      </w:r>
      <w:r>
        <w:rPr>
          <w:rFonts w:ascii="Times New Roman" w:hAnsi="Times New Roman" w:eastAsia="楷体_GB2312" w:cs="Times New Roman"/>
          <w:sz w:val="24"/>
          <w:szCs w:val="24"/>
        </w:rPr>
        <w:t>2030年前达到峰值(碳达峰)，努力争取2060年前实现碳中和。中国正在为实现这一目标而付诸行动。</w:t>
      </w:r>
    </w:p>
    <w:p>
      <w:pPr>
        <w:pStyle w:val="2"/>
        <w:spacing w:line="360" w:lineRule="auto"/>
        <w:ind w:firstLine="422" w:firstLine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(选自国务院新闻办公室《中国应对气候变化的政策与行动》白皮书，有改动)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材料二：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科技部中国21世纪议程管理中心主任黄晶认为，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双碳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目标是为了更高质量、更有效率、更加公平、更可持续、更为安全的发展。中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国工程院院士、上海交通大学碳中和发展研究院院长黄震说：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实现</w:t>
      </w:r>
      <w:r>
        <w:rPr>
          <w:rFonts w:hint="eastAsia" w:hAnsi="宋体" w:cs="Times New Roman"/>
          <w:sz w:val="24"/>
          <w:szCs w:val="24"/>
        </w:rPr>
        <w:t>‘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双碳</w:t>
      </w:r>
      <w:r>
        <w:rPr>
          <w:rFonts w:hint="eastAsia" w:hAnsi="宋体" w:cs="Times New Roman"/>
          <w:sz w:val="24"/>
          <w:szCs w:val="24"/>
        </w:rPr>
        <w:t>’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，特别是碳中和，与经济社会发展不是对立、矛盾关系，</w:t>
      </w:r>
      <w:r>
        <w:rPr>
          <w:rFonts w:hint="eastAsia" w:hAnsi="宋体" w:cs="Times New Roman"/>
          <w:sz w:val="24"/>
          <w:szCs w:val="24"/>
        </w:rPr>
        <w:t>‘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双碳</w:t>
      </w:r>
      <w:r>
        <w:rPr>
          <w:rFonts w:hint="eastAsia" w:hAnsi="宋体" w:cs="Times New Roman"/>
          <w:sz w:val="24"/>
          <w:szCs w:val="24"/>
        </w:rPr>
        <w:t>’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不是赛道超车，而是换赛道，是重新定义人类社会的资源利用方式。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他认为，碳中和将引领构建全新的零碳产业体系，将引发数百万亿元投资与产业机遇，一批新技术、新行业、新商业模式将诞生。谁在零碳技术创新上占据领先地位，谁就是新赛道上的领跑者。同时，一些传统行业如不变革，行将归零、被颠覆与消亡。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双碳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是挑战更是机遇。</w:t>
      </w:r>
    </w:p>
    <w:p>
      <w:pPr>
        <w:pStyle w:val="2"/>
        <w:spacing w:line="360" w:lineRule="auto"/>
        <w:ind w:firstLine="422" w:firstLine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(选自《中国环境报》2022.5.17，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有改动)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材料三：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中华环保联合会发布的团体标准《公民绿色低碳行为温室气体减排量化导则》2022年5月5日起正式施行。该标准推荐了涉及衣、食、住、行、用、办公、数字金融等7大类别的40项绿色低碳行为，为测算、评估公民绿色行为的碳减排量提供了一把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标尺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。《导则》推荐了40项绿色低碳行为，并对其分别进行了描述。比如，服装领域的绿色低碳行为包括旧衣回收、使用可持续原材料生产衣服等；饮食领域包括减少一次性餐具、光盘行动、小份餐食等。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材料四：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生活中减排二氧化碳的数据统计</w:t>
      </w: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7"/>
        <w:gridCol w:w="1701"/>
        <w:gridCol w:w="3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华文新魏" w:cs="Times New Roman"/>
                <w:sz w:val="24"/>
                <w:szCs w:val="24"/>
              </w:rPr>
            </w:pPr>
            <w:r>
              <w:rPr>
                <w:rFonts w:ascii="Times New Roman" w:hAnsi="Times New Roman" w:eastAsia="华文新魏" w:cs="Times New Roman"/>
                <w:sz w:val="24"/>
                <w:szCs w:val="24"/>
              </w:rPr>
              <w:t>事项名称(以年计算)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华文新魏" w:cs="Times New Roman"/>
                <w:sz w:val="24"/>
                <w:szCs w:val="24"/>
              </w:rPr>
            </w:pPr>
            <w:r>
              <w:rPr>
                <w:rFonts w:ascii="Times New Roman" w:hAnsi="Times New Roman" w:eastAsia="华文新魏" w:cs="Times New Roman"/>
                <w:sz w:val="24"/>
                <w:szCs w:val="24"/>
              </w:rPr>
              <w:t>减排量(千克)</w:t>
            </w:r>
          </w:p>
        </w:tc>
        <w:tc>
          <w:tcPr>
            <w:tcW w:w="3548" w:type="dxa"/>
            <w:vMerge w:val="restart"/>
            <w:vAlign w:val="center"/>
          </w:tcPr>
          <w:p>
            <w:pPr>
              <w:pStyle w:val="2"/>
              <w:spacing w:line="360" w:lineRule="auto"/>
              <w:ind w:left="422" w:hanging="369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pict>
                <v:shape id="_x0000_i1025" o:spt="75" type="#_x0000_t75" style="height:280.95pt;width:134.5pt;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每年少买两件不必要的衣服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5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随手关灯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4.7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-2" w:leftChars="-1" w:firstLine="2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夏季每台空调在26</w:t>
            </w:r>
            <w:r>
              <w:rPr>
                <w:rFonts w:hAnsi="宋体" w:eastAsia="楷体_GB2312" w:cs="Times New Roman"/>
                <w:sz w:val="24"/>
                <w:szCs w:val="24"/>
              </w:rPr>
              <w:t>℃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基础上调高1</w:t>
            </w:r>
            <w:r>
              <w:rPr>
                <w:rFonts w:hAnsi="宋体" w:eastAsia="楷体_GB2312" w:cs="Times New Roman"/>
                <w:sz w:val="24"/>
                <w:szCs w:val="24"/>
              </w:rPr>
              <w:t>℃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21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少用50个塑料袋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5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-2" w:leftChars="-1" w:firstLine="2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五层以下，用爬楼梯代替乘坐电梯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216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手洗衣物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108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7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每月少开一天车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98</w:t>
            </w:r>
          </w:p>
        </w:tc>
        <w:tc>
          <w:tcPr>
            <w:tcW w:w="3548" w:type="dxa"/>
            <w:vMerge w:val="continue"/>
            <w:vAlign w:val="center"/>
          </w:tcPr>
          <w:p>
            <w:pPr>
              <w:pStyle w:val="2"/>
              <w:spacing w:line="360" w:lineRule="auto"/>
              <w:ind w:left="422" w:hanging="422" w:hangingChars="17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根据材料，下列理解不正确的一项是(　　)(3分)</w:t>
      </w:r>
    </w:p>
    <w:p>
      <w:pPr>
        <w:pStyle w:val="2"/>
        <w:spacing w:line="360" w:lineRule="auto"/>
        <w:ind w:left="850" w:leftChars="203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A．《导则》的施行将提高公民对绿色低碳行为的认识，倡导大家减少碳排放量。</w:t>
      </w:r>
    </w:p>
    <w:p>
      <w:pPr>
        <w:pStyle w:val="2"/>
        <w:spacing w:line="360" w:lineRule="auto"/>
        <w:ind w:left="850" w:leftChars="203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B．日常生活中我们的一些不良习惯会增加二氧化碳的排放，影响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碳中和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的实现。</w:t>
      </w:r>
    </w:p>
    <w:p>
      <w:pPr>
        <w:pStyle w:val="2"/>
        <w:spacing w:line="360" w:lineRule="auto"/>
        <w:ind w:left="850" w:leftChars="203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碳中和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与经济发展不存在对立关系，中国正克服困难，积极应对全球</w:t>
      </w:r>
      <w:r>
        <w:rPr>
          <w:rFonts w:hint="eastAsia" w:ascii="Times New Roman" w:hAnsi="Times New Roman" w:cs="Times New Roman"/>
          <w:sz w:val="24"/>
          <w:szCs w:val="24"/>
        </w:rPr>
        <w:t>气候变化。</w:t>
      </w:r>
    </w:p>
    <w:p>
      <w:pPr>
        <w:pStyle w:val="2"/>
        <w:spacing w:line="360" w:lineRule="auto"/>
        <w:ind w:left="850" w:leftChars="203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一些传统行业是温室气体产生的主要来源，所以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碳中和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的责任只在国家和企业。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19．家里新买了一台冰箱，可是奶奶心疼电费，也不会正确使用，你有哪些小妙招可以教给她？请结合材料四回答。(3分)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20．为早日实现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碳中和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目标，你有哪些建议？请结合材料从国家和个人层面回答。(4分)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三、写作</w:t>
      </w:r>
      <w:r>
        <w:rPr>
          <w:rFonts w:ascii="Times New Roman" w:hAnsi="Times New Roman" w:cs="Times New Roman"/>
          <w:sz w:val="24"/>
          <w:szCs w:val="24"/>
        </w:rPr>
        <w:t>(60分)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21．阅读下面的文字，按要求写作。(60分)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在生命的长河中，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总会有那么一个人、一本书、一个团队</w:t>
      </w:r>
      <w:r>
        <w:rPr>
          <w:rFonts w:hint="eastAsia" w:hAnsi="宋体" w:cs="Times New Roman"/>
          <w:sz w:val="24"/>
          <w:szCs w:val="24"/>
        </w:rPr>
        <w:t>……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引领我们成长。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请以《他引领我成长》为题目，写一篇文章。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4" w:leftChars="202" w:firstLine="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要求：自定文意；不要套作、抄袭，不要泄露个人信息；不少于600字。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2" w:hanging="423" w:hangingChars="132"/>
        <w:jc w:val="center"/>
        <w:rPr>
          <w:rFonts w:ascii="隶书" w:hAnsi="黑体" w:eastAsia="隶书"/>
          <w:b/>
          <w:kern w:val="0"/>
          <w:sz w:val="32"/>
          <w:szCs w:val="32"/>
        </w:rPr>
      </w:pPr>
      <w:r>
        <w:rPr>
          <w:rFonts w:ascii="隶书" w:hAnsi="黑体" w:eastAsia="隶书"/>
          <w:b/>
          <w:kern w:val="0"/>
          <w:sz w:val="32"/>
          <w:szCs w:val="32"/>
        </w:rPr>
        <w:br w:type="page"/>
      </w:r>
      <w:r>
        <w:rPr>
          <w:rFonts w:hint="eastAsia" w:ascii="隶书" w:hAnsi="黑体" w:eastAsia="隶书"/>
          <w:b/>
          <w:kern w:val="0"/>
          <w:sz w:val="32"/>
          <w:szCs w:val="32"/>
        </w:rPr>
        <w:t>答案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当窗理云鬓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独坐幽篁里　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弹琴复长啸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知春不久归　</w:t>
      </w:r>
      <w:r>
        <w:rPr>
          <w:rFonts w:hAnsi="宋体" w:cs="Times New Roman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百般红紫斗芳菲　</w:t>
      </w:r>
      <w:r>
        <w:rPr>
          <w:rFonts w:hAnsi="宋体" w:cs="Times New Roman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即更刮目相待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策勋十二转　</w:t>
      </w:r>
      <w:r>
        <w:rPr>
          <w:rFonts w:hAnsi="宋体" w:cs="Times New Roman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赏赐百千强　</w:t>
      </w:r>
      <w:r>
        <w:rPr>
          <w:rFonts w:hAnsi="宋体" w:cs="Times New Roman"/>
          <w:sz w:val="24"/>
          <w:szCs w:val="24"/>
        </w:rPr>
        <w:t>⑨</w:t>
      </w:r>
      <w:r>
        <w:rPr>
          <w:rFonts w:ascii="Times New Roman" w:hAnsi="Times New Roman" w:cs="Times New Roman"/>
          <w:sz w:val="24"/>
          <w:szCs w:val="24"/>
        </w:rPr>
        <w:t>人不知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⑩</w:t>
      </w:r>
      <w:r>
        <w:rPr>
          <w:rFonts w:ascii="Times New Roman" w:hAnsi="Times New Roman" w:cs="Times New Roman"/>
          <w:sz w:val="24"/>
          <w:szCs w:val="24"/>
        </w:rPr>
        <w:t>明月来相照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(1)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昂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辨　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振　(2)D　(3)B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示例：车被大兵抢走，买车钱被敲诈，虎妞难产而死，小福子上吊自杀</w:t>
      </w:r>
      <w:r>
        <w:rPr>
          <w:rFonts w:hAnsi="宋体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面对一系列挫折，祥子选择向生活妥协，最终变成了麻木、潦倒、狡猾、自暴自弃的行尸走肉。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>(一)4. D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示例：一朵朵杨花迎着微风，漫天飞舞，好似白雪一般。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(二)6. (1)经过。　(2)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　(3)</w:t>
      </w:r>
      <w:r>
        <w:rPr>
          <w:rFonts w:hAnsi="宋体" w:cs="Times New Roman"/>
          <w:sz w:val="24"/>
          <w:szCs w:val="24"/>
        </w:rPr>
        <w:t>②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C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(1)鲁肃(当时)对吕蒙还比较轻视。</w:t>
      </w:r>
    </w:p>
    <w:p>
      <w:pPr>
        <w:pStyle w:val="2"/>
        <w:spacing w:line="360" w:lineRule="auto"/>
        <w:ind w:left="422" w:leftChars="135" w:hanging="139" w:hangingChars="5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(2)我不知道您的才干和谋略竟达到了这样的高度。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知错就改、勤奋好学、勇而有谋。</w:t>
      </w:r>
    </w:p>
    <w:p>
      <w:pPr>
        <w:pStyle w:val="2"/>
        <w:spacing w:line="360" w:lineRule="auto"/>
        <w:ind w:left="283" w:leftChars="13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【参考译文】</w:t>
      </w:r>
      <w:r>
        <w:rPr>
          <w:rFonts w:ascii="Times New Roman" w:hAnsi="Times New Roman" w:eastAsia="楷体_GB2312" w:cs="Times New Roman"/>
          <w:sz w:val="24"/>
          <w:szCs w:val="24"/>
        </w:rPr>
        <w:t>鲁肃取代周瑜(为水军都督)，在到陆口去的时候，经过吕蒙所在的驻地。鲁肃(当时)对吕蒙还比较轻视。有人对鲁肃说：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吕将军的功名一天比一天显赫，不可以用原来的想法来看待，您应当去拜访他。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(鲁肃)就去拜访吕蒙。酒过三巡，吕蒙问鲁肃：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您接受重任，与蜀汉的关羽做邻居，您将用什么计策谋略来防备不测的事发生？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鲁肃轻率地回答：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到时候怎么合适就怎么办吧。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吕蒙说：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现在西蜀和东吴虽然看上去像一家人一样，但是关羽实际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上是像熊虎一样有野心的人，计策怎么可以不事先准备好？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(吕蒙)于是为鲁肃谋划了五条计策。鲁肃因此离开自己的座位，走近吕蒙，拍着吕蒙的背说：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吕子明，我不知道您的才干和谋略竟达到了这样的高度。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鲁肃于是拜访了吕蒙的母亲，与吕蒙结交为挚友后分别。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(三)10. A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示例：叙述胡文阁作为梅派</w:t>
      </w:r>
      <w:r>
        <w:rPr>
          <w:rFonts w:hint="eastAsia" w:ascii="Times New Roman" w:hAnsi="Times New Roman" w:cs="Times New Roman"/>
          <w:sz w:val="24"/>
          <w:szCs w:val="24"/>
        </w:rPr>
        <w:t>男旦的声名和功力，为下文写关于他的事做铺垫；设置悬念，引起读者的阅读兴趣。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(1) 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趴</w:t>
      </w:r>
      <w:r>
        <w:rPr>
          <w:rFonts w:hAnsi="宋体" w:cs="Times New Roman"/>
          <w:sz w:val="24"/>
          <w:szCs w:val="24"/>
        </w:rPr>
        <w:t>”“</w:t>
      </w:r>
      <w:r>
        <w:rPr>
          <w:rFonts w:ascii="Times New Roman" w:hAnsi="Times New Roman" w:cs="Times New Roman"/>
          <w:sz w:val="24"/>
          <w:szCs w:val="24"/>
        </w:rPr>
        <w:t>吮吸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两个动词，生动形象地写出子女对父母的依赖，突出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内心的惭愧。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(2)示例：运用了比喻的修辞手法。把让自己错失尽孝机会的其他追求比喻成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刺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，把牺牲亲情获取的成功比喻成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美丽的图案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，生动形象地写出了许多年轻人只顾自己的事情而不懂亲情、不珍惜亲情的现象，表达了作者对这种现象的批评及痛心之情。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一是将作者的人生经历与胡文阁的水袖之痛关联起来，可以使文章的内涵更加丰富；二是表达作者对母亲的怀念之情，以及只顾自己的事情而不懂亲情、不珍惜亲情的心痛，使主题更加深刻。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具体的水袖——胡文阁的水袖。因为买水袖，胡文阁失去了给母亲买生日礼物的机会。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抽象的水袖——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水袖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，具体指</w:t>
      </w:r>
      <w:r>
        <w:rPr>
          <w:rFonts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年轻时自己的事情。因为觉得自己的事情重要，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错过了陪母亲看月季花的机会。</w:t>
      </w:r>
      <w:r>
        <w:rPr>
          <w:rFonts w:hint="eastAsia" w:hAnsi="宋体" w:cs="Times New Roman"/>
          <w:sz w:val="24"/>
          <w:szCs w:val="24"/>
        </w:rPr>
        <w:t>③</w:t>
      </w:r>
      <w:r>
        <w:rPr>
          <w:rFonts w:hint="eastAsia" w:ascii="Times New Roman" w:hAnsi="Times New Roman" w:cs="Times New Roman"/>
          <w:sz w:val="24"/>
          <w:szCs w:val="24"/>
        </w:rPr>
        <w:t>抽象的水袖——年轻人的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水袖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，具体指年轻人心中的有关事业、爱情、婚姻、子女等方面的事。年轻人为了这些方面的事情而忽视或不珍惜亲情。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(四)15. A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示例：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从小热爱读书，喜欢诵读，思维活跃；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兴趣广泛，知识面</w:t>
      </w:r>
      <w:r>
        <w:rPr>
          <w:rFonts w:hint="eastAsia" w:ascii="Times New Roman" w:hAnsi="Times New Roman" w:cs="Times New Roman"/>
          <w:sz w:val="24"/>
          <w:szCs w:val="24"/>
        </w:rPr>
        <w:t>广博，并且勤于实践；</w:t>
      </w:r>
      <w:r>
        <w:rPr>
          <w:rFonts w:hint="eastAsia" w:hAnsi="宋体" w:cs="Times New Roman"/>
          <w:sz w:val="24"/>
          <w:szCs w:val="24"/>
        </w:rPr>
        <w:t>③</w:t>
      </w:r>
      <w:r>
        <w:rPr>
          <w:rFonts w:hint="eastAsia" w:ascii="Times New Roman" w:hAnsi="Times New Roman" w:cs="Times New Roman"/>
          <w:sz w:val="24"/>
          <w:szCs w:val="24"/>
        </w:rPr>
        <w:t>有两个梦想，能为实现梦想奋斗终生。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示例：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为中国人吃饱饭而奋斗；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追求科学探索无止境；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提升全球水稻产量，造福全人类，提升我国的国际地位。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(五)18. D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hint="eastAsia" w:ascii="Times New Roman" w:hAnsi="Times New Roman" w:cs="Times New Roman"/>
          <w:sz w:val="24"/>
          <w:szCs w:val="24"/>
        </w:rPr>
        <w:t>示例：先想好拿什么再开冰箱；新鲜的食材少买一点儿，尽量现吃现买，冰箱里东西放得越多越费电；要叫人帮忙把冰箱温度设定好；定期清洁冰箱，并除冰除霜。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示例：国家：克服自身经济、社会等方面的困难，变革一些传统行业，推出新技术、新行业、新商业模式；重新定义人类社会的资源利用方式，引领构建全新的零碳产业体系。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个人：按照《公民绿色低碳行为温室气体减排量化导则》(《导则》)提供的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标尺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，落实绿色低碳行动；</w:t>
      </w:r>
      <w:r>
        <w:rPr>
          <w:rFonts w:hint="eastAsia" w:ascii="Times New Roman" w:hAnsi="Times New Roman" w:cs="Times New Roman"/>
          <w:sz w:val="24"/>
          <w:szCs w:val="24"/>
        </w:rPr>
        <w:t>改变个人不良的生活消费方式，减少二氧化碳的排放量。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21. 略。</w:t>
      </w:r>
    </w:p>
    <w:p>
      <w:pPr>
        <w:pStyle w:val="2"/>
        <w:spacing w:line="360" w:lineRule="auto"/>
        <w:ind w:left="425" w:hanging="426" w:hangingChars="177"/>
        <w:jc w:val="left"/>
        <w:rPr>
          <w:rFonts w:ascii="Times New Roman" w:hAnsi="Times New Roman"/>
          <w:b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701" w:header="851" w:footer="992" w:gutter="0"/>
          <w:cols w:space="708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 w:cs="宋体"/>
        <w:b/>
        <w:kern w:val="0"/>
        <w:sz w:val="24"/>
        <w:szCs w:val="24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3A0D48"/>
    <w:rsid w:val="00016D66"/>
    <w:rsid w:val="000200C1"/>
    <w:rsid w:val="00025AF3"/>
    <w:rsid w:val="00027133"/>
    <w:rsid w:val="000276B8"/>
    <w:rsid w:val="00037C57"/>
    <w:rsid w:val="000474F7"/>
    <w:rsid w:val="00064337"/>
    <w:rsid w:val="00064589"/>
    <w:rsid w:val="000718EC"/>
    <w:rsid w:val="00072198"/>
    <w:rsid w:val="000750FD"/>
    <w:rsid w:val="00080E85"/>
    <w:rsid w:val="00082D88"/>
    <w:rsid w:val="00090E9E"/>
    <w:rsid w:val="00092982"/>
    <w:rsid w:val="000A13AD"/>
    <w:rsid w:val="000A1F85"/>
    <w:rsid w:val="000A4549"/>
    <w:rsid w:val="001008FE"/>
    <w:rsid w:val="0010139A"/>
    <w:rsid w:val="00103342"/>
    <w:rsid w:val="001107C7"/>
    <w:rsid w:val="001129E0"/>
    <w:rsid w:val="001364EC"/>
    <w:rsid w:val="0014713E"/>
    <w:rsid w:val="00165E8E"/>
    <w:rsid w:val="00176442"/>
    <w:rsid w:val="00183EDC"/>
    <w:rsid w:val="00187493"/>
    <w:rsid w:val="00194767"/>
    <w:rsid w:val="00197CA3"/>
    <w:rsid w:val="001A00C3"/>
    <w:rsid w:val="001D1440"/>
    <w:rsid w:val="001F556D"/>
    <w:rsid w:val="001F6C7D"/>
    <w:rsid w:val="00210BBD"/>
    <w:rsid w:val="002152C0"/>
    <w:rsid w:val="002227F7"/>
    <w:rsid w:val="0022470C"/>
    <w:rsid w:val="002304C4"/>
    <w:rsid w:val="0023454E"/>
    <w:rsid w:val="0023478D"/>
    <w:rsid w:val="0023544F"/>
    <w:rsid w:val="00236EC1"/>
    <w:rsid w:val="00240603"/>
    <w:rsid w:val="00250591"/>
    <w:rsid w:val="00255E4D"/>
    <w:rsid w:val="00265CCA"/>
    <w:rsid w:val="00275004"/>
    <w:rsid w:val="00280559"/>
    <w:rsid w:val="00282116"/>
    <w:rsid w:val="00283B94"/>
    <w:rsid w:val="00284A57"/>
    <w:rsid w:val="0029205C"/>
    <w:rsid w:val="002B1480"/>
    <w:rsid w:val="002B71BA"/>
    <w:rsid w:val="002C26ED"/>
    <w:rsid w:val="00301E1B"/>
    <w:rsid w:val="00302CED"/>
    <w:rsid w:val="00306E1C"/>
    <w:rsid w:val="003101A9"/>
    <w:rsid w:val="003133DD"/>
    <w:rsid w:val="00333F22"/>
    <w:rsid w:val="00341AD9"/>
    <w:rsid w:val="0036543F"/>
    <w:rsid w:val="003704EF"/>
    <w:rsid w:val="00380B3D"/>
    <w:rsid w:val="00384C12"/>
    <w:rsid w:val="003854E9"/>
    <w:rsid w:val="003937E4"/>
    <w:rsid w:val="003A0D48"/>
    <w:rsid w:val="003B5537"/>
    <w:rsid w:val="003C237C"/>
    <w:rsid w:val="003C7E6D"/>
    <w:rsid w:val="003D4A74"/>
    <w:rsid w:val="003E2F11"/>
    <w:rsid w:val="003F1BF3"/>
    <w:rsid w:val="00412138"/>
    <w:rsid w:val="004151FC"/>
    <w:rsid w:val="004155EC"/>
    <w:rsid w:val="00421114"/>
    <w:rsid w:val="004430D5"/>
    <w:rsid w:val="00453E96"/>
    <w:rsid w:val="004619D8"/>
    <w:rsid w:val="004827DC"/>
    <w:rsid w:val="0049307C"/>
    <w:rsid w:val="00495917"/>
    <w:rsid w:val="004A78CE"/>
    <w:rsid w:val="004B1260"/>
    <w:rsid w:val="004B18DE"/>
    <w:rsid w:val="004B4147"/>
    <w:rsid w:val="004C363D"/>
    <w:rsid w:val="004E445E"/>
    <w:rsid w:val="004F6A07"/>
    <w:rsid w:val="005060BC"/>
    <w:rsid w:val="0051531C"/>
    <w:rsid w:val="00523F59"/>
    <w:rsid w:val="00535C42"/>
    <w:rsid w:val="005549B8"/>
    <w:rsid w:val="00560DE4"/>
    <w:rsid w:val="00562305"/>
    <w:rsid w:val="00564765"/>
    <w:rsid w:val="00570B70"/>
    <w:rsid w:val="005747B8"/>
    <w:rsid w:val="00577642"/>
    <w:rsid w:val="0058015A"/>
    <w:rsid w:val="00582F0E"/>
    <w:rsid w:val="005845E1"/>
    <w:rsid w:val="00592340"/>
    <w:rsid w:val="005A220F"/>
    <w:rsid w:val="005A3BA2"/>
    <w:rsid w:val="005A6CCD"/>
    <w:rsid w:val="005B4FA3"/>
    <w:rsid w:val="005C3CAD"/>
    <w:rsid w:val="005C47BA"/>
    <w:rsid w:val="005C5079"/>
    <w:rsid w:val="005D1C01"/>
    <w:rsid w:val="005D521A"/>
    <w:rsid w:val="005D5477"/>
    <w:rsid w:val="005D71DC"/>
    <w:rsid w:val="005F393E"/>
    <w:rsid w:val="00602AE5"/>
    <w:rsid w:val="00616BD5"/>
    <w:rsid w:val="006239A9"/>
    <w:rsid w:val="00626D4D"/>
    <w:rsid w:val="00645565"/>
    <w:rsid w:val="00652724"/>
    <w:rsid w:val="00665CFD"/>
    <w:rsid w:val="00676191"/>
    <w:rsid w:val="006765CD"/>
    <w:rsid w:val="0068775E"/>
    <w:rsid w:val="006A3823"/>
    <w:rsid w:val="006B0E01"/>
    <w:rsid w:val="006B6BF2"/>
    <w:rsid w:val="006C3340"/>
    <w:rsid w:val="006D7BA7"/>
    <w:rsid w:val="00705944"/>
    <w:rsid w:val="00707882"/>
    <w:rsid w:val="00710C9B"/>
    <w:rsid w:val="007149EF"/>
    <w:rsid w:val="007255EE"/>
    <w:rsid w:val="00727100"/>
    <w:rsid w:val="00744930"/>
    <w:rsid w:val="0076133E"/>
    <w:rsid w:val="007734D8"/>
    <w:rsid w:val="00773A66"/>
    <w:rsid w:val="00775739"/>
    <w:rsid w:val="00783486"/>
    <w:rsid w:val="00783EED"/>
    <w:rsid w:val="007A2566"/>
    <w:rsid w:val="007B74EF"/>
    <w:rsid w:val="007C2CF9"/>
    <w:rsid w:val="007D0623"/>
    <w:rsid w:val="007D4833"/>
    <w:rsid w:val="007E4B7C"/>
    <w:rsid w:val="007F1EA1"/>
    <w:rsid w:val="0080306C"/>
    <w:rsid w:val="00805C48"/>
    <w:rsid w:val="00821DF3"/>
    <w:rsid w:val="00834046"/>
    <w:rsid w:val="0084187F"/>
    <w:rsid w:val="0084208C"/>
    <w:rsid w:val="00870300"/>
    <w:rsid w:val="0088172D"/>
    <w:rsid w:val="00894CAB"/>
    <w:rsid w:val="008A14B6"/>
    <w:rsid w:val="008A72C2"/>
    <w:rsid w:val="008C5AB5"/>
    <w:rsid w:val="008D08FB"/>
    <w:rsid w:val="008D1020"/>
    <w:rsid w:val="008F3FF7"/>
    <w:rsid w:val="00901403"/>
    <w:rsid w:val="009014BE"/>
    <w:rsid w:val="00905FCA"/>
    <w:rsid w:val="009103A2"/>
    <w:rsid w:val="009112A4"/>
    <w:rsid w:val="00914024"/>
    <w:rsid w:val="00917A80"/>
    <w:rsid w:val="00922397"/>
    <w:rsid w:val="009558E0"/>
    <w:rsid w:val="009618FE"/>
    <w:rsid w:val="0096383B"/>
    <w:rsid w:val="00965FBF"/>
    <w:rsid w:val="009672F6"/>
    <w:rsid w:val="00971F58"/>
    <w:rsid w:val="0097734D"/>
    <w:rsid w:val="00984ED1"/>
    <w:rsid w:val="00991228"/>
    <w:rsid w:val="009A5DE4"/>
    <w:rsid w:val="009B1EBA"/>
    <w:rsid w:val="009C4F18"/>
    <w:rsid w:val="009C6938"/>
    <w:rsid w:val="009D1928"/>
    <w:rsid w:val="009D1A2A"/>
    <w:rsid w:val="009D1F07"/>
    <w:rsid w:val="009D6793"/>
    <w:rsid w:val="009E2FA5"/>
    <w:rsid w:val="009F1AB7"/>
    <w:rsid w:val="00A33E64"/>
    <w:rsid w:val="00A40143"/>
    <w:rsid w:val="00A4518C"/>
    <w:rsid w:val="00A45F18"/>
    <w:rsid w:val="00A52C56"/>
    <w:rsid w:val="00A544DA"/>
    <w:rsid w:val="00A60414"/>
    <w:rsid w:val="00A731CB"/>
    <w:rsid w:val="00A751F7"/>
    <w:rsid w:val="00A876FC"/>
    <w:rsid w:val="00AA39DF"/>
    <w:rsid w:val="00AB3EF9"/>
    <w:rsid w:val="00AE46F2"/>
    <w:rsid w:val="00AF55EB"/>
    <w:rsid w:val="00B1350E"/>
    <w:rsid w:val="00B21E7E"/>
    <w:rsid w:val="00B318D5"/>
    <w:rsid w:val="00B50BBB"/>
    <w:rsid w:val="00B5597D"/>
    <w:rsid w:val="00B746C8"/>
    <w:rsid w:val="00B96B58"/>
    <w:rsid w:val="00BA07C4"/>
    <w:rsid w:val="00BC7C5D"/>
    <w:rsid w:val="00BD4D39"/>
    <w:rsid w:val="00BD50F8"/>
    <w:rsid w:val="00BF2975"/>
    <w:rsid w:val="00BF5122"/>
    <w:rsid w:val="00C02FC6"/>
    <w:rsid w:val="00C0416F"/>
    <w:rsid w:val="00C1385F"/>
    <w:rsid w:val="00C1516C"/>
    <w:rsid w:val="00C35908"/>
    <w:rsid w:val="00C365A7"/>
    <w:rsid w:val="00C51298"/>
    <w:rsid w:val="00C601A7"/>
    <w:rsid w:val="00C60E45"/>
    <w:rsid w:val="00C71AEC"/>
    <w:rsid w:val="00C834D9"/>
    <w:rsid w:val="00C84B83"/>
    <w:rsid w:val="00C857CF"/>
    <w:rsid w:val="00C86A2F"/>
    <w:rsid w:val="00C96EF1"/>
    <w:rsid w:val="00CA3184"/>
    <w:rsid w:val="00CB012E"/>
    <w:rsid w:val="00CB3B4F"/>
    <w:rsid w:val="00CB5B61"/>
    <w:rsid w:val="00CB5DE5"/>
    <w:rsid w:val="00CC0A33"/>
    <w:rsid w:val="00CC40DD"/>
    <w:rsid w:val="00CC6451"/>
    <w:rsid w:val="00CD1B44"/>
    <w:rsid w:val="00CE5969"/>
    <w:rsid w:val="00D20AA9"/>
    <w:rsid w:val="00D27071"/>
    <w:rsid w:val="00D5175B"/>
    <w:rsid w:val="00D60689"/>
    <w:rsid w:val="00D62125"/>
    <w:rsid w:val="00D7009C"/>
    <w:rsid w:val="00D72F48"/>
    <w:rsid w:val="00DA0550"/>
    <w:rsid w:val="00DB7116"/>
    <w:rsid w:val="00DD39DE"/>
    <w:rsid w:val="00DE60E1"/>
    <w:rsid w:val="00DF4824"/>
    <w:rsid w:val="00E0278F"/>
    <w:rsid w:val="00E1743C"/>
    <w:rsid w:val="00E21A1E"/>
    <w:rsid w:val="00E26B43"/>
    <w:rsid w:val="00E7583C"/>
    <w:rsid w:val="00E8325F"/>
    <w:rsid w:val="00E90B5F"/>
    <w:rsid w:val="00E92A1A"/>
    <w:rsid w:val="00E94279"/>
    <w:rsid w:val="00E9587B"/>
    <w:rsid w:val="00EB4554"/>
    <w:rsid w:val="00ED46CC"/>
    <w:rsid w:val="00EE284F"/>
    <w:rsid w:val="00EE5B26"/>
    <w:rsid w:val="00EE7298"/>
    <w:rsid w:val="00EF2FF0"/>
    <w:rsid w:val="00F169DB"/>
    <w:rsid w:val="00F1753A"/>
    <w:rsid w:val="00F31028"/>
    <w:rsid w:val="00F31DAA"/>
    <w:rsid w:val="00F34193"/>
    <w:rsid w:val="00F43099"/>
    <w:rsid w:val="00F523F8"/>
    <w:rsid w:val="00F5731B"/>
    <w:rsid w:val="00F6624B"/>
    <w:rsid w:val="00F718C0"/>
    <w:rsid w:val="00F7219A"/>
    <w:rsid w:val="00F77816"/>
    <w:rsid w:val="00F906A0"/>
    <w:rsid w:val="00FA2E63"/>
    <w:rsid w:val="00FA68D7"/>
    <w:rsid w:val="00FB31A8"/>
    <w:rsid w:val="00FC562D"/>
    <w:rsid w:val="00FE4B8E"/>
    <w:rsid w:val="00FF2488"/>
    <w:rsid w:val="00FF50A3"/>
    <w:rsid w:val="0BCA1498"/>
    <w:rsid w:val="1AF734C4"/>
    <w:rsid w:val="1B4F66C5"/>
    <w:rsid w:val="2DB83609"/>
    <w:rsid w:val="2E5877A6"/>
    <w:rsid w:val="422F30BF"/>
    <w:rsid w:val="4F3009E8"/>
    <w:rsid w:val="54F06150"/>
    <w:rsid w:val="59FF52A7"/>
    <w:rsid w:val="677A15C6"/>
    <w:rsid w:val="6BE867E1"/>
    <w:rsid w:val="77FA47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  <w:style w:type="character" w:customStyle="1" w:styleId="13">
    <w:name w:val="纯文本 字符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7704</Words>
  <Characters>8168</Characters>
  <Lines>60</Lines>
  <Paragraphs>17</Paragraphs>
  <TotalTime>1</TotalTime>
  <ScaleCrop>false</ScaleCrop>
  <LinksUpToDate>false</LinksUpToDate>
  <CharactersWithSpaces>8269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2022-12-13T01:10:18Z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