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9E5" w:rsidRPr="00365B9B" w:rsidRDefault="004E456A" w:rsidP="00365B9B">
      <w:pPr>
        <w:shd w:val="clear" w:color="auto" w:fill="CCE8CF" w:themeFill="background1"/>
        <w:spacing w:line="440" w:lineRule="atLeast"/>
        <w:jc w:val="center"/>
        <w:rPr>
          <w:rFonts w:ascii="Times New Roman" w:eastAsia="宋体" w:hAnsi="Times New Roman" w:cs="Times New Roman" w:hint="eastAsia"/>
          <w:b/>
          <w:sz w:val="32"/>
          <w:szCs w:val="24"/>
        </w:rPr>
      </w:pPr>
      <w:bookmarkStart w:id="0" w:name="_GoBack"/>
      <w:bookmarkEnd w:id="0"/>
      <w:r w:rsidRPr="00365B9B">
        <w:rPr>
          <w:rFonts w:ascii="Times New Roman" w:eastAsia="宋体" w:hAnsi="Times New Roman" w:cs="Times New Roman"/>
          <w:b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2316D9" wp14:editId="7930558D">
            <wp:simplePos x="0" y="0"/>
            <wp:positionH relativeFrom="page">
              <wp:posOffset>11620500</wp:posOffset>
            </wp:positionH>
            <wp:positionV relativeFrom="topMargin">
              <wp:posOffset>12636500</wp:posOffset>
            </wp:positionV>
            <wp:extent cx="393700" cy="49530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4236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65B9B">
        <w:rPr>
          <w:rFonts w:ascii="Times New Roman" w:eastAsia="宋体" w:hAnsi="Times New Roman" w:cs="Times New Roman"/>
          <w:b/>
          <w:sz w:val="32"/>
          <w:szCs w:val="24"/>
        </w:rPr>
        <w:t>Lesson 1 Water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sz w:val="24"/>
          <w:szCs w:val="24"/>
        </w:rPr>
        <w:t>【教学目标】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Knowledge: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students will be able to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:</w:t>
      </w:r>
    </w:p>
    <w:p w:rsidR="00771BFE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</w:t>
      </w:r>
      <w:r w:rsidR="00A00288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 the general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="00A00288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idea of the text through different kinds of activities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have a good command of sentence patterns: “</w:t>
      </w:r>
      <w:proofErr w:type="gramStart"/>
      <w:r w:rsidR="00771BFE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be</w:t>
      </w:r>
      <w:proofErr w:type="gramEnd"/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used for…”</w:t>
      </w:r>
      <w:r w:rsidR="00DD1464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 “be used in…”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="00771BFE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3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+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比较级，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+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比较级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Ability: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Students will be able to</w:t>
      </w:r>
      <w:r w:rsidR="004249E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: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get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familiar with each paragraph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retell the text with the help of key words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Emotion: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Students will be able to know: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Water is important and precious in the worl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 w:rsidR="004249E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People should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do their best to save and protect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water resources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  <w:t>【学情分析】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九年级的学生大多已经具备了一定的语言表达能力和阅读能力，但在教学中仍要注重学生阅读能力和技巧的培养，为他们的持续性学习打下扎实的基础。本课从水的作用、地球上水资源的分布以及如何保护水资源三个方面来阐述。利用谜语吸引学生的注意力，同时引入课题。在教学中渗透阅读方法的指导，学生能更好的解读文本。最后从现状入手，让学生们进行智慧的碰撞：如何保护好我们的水资源。在课堂上通过各个教学环节的设计使学生们喜欢学习活动；在课堂上激发思维，训练能力，让学生们充分享受学习成功的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悦。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  <w:t>【教学重难点】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It is used for …/ </w:t>
      </w:r>
      <w:r w:rsidR="00771BFE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is also used in…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 the students know how to protect water resources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</w:p>
    <w:p w:rsidR="004249E5" w:rsidRPr="00365B9B" w:rsidRDefault="004E456A" w:rsidP="004249E5">
      <w:pPr>
        <w:shd w:val="clear" w:color="auto" w:fill="CCE8CF" w:themeFill="background1"/>
        <w:spacing w:line="440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</w:rPr>
        <w:t>【教学过程】</w:t>
      </w:r>
    </w:p>
    <w:p w:rsidR="00A00288" w:rsidRPr="00365B9B" w:rsidRDefault="004E456A" w:rsidP="00CF096A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［</w:t>
      </w:r>
      <w:r w:rsidR="00E2156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导入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］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warming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up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activity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Show a riddle to let students guess it.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="00771BFE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猜谜，活跃课堂气氛，导入课题）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［</w:t>
      </w:r>
      <w:r w:rsidR="00E2156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讲授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］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scan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text</w:t>
      </w:r>
    </w:p>
    <w:p w:rsidR="00A00288" w:rsidRPr="00365B9B" w:rsidRDefault="004E456A" w:rsidP="004B03D1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Ask</w:t>
      </w:r>
      <w:r w:rsidR="004B03D1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students</w:t>
      </w:r>
      <w:r w:rsidR="004B03D1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to scan the text and</w:t>
      </w:r>
      <w:r w:rsidR="004B03D1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make each paragraph in order</w:t>
      </w:r>
      <w:r w:rsidR="004B03D1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 then</w:t>
      </w:r>
      <w:r w:rsidR="004B03D1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ask the students to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skim the text and judge “T” or “F”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1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paragraph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ja-JP"/>
        </w:rPr>
        <w:t>①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Ask</w:t>
      </w:r>
      <w:r w:rsidR="004B03D1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students to think why water is important and retell the paragraph </w:t>
      </w:r>
      <w:r w:rsidR="004249E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="00771BFE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ja-JP"/>
        </w:rPr>
        <w:t>②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Ask students to master sentence patterns: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proofErr w:type="gramStart"/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be</w:t>
      </w:r>
      <w:proofErr w:type="gramEnd"/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used for…”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 “be used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in…”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通过提问，让学生了解为什么水是重要的；然后让学生</w:t>
      </w:r>
      <w:proofErr w:type="gramStart"/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复述第</w:t>
      </w:r>
      <w:proofErr w:type="gramEnd"/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一段来巩固所学内容；通过图片让学生掌握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be used for..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be used in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两个句型的用法。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Paragraph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 the students look at the pie chart about water distribution and fill in the blanks according to the listening material. Then answer the questions. Afte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 tha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retell it according to the key words.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通过让学生看有关水分布的饼图并填表格来训练学生听力；接着回答问题来加深对第二段内容的理解；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最后通过复述来巩固所学的内容。）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3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）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Paragraph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et the students read</w:t>
      </w:r>
      <w:r w:rsidR="004B03D1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paragraph 3and answer the questions according to it. Then retell it according to the cues and do some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exercises.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通过朗读第三段，让学生根据文本回答问题。通过复述，让学生知道保护水资源的方法；通过练习掌握句型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“the +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比较级，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+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比较级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  <w:r w:rsidR="00771BFE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）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3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［</w:t>
      </w:r>
      <w:r w:rsidR="00E2156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活动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］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Discussion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Let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look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pictures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about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“water”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discuss"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What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should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we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do?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can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express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their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ideas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freely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通过图片的展示，让他们了解现状，激发学生保护和节约水资源的热情；通过小组讨论，鼓励他们积极发表自己的观点，培养了口头表达能力。</w:t>
      </w:r>
      <w:r w:rsidR="00771BFE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）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4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［</w:t>
      </w:r>
      <w:r w:rsidR="00E2156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测试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］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oral</w:t>
      </w: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work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Complete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following article according to the cues.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Water is important because_____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_____. However, water is limited because____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_____.</w:t>
      </w:r>
    </w:p>
    <w:p w:rsidR="00A00288" w:rsidRPr="00365B9B" w:rsidRDefault="004E456A" w:rsidP="00CF096A">
      <w:pPr>
        <w:shd w:val="clear" w:color="auto" w:fill="CCE8CF" w:themeFill="background1"/>
        <w:spacing w:line="440" w:lineRule="atLeast"/>
        <w:ind w:leftChars="50" w:left="105" w:firstLineChars="150" w:firstLine="36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So we should do our best to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save and protect wate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 in a lot of ways. For example</w:t>
      </w:r>
      <w:r w:rsidR="00CF096A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, 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________________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______.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Besides,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______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_________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__________________.What’s more,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__________________.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In brief, we should save as much water as possible in our daily lives.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5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［</w:t>
      </w:r>
      <w:r w:rsidR="00E2156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活动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］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Summary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Guide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students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to summarize the main ideas of three paragraphs and key words.</w:t>
      </w:r>
      <w:r w:rsidR="00CF096A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（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指导学生总结课文的重点，回顾所学的知识，希望他们要保护和节约水资源。</w:t>
      </w:r>
      <w:r w:rsidR="00771BFE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）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6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［</w:t>
      </w:r>
      <w:r w:rsidR="00E21565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作业</w:t>
      </w:r>
      <w:r w:rsidR="00E21565" w:rsidRPr="00365B9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］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assignment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a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Read and retell the text fluently.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Writing at least 70 words about the topic: Water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Use 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following points as a guide.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（短文须包含下列要点）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●Why is water important?</w:t>
      </w:r>
    </w:p>
    <w:p w:rsidR="00A00288" w:rsidRPr="00365B9B" w:rsidRDefault="004E456A" w:rsidP="004249E5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●Why is water limited?</w:t>
      </w:r>
    </w:p>
    <w:p w:rsidR="00905C0F" w:rsidRPr="00365B9B" w:rsidRDefault="004E456A" w:rsidP="00CF096A">
      <w:pPr>
        <w:shd w:val="clear" w:color="auto" w:fill="CCE8CF" w:themeFill="background1"/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●What can we do to save and protect water? (</w:t>
      </w:r>
      <w:r w:rsidR="00CF096A"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365B9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 least three tips)</w:t>
      </w:r>
    </w:p>
    <w:sectPr w:rsidR="00905C0F" w:rsidRPr="00365B9B" w:rsidSect="00370C15">
      <w:footerReference w:type="default" r:id="rId7"/>
      <w:pgSz w:w="11906" w:h="16838"/>
      <w:pgMar w:top="1440" w:right="1080" w:bottom="1440" w:left="1080" w:header="850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56A" w:rsidRDefault="004E456A">
      <w:r>
        <w:separator/>
      </w:r>
    </w:p>
  </w:endnote>
  <w:endnote w:type="continuationSeparator" w:id="0">
    <w:p w:rsidR="004E456A" w:rsidRDefault="004E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40287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D1464" w:rsidRDefault="004E456A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5B9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5B9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0C15" w:rsidRDefault="00370C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56A" w:rsidRDefault="004E456A">
      <w:r>
        <w:separator/>
      </w:r>
    </w:p>
  </w:footnote>
  <w:footnote w:type="continuationSeparator" w:id="0">
    <w:p w:rsidR="004E456A" w:rsidRDefault="004E4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31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0F"/>
    <w:rsid w:val="00365B9B"/>
    <w:rsid w:val="00370C15"/>
    <w:rsid w:val="004249E5"/>
    <w:rsid w:val="0044534A"/>
    <w:rsid w:val="004B03D1"/>
    <w:rsid w:val="004E456A"/>
    <w:rsid w:val="006B6030"/>
    <w:rsid w:val="0077087F"/>
    <w:rsid w:val="00771BFE"/>
    <w:rsid w:val="00905C0F"/>
    <w:rsid w:val="00932D45"/>
    <w:rsid w:val="009A7EAE"/>
    <w:rsid w:val="00A00288"/>
    <w:rsid w:val="00AA6D14"/>
    <w:rsid w:val="00C95C30"/>
    <w:rsid w:val="00CF096A"/>
    <w:rsid w:val="00DD1464"/>
    <w:rsid w:val="00E2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ED3A5-4B43-407B-8CE9-C650002F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A00288"/>
    <w:rPr>
      <w:i/>
      <w:iCs/>
    </w:rPr>
  </w:style>
  <w:style w:type="paragraph" w:styleId="a5">
    <w:name w:val="header"/>
    <w:basedOn w:val="a"/>
    <w:link w:val="Char"/>
    <w:uiPriority w:val="99"/>
    <w:unhideWhenUsed/>
    <w:rsid w:val="00424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249E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24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249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2016-07-10T01:16:00Z</dcterms:created>
  <dcterms:modified xsi:type="dcterms:W3CDTF">2020-03-30T00:50:00Z</dcterms:modified>
</cp:coreProperties>
</file>