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11201400</wp:posOffset>
            </wp:positionV>
            <wp:extent cx="317500" cy="406400"/>
            <wp:effectExtent l="0" t="0" r="635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第二章 自然环境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1．下列关于图中四条河流水文特征的描述，正确的是（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04950" cy="9525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66825" cy="85725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66850" cy="122872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28725" cy="101917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A．河流①是我国流量最大的河流，也是汛期最长的河流</w:t>
      </w:r>
    </w:p>
    <w:p>
      <w:pPr>
        <w:shd w:val="clear" w:color="auto" w:fill="auto"/>
        <w:spacing w:line="360" w:lineRule="auto"/>
        <w:jc w:val="left"/>
      </w:pPr>
      <w:r>
        <w:t>B．河流②冬春季节容易发生凌汛</w:t>
      </w:r>
    </w:p>
    <w:p>
      <w:pPr>
        <w:shd w:val="clear" w:color="auto" w:fill="auto"/>
        <w:spacing w:line="360" w:lineRule="auto"/>
        <w:jc w:val="left"/>
      </w:pPr>
      <w:r>
        <w:t>C．河流③是我国唯一注入北冰洋的河流</w:t>
      </w:r>
    </w:p>
    <w:p>
      <w:pPr>
        <w:shd w:val="clear" w:color="auto" w:fill="auto"/>
        <w:spacing w:line="360" w:lineRule="auto"/>
        <w:jc w:val="left"/>
      </w:pPr>
      <w:r>
        <w:t>D．河流④是世界上含沙量最大的河流</w:t>
      </w:r>
    </w:p>
    <w:p>
      <w:pPr>
        <w:shd w:val="clear" w:color="auto" w:fill="auto"/>
        <w:spacing w:line="360" w:lineRule="auto"/>
        <w:jc w:val="left"/>
      </w:pPr>
      <w:r>
        <w:t>2．当我国某一年夏季风较强时，容易出现（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A．西涝东旱</w:t>
      </w:r>
      <w:r>
        <w:tab/>
      </w:r>
      <w:r>
        <w:t>B．东涝西旱</w:t>
      </w:r>
      <w:r>
        <w:tab/>
      </w:r>
      <w:r>
        <w:t>C．南涝北旱</w:t>
      </w:r>
      <w:r>
        <w:tab/>
      </w:r>
      <w:r>
        <w:t>D．北涝南旱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“十一”假期过后，冷空气频繁影响我国，推进了北方秋冬季节的转换？“你在北方穿貂，我在南方露腰”一句调侃语道出了南北方气候的差异。据此完成下面小题。</w:t>
      </w:r>
    </w:p>
    <w:p>
      <w:pPr>
        <w:shd w:val="clear" w:color="auto" w:fill="auto"/>
        <w:spacing w:line="360" w:lineRule="auto"/>
        <w:jc w:val="left"/>
      </w:pPr>
      <w:r>
        <w:t>3．“你在北方穿貂，我在南方露腰”所处季节，我国气温分布的特点是（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A．从北向南递减</w:t>
      </w:r>
      <w:r>
        <w:tab/>
      </w:r>
      <w:r>
        <w:t>B．南北温差大</w:t>
      </w:r>
      <w:r>
        <w:tab/>
      </w:r>
      <w:r>
        <w:t>C．从西向东递减</w:t>
      </w:r>
      <w:r>
        <w:tab/>
      </w:r>
      <w:r>
        <w:t>D．东西部气温相同</w:t>
      </w:r>
    </w:p>
    <w:p>
      <w:pPr>
        <w:shd w:val="clear" w:color="auto" w:fill="auto"/>
        <w:spacing w:line="360" w:lineRule="auto"/>
        <w:jc w:val="left"/>
      </w:pPr>
      <w:r>
        <w:t>4．相较于秋冬季节多样化的穿衣风格，我国夏季穿衣风格更趋一致，最主要的原因是（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A．地势西高东低，有利于气温升高</w:t>
      </w:r>
      <w:r>
        <w:tab/>
      </w:r>
      <w:r>
        <w:t>B．我国纬度位置很低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C．夏季我国各地获得太阳光热普遍较多</w:t>
      </w:r>
      <w:r>
        <w:tab/>
      </w:r>
      <w:r>
        <w:t>D．我国各地风俗习惯一致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河流犹如大地的血脉滋润着地球上的万物。下面是我国四条河流的干流示意图，读图完成下面小题。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514850" cy="9525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5．四条河流中，水量最大的是（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</w:t>
      </w:r>
      <w:r>
        <w:tab/>
      </w:r>
      <w:r>
        <w:t>B．②</w:t>
      </w:r>
      <w:r>
        <w:tab/>
      </w:r>
      <w:r>
        <w:t>C．③</w:t>
      </w:r>
      <w:r>
        <w:tab/>
      </w:r>
      <w:r>
        <w:t>D．④</w:t>
      </w:r>
    </w:p>
    <w:p>
      <w:pPr>
        <w:shd w:val="clear" w:color="auto" w:fill="auto"/>
        <w:spacing w:line="360" w:lineRule="auto"/>
        <w:jc w:val="left"/>
      </w:pPr>
      <w:r>
        <w:t>6．关于河流②的叙述，不正确的是（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A．位于柴达木盆地</w:t>
      </w:r>
      <w:r>
        <w:tab/>
      </w:r>
      <w:r>
        <w:t>B．是我国最长的内流河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C．水源主要来源于高山冰雪融水</w:t>
      </w:r>
      <w:r>
        <w:tab/>
      </w:r>
      <w:r>
        <w:t>D．流经之处孕育了绿洲农业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7．我国水旱灾害频繁的主要原因是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A．降水季节分配不均，年际变化大</w:t>
      </w:r>
      <w:r>
        <w:tab/>
      </w:r>
      <w:r>
        <w:t>B．冬季风不稳定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C．南北跨纬度大</w:t>
      </w:r>
      <w:r>
        <w:tab/>
      </w:r>
      <w:r>
        <w:t>D．地形复杂多样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读万卷书，行万里路。“诗仙”李白不仅是浪漫主义诗人，也是个“旅行者”，在旅行过程中写下了许多美丽的诗篇。读李自行走足迹示意图，完成下面小题。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81250" cy="14097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8．李白的足迹多在我国（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A．地势的第一级阶梯</w:t>
      </w:r>
      <w:r>
        <w:tab/>
      </w:r>
      <w:r>
        <w:t>B．季风气候显著的地区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C．秦岭一淮河以北地区</w:t>
      </w:r>
      <w:r>
        <w:tab/>
      </w:r>
      <w:r>
        <w:t>D．少数民族集中分布区</w:t>
      </w:r>
    </w:p>
    <w:p>
      <w:pPr>
        <w:shd w:val="clear" w:color="auto" w:fill="auto"/>
        <w:spacing w:line="360" w:lineRule="auto"/>
        <w:jc w:val="left"/>
      </w:pPr>
      <w:r>
        <w:t>9．李白的诗句“故人西辞黄鹤楼，烟花三月下扬州。孤帆远影碧空尽，唯见长江天际流。” 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A．描绘的景观位于长江中上游</w:t>
      </w:r>
      <w:r>
        <w:tab/>
      </w:r>
      <w:r>
        <w:t>B．诗中的“下”应该是指由东向西的方向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C．诗句中的季节当地降水较多</w:t>
      </w:r>
      <w:r>
        <w:tab/>
      </w:r>
      <w:r>
        <w:t>D．诗中的河段流经地区地形平坦，水流和缓</w:t>
      </w:r>
    </w:p>
    <w:p>
      <w:pPr>
        <w:shd w:val="clear" w:color="auto" w:fill="auto"/>
        <w:spacing w:line="360" w:lineRule="auto"/>
        <w:jc w:val="left"/>
      </w:pPr>
      <w:r>
        <w:t>10．李白诗句“蜀道之难，难于上青天”反映的是（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A．四川省地形崎岖</w:t>
      </w:r>
      <w:r>
        <w:tab/>
      </w:r>
      <w:r>
        <w:t>B．山西省交通不便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C．云南省位于边疆</w:t>
      </w:r>
      <w:r>
        <w:tab/>
      </w:r>
      <w:r>
        <w:t>D．贵州省晴天较多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秦岭和合南北,泽被天下,是中国的中央水塔,是中华民族的祖脉和中华文化的重要象征。读“沿109°E线陕西省南部地形剖面图”,完成下面小题。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912620"/>
            <wp:effectExtent l="0" t="0" r="17780" b="1143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912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11．秦岭也被尊称为华夏文明的龙脉，下列山脉中与秦岭走向一致的是（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A．大兴安岭</w:t>
      </w:r>
      <w:r>
        <w:tab/>
      </w:r>
      <w:r>
        <w:t>B．昆仑山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C．祁连山</w:t>
      </w:r>
      <w:r>
        <w:tab/>
      </w:r>
      <w:r>
        <w:t>D．太行山</w:t>
      </w:r>
    </w:p>
    <w:p>
      <w:pPr>
        <w:shd w:val="clear" w:color="auto" w:fill="auto"/>
        <w:spacing w:line="360" w:lineRule="auto"/>
        <w:jc w:val="left"/>
      </w:pPr>
      <w:r>
        <w:t>12．从图中可以看出,秦岭北侧有着号称“八百里秦川”的是（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A．黄土高原</w:t>
      </w:r>
      <w:r>
        <w:tab/>
      </w:r>
      <w:r>
        <w:t>B．关中平原</w:t>
      </w:r>
      <w:r>
        <w:tab/>
      </w:r>
      <w:r>
        <w:t>C．汉水谷地</w:t>
      </w:r>
      <w:r>
        <w:tab/>
      </w:r>
      <w:r>
        <w:t>D．四川盆地</w:t>
      </w:r>
    </w:p>
    <w:p>
      <w:pPr>
        <w:shd w:val="clear" w:color="auto" w:fill="auto"/>
        <w:spacing w:line="360" w:lineRule="auto"/>
        <w:jc w:val="left"/>
      </w:pPr>
      <w:r>
        <w:t>13．下列古语，与秦岭—淮河线有密切关系的是（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A．两岸猿声啼不住，轻舟已过万重山</w:t>
      </w:r>
      <w:r>
        <w:tab/>
      </w:r>
      <w:r>
        <w:t>B．人间四月芳菲尽，山寺桃花始盛开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C．橘生淮南则为橘，生于淮北则为枳</w:t>
      </w:r>
      <w:r>
        <w:tab/>
      </w:r>
      <w:r>
        <w:t>D．羌笛何须怨杨柳，春风不度玉门关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2021年D月天气预报：受强冷空气影响，本月30日我国大部分地区有明显降温，多个省区市的小伙伴需要棉裤护体。下图为“D月30日棉裤预警地图”。据此完成问题。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drawing>
          <wp:inline distT="0" distB="0" distL="114300" distR="114300">
            <wp:extent cx="5076825" cy="3200400"/>
            <wp:effectExtent l="0" t="0" r="9525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ind w:firstLine="420"/>
        <w:jc w:val="left"/>
      </w:pPr>
    </w:p>
    <w:p>
      <w:pPr>
        <w:shd w:val="clear" w:color="auto" w:fill="auto"/>
        <w:spacing w:line="360" w:lineRule="auto"/>
        <w:jc w:val="left"/>
      </w:pPr>
      <w:r>
        <w:t>14．D月最可能是（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A．12月</w:t>
      </w:r>
      <w:r>
        <w:tab/>
      </w:r>
      <w:r>
        <w:t>B．9月</w:t>
      </w:r>
      <w:r>
        <w:tab/>
      </w:r>
      <w:r>
        <w:t>C．7月</w:t>
      </w:r>
      <w:r>
        <w:tab/>
      </w:r>
      <w:r>
        <w:t>D．5月</w:t>
      </w:r>
    </w:p>
    <w:p>
      <w:pPr>
        <w:shd w:val="clear" w:color="auto" w:fill="auto"/>
        <w:spacing w:line="360" w:lineRule="auto"/>
        <w:jc w:val="left"/>
      </w:pPr>
      <w:r>
        <w:t>15．图示日期，成都气温高于武汉的主要原因是（ 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A．距海遥远，受海洋影响小</w:t>
      </w:r>
      <w:r>
        <w:tab/>
      </w:r>
      <w:r>
        <w:t>B．北有高山阻挡冷空气入侵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C．地处低纬，太阳辐射更强</w:t>
      </w:r>
      <w:r>
        <w:tab/>
      </w:r>
      <w:r>
        <w:t>D．南有高原阻挡冷空气入侵</w:t>
      </w:r>
    </w:p>
    <w:p>
      <w:pPr>
        <w:shd w:val="clear" w:color="auto" w:fill="auto"/>
        <w:spacing w:line="360" w:lineRule="auto"/>
        <w:jc w:val="left"/>
      </w:pPr>
      <w:r>
        <w:t>16．图示“劝君穿着棉裤走，寒冷来袭不会抖”区域对应的气候类型主要有（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①高原山地气候②温带大陆性气候③温带季风气候④热带季风气候⑤亚热带季风气候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B．②③④</w:t>
      </w:r>
      <w:r>
        <w:tab/>
      </w:r>
      <w:r>
        <w:t>C．③④⑤</w:t>
      </w:r>
      <w:r>
        <w:tab/>
      </w:r>
      <w:r>
        <w:t>D．①④⑤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山脉构成我国地形的“骨架”，下图为我国四条重要山脉及两侧地形区示意图，读图完成下面小题。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301750"/>
            <wp:effectExtent l="0" t="0" r="1778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302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17．关于图中山脉的判断，不正确的是（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A．①是大兴安岭</w:t>
      </w:r>
      <w:r>
        <w:tab/>
      </w:r>
      <w:r>
        <w:t>B．②是天山山脉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C．巫山是东北-西南走向</w:t>
      </w:r>
      <w:r>
        <w:tab/>
      </w:r>
      <w:r>
        <w:t>D．祁连山脉是东西走向</w:t>
      </w:r>
    </w:p>
    <w:p>
      <w:pPr>
        <w:shd w:val="clear" w:color="auto" w:fill="auto"/>
        <w:spacing w:line="360" w:lineRule="auto"/>
        <w:jc w:val="left"/>
      </w:pPr>
      <w:r>
        <w:t>18．关于图中山脉两侧地形区的判断，正确的是（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A．甲为黄土高原</w:t>
      </w:r>
      <w:r>
        <w:tab/>
      </w:r>
      <w:r>
        <w:t>B．乙为塔里木盆地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C．丙为东南丘陵</w:t>
      </w:r>
      <w:r>
        <w:tab/>
      </w:r>
      <w:r>
        <w:t>D．丁为长江中下游平原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云南省昭通市盐津县城被称为“中国最窄县城”，最窄处不足30米，最宽处仅300米。读盐津县城景观图，完成下面小题。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47800" cy="2562225"/>
            <wp:effectExtent l="0" t="0" r="0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19．影响盐津县城布局的主要因素是（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A．气候</w:t>
      </w:r>
      <w:r>
        <w:tab/>
      </w:r>
      <w:r>
        <w:t>B．河流</w:t>
      </w:r>
      <w:r>
        <w:tab/>
      </w:r>
      <w:r>
        <w:t>C．地形</w:t>
      </w:r>
      <w:r>
        <w:tab/>
      </w:r>
      <w:r>
        <w:t>D．交通</w:t>
      </w:r>
    </w:p>
    <w:p>
      <w:pPr>
        <w:shd w:val="clear" w:color="auto" w:fill="auto"/>
        <w:spacing w:line="360" w:lineRule="auto"/>
        <w:jc w:val="left"/>
      </w:pPr>
      <w:r>
        <w:t>20．威胁盐津县城的主要自然灾害是（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A．洪涝、泥石流</w:t>
      </w:r>
      <w:r>
        <w:tab/>
      </w:r>
      <w:r>
        <w:t>B．干旱、山火</w:t>
      </w:r>
      <w:r>
        <w:tab/>
      </w:r>
      <w:r>
        <w:t>C．寒潮、冰雹</w:t>
      </w:r>
      <w:r>
        <w:tab/>
      </w:r>
      <w:r>
        <w:t>D．火山、地震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我国气候南北差异显著。读“广州、武汉、北京、哈尔滨四城市气温曲线与降水量柱状图”（如图），完成下面小题。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162300" cy="192405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21．图示四城市中，所处纬度最低的是（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A．广州</w:t>
      </w:r>
      <w:r>
        <w:tab/>
      </w:r>
      <w:r>
        <w:t>B．武汉</w:t>
      </w:r>
      <w:r>
        <w:tab/>
      </w:r>
      <w:r>
        <w:t>C．北京</w:t>
      </w:r>
      <w:r>
        <w:tab/>
      </w:r>
      <w:r>
        <w:t>D．哈尔滨</w:t>
      </w:r>
    </w:p>
    <w:p>
      <w:pPr>
        <w:shd w:val="clear" w:color="auto" w:fill="auto"/>
        <w:spacing w:line="360" w:lineRule="auto"/>
        <w:jc w:val="left"/>
      </w:pPr>
      <w:r>
        <w:t>22．导致广州与哈尔滨1月气温差异大的最主要因素是（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A．纬度因素</w:t>
      </w:r>
      <w:r>
        <w:tab/>
      </w:r>
      <w:r>
        <w:t>B．海陆位置</w:t>
      </w:r>
      <w:r>
        <w:tab/>
      </w:r>
      <w:r>
        <w:t>C．地形地势</w:t>
      </w:r>
      <w:r>
        <w:tab/>
      </w:r>
      <w:r>
        <w:t>D．人类活动</w:t>
      </w:r>
    </w:p>
    <w:p>
      <w:pPr>
        <w:shd w:val="clear" w:color="auto" w:fill="auto"/>
        <w:spacing w:line="360" w:lineRule="auto"/>
        <w:jc w:val="left"/>
      </w:pPr>
      <w:r>
        <w:t>23．图示四城市气候的共同特点是（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A．夏季凉爽</w:t>
      </w:r>
      <w:r>
        <w:tab/>
      </w:r>
      <w:r>
        <w:t>B．冬季多雨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C．雨热同期</w:t>
      </w:r>
      <w:r>
        <w:tab/>
      </w:r>
      <w:r>
        <w:t>D．降水年际变化小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24．读省级行政区轮廓简图及相关山脉图，以下叙述错误的是（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143375" cy="904875"/>
            <wp:effectExtent l="0" t="0" r="9525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A．①山脉北侧是我国面积最大的盆地</w:t>
      </w:r>
    </w:p>
    <w:p>
      <w:pPr>
        <w:shd w:val="clear" w:color="auto" w:fill="auto"/>
        <w:spacing w:line="360" w:lineRule="auto"/>
        <w:jc w:val="left"/>
      </w:pPr>
      <w:r>
        <w:t>B．②山脉是江西省与福建省的分界线</w:t>
      </w:r>
    </w:p>
    <w:p>
      <w:pPr>
        <w:shd w:val="clear" w:color="auto" w:fill="auto"/>
        <w:spacing w:line="360" w:lineRule="auto"/>
        <w:jc w:val="left"/>
      </w:pPr>
      <w:r>
        <w:t>C．③山脉属于我国半干旱区与半湿润区的分界线</w:t>
      </w:r>
    </w:p>
    <w:p>
      <w:pPr>
        <w:shd w:val="clear" w:color="auto" w:fill="auto"/>
        <w:spacing w:line="360" w:lineRule="auto"/>
        <w:jc w:val="left"/>
      </w:pPr>
      <w:r>
        <w:t>D．④山脉属于我国地势第二、三级阶梯的分界线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黄河流域的开发利用与治理保护，要因地制宜，因势利导。如图为黄河水系示意图，读图完成下面小题。</w:t>
      </w:r>
    </w:p>
    <w:p>
      <w:pPr>
        <w:shd w:val="clear" w:color="auto" w:fill="auto"/>
        <w:spacing w:line="360" w:lineRule="auto"/>
        <w:ind w:firstLine="420"/>
        <w:jc w:val="left"/>
      </w:pPr>
      <w:r>
        <w:drawing>
          <wp:inline distT="0" distB="0" distL="114300" distR="114300">
            <wp:extent cx="3876675" cy="1762125"/>
            <wp:effectExtent l="0" t="0" r="9525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25．图中乙河段主要开发利用的功能是（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A．水能</w:t>
      </w:r>
      <w:r>
        <w:tab/>
      </w:r>
      <w:r>
        <w:t>B．灌溉</w:t>
      </w:r>
      <w:r>
        <w:tab/>
      </w:r>
      <w:r>
        <w:t>C．航运</w:t>
      </w:r>
      <w:r>
        <w:tab/>
      </w:r>
      <w:r>
        <w:t>D．养殖</w:t>
      </w:r>
    </w:p>
    <w:p>
      <w:pPr>
        <w:shd w:val="clear" w:color="auto" w:fill="auto"/>
        <w:spacing w:line="360" w:lineRule="auto"/>
        <w:jc w:val="left"/>
      </w:pPr>
      <w:r>
        <w:t>26．最能体现“一碗水半碗沙”传统说法的河段是（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A．甲</w:t>
      </w:r>
      <w:r>
        <w:tab/>
      </w:r>
      <w:r>
        <w:t>B．乙</w:t>
      </w:r>
      <w:r>
        <w:tab/>
      </w:r>
      <w:r>
        <w:t>C．丙</w:t>
      </w:r>
      <w:r>
        <w:tab/>
      </w:r>
      <w:r>
        <w:t>D．丁</w:t>
      </w:r>
    </w:p>
    <w:p>
      <w:pPr>
        <w:shd w:val="clear" w:color="auto" w:fill="auto"/>
        <w:spacing w:line="360" w:lineRule="auto"/>
        <w:jc w:val="left"/>
      </w:pPr>
      <w:r>
        <w:t>27．丁河段治理措施最可行的是（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A．加固河堤</w:t>
      </w:r>
      <w:r>
        <w:tab/>
      </w:r>
      <w:r>
        <w:t>B．植树造林</w:t>
      </w:r>
      <w:r>
        <w:tab/>
      </w:r>
      <w:r>
        <w:t>C．裁弯取直</w:t>
      </w:r>
      <w:r>
        <w:tab/>
      </w:r>
      <w:r>
        <w:t>D．打坝淤地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28．诗句“君不见，黄河之水天上来，奔流到海不复回”所蕴含地理知识，与事实不符的是（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A．“天上”指黄河发源地唐古拉山脉</w:t>
      </w:r>
      <w:r>
        <w:tab/>
      </w:r>
      <w:r>
        <w:t>B．“天上来”形容落差大，蕴藏丰富水能资源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C．“奔流到海”说明黄河是外流河</w:t>
      </w:r>
      <w:r>
        <w:tab/>
      </w:r>
      <w:r>
        <w:t>D．“到海”中的“海”是渤海</w:t>
      </w:r>
    </w:p>
    <w:p>
      <w:pPr>
        <w:shd w:val="clear" w:color="auto" w:fill="auto"/>
        <w:tabs>
          <w:tab w:val="left" w:pos="4156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二、解答题</w:t>
      </w:r>
    </w:p>
    <w:p>
      <w:pPr>
        <w:shd w:val="clear" w:color="auto" w:fill="auto"/>
        <w:spacing w:line="360" w:lineRule="auto"/>
        <w:jc w:val="left"/>
      </w:pPr>
      <w:r>
        <w:t>29．读“我国季风区和非季风区分界线图”和“夏季风示意图”，完成下列问题。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238625" cy="3305175"/>
            <wp:effectExtent l="0" t="0" r="9525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267200" cy="361950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(1)图中A、B代表的区域，表示季风区的是____。（填字母）</w:t>
      </w:r>
    </w:p>
    <w:p>
      <w:pPr>
        <w:shd w:val="clear" w:color="auto" w:fill="auto"/>
        <w:spacing w:line="360" w:lineRule="auto"/>
        <w:jc w:val="left"/>
      </w:pPr>
      <w:r>
        <w:t>(2)影响我国的夏季风主要来自太平洋和____洋，其性质特点是____（寒冷干燥／温暖湿润）。</w:t>
      </w:r>
    </w:p>
    <w:p>
      <w:pPr>
        <w:shd w:val="clear" w:color="auto" w:fill="auto"/>
        <w:spacing w:line="360" w:lineRule="auto"/>
        <w:jc w:val="left"/>
      </w:pPr>
      <w:r>
        <w:t>(3)季风的影响是导致我国降水时空分配不均的主要原因，分析回答。①受季风影响，我国大部分地区降水主要集中在____季。②我国年降水量空间分布的总趋势是从____向____递减。</w:t>
      </w:r>
    </w:p>
    <w:p>
      <w:pPr>
        <w:shd w:val="clear" w:color="auto" w:fill="auto"/>
        <w:spacing w:line="360" w:lineRule="auto"/>
        <w:jc w:val="left"/>
      </w:pPr>
      <w:r>
        <w:t>30．读“各省级行政区轮廓图”，回答下列问题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52650" cy="962025"/>
            <wp:effectExtent l="0" t="0" r="0" b="952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181225" cy="990600"/>
            <wp:effectExtent l="0" t="0" r="9525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(1)“一方有难八方支援”，作为新冠病毒疫情重灾区的武汉市，它是____（填字母）省的行政中心。</w:t>
      </w:r>
    </w:p>
    <w:p>
      <w:pPr>
        <w:shd w:val="clear" w:color="auto" w:fill="auto"/>
        <w:spacing w:line="360" w:lineRule="auto"/>
        <w:jc w:val="left"/>
      </w:pPr>
      <w:r>
        <w:t>(2)既有热带分布又有长江流经的省是____（填字母），该省少数民族众多，其中预示吉祥、健康的节日是____族的泼水节。</w:t>
      </w:r>
    </w:p>
    <w:p>
      <w:pPr>
        <w:shd w:val="clear" w:color="auto" w:fill="auto"/>
        <w:spacing w:line="360" w:lineRule="auto"/>
        <w:jc w:val="left"/>
      </w:pPr>
      <w:r>
        <w:t>(3)下列省级行政单位与其简称对应正确的是（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A．A——陕</w:t>
      </w:r>
      <w:r>
        <w:tab/>
      </w:r>
      <w:r>
        <w:t>B．B——鄂</w:t>
      </w:r>
      <w:r>
        <w:tab/>
      </w:r>
      <w:r>
        <w:t>C．C——滇</w:t>
      </w:r>
      <w:r>
        <w:tab/>
      </w:r>
      <w:r>
        <w:t>D．D——黑</w:t>
      </w:r>
    </w:p>
    <w:p>
      <w:pPr>
        <w:shd w:val="clear" w:color="auto" w:fill="auto"/>
        <w:spacing w:line="360" w:lineRule="auto"/>
        <w:jc w:val="left"/>
      </w:pPr>
      <w:r>
        <w:t>(4)____（填字母）是我国与俄罗斯隔江相望的省。两国之间的界江是____。</w:t>
      </w:r>
    </w:p>
    <w:p>
      <w:pPr>
        <w:shd w:val="clear" w:color="auto" w:fill="auto"/>
        <w:spacing w:line="360" w:lineRule="auto"/>
        <w:jc w:val="left"/>
      </w:pPr>
      <w:r>
        <w:t>(5)四个省区中，____（填字母）省的地方文化特色是高亢洪亮的——秦腔。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1．D</w:t>
      </w:r>
    </w:p>
    <w:p>
      <w:pPr>
        <w:shd w:val="clear" w:color="auto" w:fill="auto"/>
        <w:spacing w:line="360" w:lineRule="auto"/>
        <w:jc w:val="left"/>
      </w:pPr>
      <w:r>
        <w:t>2．D</w:t>
      </w:r>
    </w:p>
    <w:p>
      <w:pPr>
        <w:shd w:val="clear" w:color="auto" w:fill="auto"/>
        <w:spacing w:line="360" w:lineRule="auto"/>
        <w:jc w:val="left"/>
      </w:pPr>
      <w:r>
        <w:t>3．B    4．C</w:t>
      </w:r>
    </w:p>
    <w:p>
      <w:pPr>
        <w:shd w:val="clear" w:color="auto" w:fill="auto"/>
        <w:spacing w:line="360" w:lineRule="auto"/>
        <w:jc w:val="left"/>
      </w:pPr>
      <w:r>
        <w:t>5．D    6．A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8．B    9．D    10．A</w:t>
      </w:r>
    </w:p>
    <w:p>
      <w:pPr>
        <w:shd w:val="clear" w:color="auto" w:fill="auto"/>
        <w:spacing w:line="360" w:lineRule="auto"/>
        <w:jc w:val="left"/>
      </w:pPr>
      <w:r>
        <w:t>11．B    12．B    13．C</w:t>
      </w:r>
    </w:p>
    <w:p>
      <w:pPr>
        <w:shd w:val="clear" w:color="auto" w:fill="auto"/>
        <w:spacing w:line="360" w:lineRule="auto"/>
        <w:jc w:val="left"/>
      </w:pPr>
      <w:r>
        <w:t>14．A    15．B    16．A</w:t>
      </w:r>
    </w:p>
    <w:p>
      <w:pPr>
        <w:shd w:val="clear" w:color="auto" w:fill="auto"/>
        <w:spacing w:line="360" w:lineRule="auto"/>
        <w:jc w:val="left"/>
      </w:pPr>
      <w:r>
        <w:t>17．D    18．B</w:t>
      </w:r>
    </w:p>
    <w:p>
      <w:pPr>
        <w:shd w:val="clear" w:color="auto" w:fill="auto"/>
        <w:spacing w:line="360" w:lineRule="auto"/>
        <w:jc w:val="left"/>
      </w:pPr>
      <w:r>
        <w:t>19．C    20．A</w:t>
      </w:r>
    </w:p>
    <w:p>
      <w:pPr>
        <w:shd w:val="clear" w:color="auto" w:fill="auto"/>
        <w:spacing w:line="360" w:lineRule="auto"/>
        <w:jc w:val="left"/>
      </w:pPr>
      <w:r>
        <w:t>21．A    22．A    23．C</w:t>
      </w:r>
    </w:p>
    <w:p>
      <w:pPr>
        <w:shd w:val="clear" w:color="auto" w:fill="auto"/>
        <w:spacing w:line="360" w:lineRule="auto"/>
        <w:jc w:val="left"/>
      </w:pPr>
      <w:r>
        <w:t>24．C</w:t>
      </w:r>
    </w:p>
    <w:p>
      <w:pPr>
        <w:shd w:val="clear" w:color="auto" w:fill="auto"/>
        <w:spacing w:line="360" w:lineRule="auto"/>
        <w:jc w:val="left"/>
      </w:pPr>
      <w:r>
        <w:t>25．B    26．C    27．A</w:t>
      </w:r>
    </w:p>
    <w:p>
      <w:pPr>
        <w:shd w:val="clear" w:color="auto" w:fill="auto"/>
        <w:spacing w:line="360" w:lineRule="auto"/>
        <w:jc w:val="left"/>
      </w:pPr>
      <w:r>
        <w:t>28．A</w:t>
      </w:r>
    </w:p>
    <w:p>
      <w:pPr>
        <w:shd w:val="clear" w:color="auto" w:fill="auto"/>
        <w:spacing w:line="360" w:lineRule="auto"/>
        <w:jc w:val="left"/>
      </w:pPr>
      <w:r>
        <w:t>29．(1)A</w:t>
      </w:r>
    </w:p>
    <w:p>
      <w:pPr>
        <w:shd w:val="clear" w:color="auto" w:fill="auto"/>
        <w:spacing w:line="360" w:lineRule="auto"/>
        <w:jc w:val="left"/>
      </w:pPr>
      <w:r>
        <w:t>(2)     印度     温暖湿润</w:t>
      </w:r>
    </w:p>
    <w:p>
      <w:pPr>
        <w:shd w:val="clear" w:color="auto" w:fill="auto"/>
        <w:spacing w:line="360" w:lineRule="auto"/>
        <w:jc w:val="left"/>
      </w:pPr>
      <w:r>
        <w:t>(3)     夏     东南沿海     西北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30．(1)C</w:t>
      </w:r>
    </w:p>
    <w:p>
      <w:pPr>
        <w:shd w:val="clear" w:color="auto" w:fill="auto"/>
        <w:spacing w:line="360" w:lineRule="auto"/>
        <w:jc w:val="left"/>
      </w:pPr>
      <w:r>
        <w:t>(2)     D     傣</w:t>
      </w:r>
    </w:p>
    <w:p>
      <w:pPr>
        <w:shd w:val="clear" w:color="auto" w:fill="auto"/>
        <w:spacing w:line="360" w:lineRule="auto"/>
        <w:jc w:val="left"/>
      </w:pPr>
      <w:r>
        <w:t>(3)A</w:t>
      </w:r>
    </w:p>
    <w:p>
      <w:pPr>
        <w:shd w:val="clear" w:color="auto" w:fill="auto"/>
        <w:spacing w:line="360" w:lineRule="auto"/>
        <w:jc w:val="left"/>
      </w:pPr>
      <w:r>
        <w:t>(4)     B     黑龙江</w:t>
      </w:r>
    </w:p>
    <w:p>
      <w:pPr>
        <w:shd w:val="clear" w:color="auto" w:fill="auto"/>
        <w:spacing w:line="360" w:lineRule="auto"/>
        <w:jc w:val="left"/>
      </w:pPr>
      <w:r>
        <w:t>(5)A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643C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2022-12-16T08:52:07Z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