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16" w:hanging="416" w:hangingChars="130"/>
        <w:jc w:val="center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11645900</wp:posOffset>
            </wp:positionV>
            <wp:extent cx="469900" cy="495300"/>
            <wp:effectExtent l="0" t="0" r="635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  <w:t>202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  <w:t>年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  <w:t>期</w:t>
      </w:r>
      <w:r>
        <w:rPr>
          <w:rFonts w:hint="eastAsia" w:ascii="Times New Roman" w:hAnsi="Times New Roman" w:cs="Times New Roman"/>
          <w:color w:val="auto"/>
          <w:spacing w:val="0"/>
          <w:w w:val="100"/>
          <w:position w:val="0"/>
          <w:sz w:val="32"/>
          <w:szCs w:val="32"/>
          <w:lang w:val="en-US" w:eastAsia="zh-CN"/>
        </w:rPr>
        <w:t>八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  <w:lang w:val="en-US" w:eastAsia="zh-CN"/>
        </w:rPr>
        <w:t>年级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  <w:t>期末考试试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  <w:lang w:eastAsia="zh-CN"/>
        </w:rPr>
        <w:t>题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position w:val="0"/>
          <w:sz w:val="32"/>
          <w:szCs w:val="32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312" w:afterLines="100" w:line="700" w:lineRule="exact"/>
        <w:ind w:left="572" w:hanging="572" w:hangingChars="130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pacing w:val="0"/>
          <w:w w:val="100"/>
          <w:positio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pacing w:val="0"/>
          <w:w w:val="100"/>
          <w:position w:val="0"/>
          <w:sz w:val="44"/>
          <w:szCs w:val="44"/>
          <w:lang w:val="en-US" w:eastAsia="zh-CN"/>
        </w:rPr>
        <w:t>语   文</w:t>
      </w:r>
    </w:p>
    <w:p>
      <w:pPr>
        <w:rPr>
          <w:rFonts w:hint="default" w:ascii="黑体" w:hAnsi="黑体" w:eastAsia="黑体" w:cs="Times New Roman"/>
          <w:color w:val="auto"/>
          <w:spacing w:val="0"/>
          <w:w w:val="100"/>
          <w:position w:val="0"/>
          <w:szCs w:val="21"/>
        </w:rPr>
      </w:pPr>
      <w:r>
        <w:rPr>
          <w:rFonts w:hint="default" w:ascii="黑体" w:hAnsi="黑体" w:eastAsia="黑体" w:cs="Times New Roman"/>
          <w:color w:val="auto"/>
          <w:spacing w:val="0"/>
          <w:w w:val="100"/>
          <w:position w:val="0"/>
          <w:szCs w:val="21"/>
        </w:rPr>
        <w:t>温馨提示：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394" w:firstLineChars="188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</w:pP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  <w:t>1．本学科试卷分试题卷和答题卡两部分，时间120分钟，满分100分；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firstLine="394" w:firstLineChars="188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</w:pP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  <w:t>2．请你将姓名、准考证号等相关信息按要求填涂在答题卡上；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300" w:lineRule="exact"/>
        <w:ind w:firstLine="394" w:firstLineChars="188"/>
        <w:textAlignment w:val="auto"/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</w:pP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  <w:t>3．请你在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  <w:em w:val="dot"/>
        </w:rPr>
        <w:t>答题卡</w:t>
      </w:r>
      <w:r>
        <w:rPr>
          <w:rFonts w:hint="default" w:ascii="方正楷体简体" w:hAnsi="方正楷体简体" w:eastAsia="方正楷体简体" w:cs="方正楷体简体"/>
          <w:b w:val="0"/>
          <w:bCs w:val="0"/>
          <w:color w:val="000000"/>
          <w:spacing w:val="0"/>
          <w:w w:val="100"/>
          <w:position w:val="0"/>
          <w:szCs w:val="21"/>
        </w:rPr>
        <w:t>上作答，答在本试题卷上无效。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一、</w:t>
      </w: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语言综合运用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共18分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1．下列各组中加点字注音有误的一项是 </w:t>
      </w:r>
      <w:bookmarkStart w:id="0" w:name="OLE_LINK80"/>
      <w:bookmarkStart w:id="1" w:name="OLE_LINK81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(2分)</w:t>
      </w:r>
      <w:bookmarkEnd w:id="0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50" w:lineRule="exact"/>
        <w:ind w:firstLine="420" w:firstLineChars="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A．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褓（qiǎng）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辈（háng）    连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翘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（qiáo）  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纷至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沓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来（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  <w:t>tà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50" w:lineRule="exact"/>
        <w:ind w:firstLine="420" w:firstLineChars="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B．幽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悄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（qiāo）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ab/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器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皿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（mǐn）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裂（guī）    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挑拨离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间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（jiān）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50" w:lineRule="exact"/>
        <w:ind w:firstLine="420" w:firstLineChars="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C．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绊（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  <w:t>jī 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ab/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晦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暗（huì）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死（piá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）  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天衣无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缝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（fèng）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50" w:lineRule="exact"/>
        <w:ind w:firstLine="420" w:firstLineChars="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喧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哗（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  <w:t>xuān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缄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默（jiā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ab/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寒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噤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（jìn）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怒不可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遏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  <w:t>è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2．下列各组中字词书写有误的一项是(2分)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A．皎洁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弥漫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脑畔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叹为观止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B．彷徨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枯躁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恐布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自园其说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C．蛮横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诬蔑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怅惘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eastAsia="zh-CN"/>
        </w:rPr>
        <w:t>行将就木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D．告诫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驰骋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懈怠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格物致知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3．下列加点的词语使用有误的一项是 (2分)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0" w:lineRule="exact"/>
        <w:ind w:firstLine="420" w:firstLineChars="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A．四月的天气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dot"/>
        </w:rPr>
        <w:t>周而复始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:有时骄阳似火，热浪扑人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有时乌云密布，暴雨浇城。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0" w:lineRule="exact"/>
        <w:ind w:firstLine="420" w:firstLineChars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B．当大家面对突如其来的疫情而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em w:val="underDot"/>
        </w:rPr>
        <w:t>不知所措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的时候，中国已经积累了宝贵的经验。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10" w:lineRule="exact"/>
        <w:ind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C．这样看来，花香鸟语，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草长莺飞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,都是大自然的语言。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10" w:lineRule="exact"/>
        <w:ind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D．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领导干部要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shd w:val="clear" w:color="auto" w:fill="FFFFFF"/>
          <w:em w:val="dot"/>
        </w:rPr>
        <w:t>光明正大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shd w:val="clear" w:color="auto" w:fill="FFFFFF"/>
        </w:rPr>
        <w:t>，表里如一，做到对上与对下一致，人前与人后一致。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4．下列句子中没有语病的一项是（2分）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="0" w:afterAutospacing="0" w:line="270" w:lineRule="exact"/>
        <w:ind w:right="215"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A．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为了杜绝“重庆八名学生溺水死亡”的悲剧不再发生，学校发出《致家长的一封信》，实现家校合作，共同防范。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B．所谓“困境儿童”，是指由于儿童自身、家庭和外界的原因陷入困境，需要予以帮助和保障。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C．抖音不再是一款只针对“先锋潮人”的应用，而是一个帮助普通用户记录美好生活的平台。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D．一个民族的文化能否得到复兴，取决于这个民族的优秀文化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  <w:t>得到了很好的传承。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5．下列文学文化常识表述不恰当的一项是</w:t>
      </w:r>
      <w:bookmarkStart w:id="2" w:name="OLE_LINK39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（2分）</w:t>
      </w:r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A．“唐宋八大家”，即唐代的韩愈、柳宗元、欧阳修和宋代的苏轼、苏洵、苏辙、王安石、曾巩。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B．《登勃朗峰》的作者是美国作家马克</w:t>
      </w:r>
      <w:r>
        <w:rPr>
          <w:rFonts w:hint="eastAsia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  <w:lang w:val="en-US" w:eastAsia="zh-CN"/>
        </w:rPr>
        <w:t>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吐温，小说《汤姆</w:t>
      </w:r>
      <w:r>
        <w:rPr>
          <w:rFonts w:hint="eastAsia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  <w:lang w:val="en-US" w:eastAsia="zh-CN"/>
        </w:rPr>
        <w:t>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索亚历险记》是他的代表作之一。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C．古人称自己或家人时往往会用谦逊的态度，如“鄙人”“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shd w:val="clear" w:color="auto" w:fill="FFFFFF"/>
        </w:rPr>
        <w:t>拙荆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”；称呼对方的家人时为了表示尊重，往往会使用尊称，如“令尊”“令爱”。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firstLine="420" w:firstLineChars="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D．《诗经》是我国最早的一部诗歌总集，收录了从西周</w:t>
      </w:r>
      <w:r>
        <w:rPr>
          <w:rFonts w:hint="eastAsia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  <w:lang w:eastAsia="zh-CN"/>
        </w:rPr>
        <w:t>到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春秋</w:t>
      </w:r>
      <w:r>
        <w:rPr>
          <w:rFonts w:hint="eastAsia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  <w:lang w:eastAsia="zh-CN"/>
        </w:rPr>
        <w:t>时期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-6"/>
          <w:w w:val="100"/>
          <w:position w:val="0"/>
          <w:sz w:val="21"/>
          <w:szCs w:val="21"/>
        </w:rPr>
        <w:t>的诗歌305篇，又称《诗三百》。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6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综合性学习。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right="0"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“和”是中华民族对自然、生命和社会的深刻感悟。“和”者,和睦也,含有和衷共济、政通人和、内和外顺等哲理。和是一种力量,和是一种胸怀，和是一种境界。让我们一起参与“以和为贵”的综合性学习活动。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（1）在汉语中，含有“和”的成语、谚语有很多，请你根据自己的知识积累，分别写出一个。（2 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270" w:lineRule="exact"/>
        <w:ind w:left="499" w:leftChars="0" w:hanging="499" w:hangingChars="238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（2）你的同桌小明经常与同学为了一点小事斤斤计较,有时甚至发生激烈的争吵，因而与其他同学之间的关系非常不和谐。你打算怎样劝说小明，让他与同学改善关系？（2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7．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走进名著（4分）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20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阅读名著就如同是与大师们携手共游文学殿堂。请从下面所提供的名著书目中向你的朋友推荐一部书，并说说推荐的理由。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left="432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书目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《朝花夕拾》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《昆虫记》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《傅雷家书》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《钢铁是怎样炼成的》</w:t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3266"/>
          <w:tab w:val="left" w:pos="4727"/>
          <w:tab w:val="left" w:pos="6618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left="432"/>
        <w:jc w:val="left"/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所选名著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（1分）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 xml:space="preserve">《        》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作者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（1分）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3266"/>
          <w:tab w:val="left" w:pos="4727"/>
          <w:tab w:val="left" w:pos="6618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left="432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推荐理由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outlineLvl w:val="2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二、古诗文阅读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（共26分）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outlineLvl w:val="2"/>
        <w:rPr>
          <w:rFonts w:hint="eastAsia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（一）名句积累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outlineLvl w:val="2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8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填空题。（8分）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outlineLvl w:val="2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（1）气蒸云梦泽，</w:t>
      </w:r>
      <w:bookmarkStart w:id="3" w:name="OLE_LINK5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。</w:t>
      </w:r>
      <w:bookmarkEnd w:id="3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（孟浩然《望洞庭湖赠张丞相》）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outlineLvl w:val="2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（2）</w:t>
      </w:r>
      <w:bookmarkStart w:id="4" w:name="OLE_LINK49"/>
      <w:bookmarkStart w:id="5" w:name="OLE_LINK50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，</w:t>
      </w:r>
      <w:bookmarkEnd w:id="4"/>
      <w:bookmarkEnd w:id="5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君子好逑。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《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诗经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·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关雎》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tabs>
          <w:tab w:val="left" w:pos="2729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（3）曲径通幽处，</w:t>
      </w:r>
      <w:bookmarkStart w:id="6" w:name="OLE_LINK53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。（</w:t>
      </w:r>
      <w:bookmarkEnd w:id="6"/>
      <w:bookmarkStart w:id="7" w:name="OLE_LINK66"/>
      <w:bookmarkStart w:id="8" w:name="OLE_LINK65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常建《题破山寺后禅院》）</w:t>
      </w:r>
      <w:bookmarkEnd w:id="7"/>
      <w:bookmarkEnd w:id="8"/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（4）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，心忧炭贱愿天寒。（白居易《卖炭翁》   ）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（5）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陶渊明的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《桃花源记》中描写桃花林草美花繁的句子是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</w:t>
      </w:r>
      <w:bookmarkStart w:id="9" w:name="OLE_LINK59"/>
      <w:bookmarkStart w:id="10" w:name="OLE_LINK60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。</w:t>
      </w:r>
      <w:bookmarkEnd w:id="9"/>
      <w:bookmarkEnd w:id="10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ab/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6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王勃的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《送杜少府之任蜀州》中“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u w:val="single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。”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两句表明真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eastAsia="zh-CN"/>
        </w:rPr>
        <w:t>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的友情可以克服空间的阻隔,消除孤独的苦闷。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left="106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（二）古诗阅读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right="4091"/>
        <w:jc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sectPr>
          <w:footerReference r:id="rId3" w:type="default"/>
          <w:pgSz w:w="11906" w:h="16838"/>
          <w:pgMar w:top="2041" w:right="1474" w:bottom="2041" w:left="1474" w:header="851" w:footer="1701" w:gutter="0"/>
          <w:cols w:space="425" w:num="1"/>
          <w:rtlGutter w:val="0"/>
          <w:docGrid w:type="lines" w:linePitch="312" w:charSpace="0"/>
        </w:sectPr>
      </w:pPr>
      <w:bookmarkStart w:id="11" w:name="OLE_LINK17"/>
      <w:bookmarkStart w:id="12" w:name="OLE_LINK16"/>
      <w:bookmarkStart w:id="13" w:name="OLE_LINK1"/>
      <w:bookmarkStart w:id="14" w:name="OLE_LINK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right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送友人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right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李 白</w:t>
      </w:r>
    </w:p>
    <w:bookmarkEnd w:id="11"/>
    <w:bookmarkEnd w:id="1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right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青山横北郭，白水绕东城。此地一为别，孤蓬万里征。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right="0"/>
        <w:jc w:val="center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浮云游子意，落日故人情。挥手自兹去，萧萧班马鸣。</w:t>
      </w:r>
    </w:p>
    <w:p>
      <w:pPr>
        <w:keepNext w:val="0"/>
        <w:keepLines w:val="0"/>
        <w:pageBreakBefore w:val="0"/>
        <w:tabs>
          <w:tab w:val="left" w:pos="3471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sectPr>
          <w:type w:val="continuous"/>
          <w:pgSz w:w="11906" w:h="16838"/>
          <w:pgMar w:top="2041" w:right="1474" w:bottom="2041" w:left="1474" w:header="851" w:footer="1701" w:gutter="0"/>
          <w:cols w:space="425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tabs>
          <w:tab w:val="left" w:pos="3471"/>
        </w:tabs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9．这是一首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 w:color="231F20"/>
        </w:rPr>
        <w:t xml:space="preserve">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(体裁)，本诗押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韵。（2分）</w:t>
      </w:r>
      <w:bookmarkStart w:id="15" w:name="OLE_LINK7"/>
      <w:bookmarkStart w:id="16" w:name="OLE_LINK8"/>
    </w:p>
    <w:bookmarkEnd w:id="13"/>
    <w:bookmarkEnd w:id="14"/>
    <w:bookmarkEnd w:id="15"/>
    <w:bookmarkEnd w:id="16"/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10．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下列对这首诗的理解和分析不正确的一项是（2分）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A．“青山”“白水”描绘了色泽明丽的送别场景。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B．借“浮云”“落日”，抒发诗人依依惜别的深情。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C．借写“班马”表达诗人对友人的无限深情和不舍之意。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D．这是一首送别诗，表达了诗人缠绵悱恻的哀伤情调。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zh-CN"/>
        </w:rPr>
        <w:t>三</w:t>
      </w: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  <w:lang w:val="zh-CN"/>
        </w:rPr>
        <w:t>古文阅读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260" w:lineRule="exact"/>
        <w:ind w:firstLine="40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【甲】世有伯乐，然后有千里马。</w:t>
      </w:r>
      <w:bookmarkStart w:id="17" w:name="OLE_LINK35"/>
      <w:bookmarkStart w:id="18" w:name="OLE_LINK36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千里马常有，</w:t>
      </w:r>
      <w:bookmarkEnd w:id="17"/>
      <w:bookmarkEnd w:id="18"/>
      <w:bookmarkStart w:id="19" w:name="OLE_LINK32"/>
      <w:bookmarkStart w:id="20" w:name="OLE_LINK33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而伯乐不常有</w:t>
      </w:r>
      <w:bookmarkEnd w:id="19"/>
      <w:bookmarkEnd w:id="20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。故虽有名马，祗辱于奴隶人之手，</w:t>
      </w:r>
      <w:bookmarkStart w:id="21" w:name="OLE_LINK41"/>
      <w:bookmarkStart w:id="22" w:name="OLE_LINK40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骈死于槽枥之间</w:t>
      </w:r>
      <w:bookmarkEnd w:id="21"/>
      <w:bookmarkEnd w:id="22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，不以千里称也。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260" w:lineRule="exact"/>
        <w:ind w:firstLine="40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马之千里者，</w:t>
      </w:r>
      <w:bookmarkStart w:id="23" w:name="OLE_LINK5"/>
      <w:bookmarkStart w:id="24" w:name="OLE_LINK6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一食或尽粟一石</w:t>
      </w:r>
      <w:bookmarkEnd w:id="23"/>
      <w:bookmarkEnd w:id="24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。食马者不知其能千里而食也。是马也，虽有千里之能，食不饱，力不足，才美不外见，且欲与常马等不可得，安求其能千里也？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260" w:lineRule="exact"/>
        <w:ind w:firstLine="40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lang w:eastAsia="zh-CN"/>
        </w:rPr>
      </w:pPr>
      <w:bookmarkStart w:id="25" w:name="OLE_LINK21"/>
      <w:bookmarkStart w:id="26" w:name="OLE_LINK18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策之不以</w:t>
      </w:r>
      <w:bookmarkStart w:id="27" w:name="OLE_LINK48"/>
      <w:bookmarkStart w:id="28" w:name="OLE_LINK51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其</w:t>
      </w:r>
      <w:bookmarkEnd w:id="27"/>
      <w:bookmarkEnd w:id="28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道</w:t>
      </w:r>
      <w:bookmarkEnd w:id="25"/>
      <w:bookmarkEnd w:id="26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</w:t>
      </w:r>
      <w:bookmarkStart w:id="29" w:name="OLE_LINK26"/>
      <w:bookmarkStart w:id="30" w:name="OLE_LINK25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食之不能尽其材</w:t>
      </w:r>
      <w:bookmarkEnd w:id="29"/>
      <w:bookmarkEnd w:id="30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</w:t>
      </w:r>
      <w:bookmarkStart w:id="31" w:name="OLE_LINK44"/>
      <w:bookmarkStart w:id="32" w:name="OLE_LINK45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u w:val="single"/>
        </w:rPr>
        <w:t>鸣之而不能通其意</w:t>
      </w:r>
      <w:bookmarkEnd w:id="31"/>
      <w:bookmarkEnd w:id="32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，执策而临之，曰：“天下无马！”呜呼！</w:t>
      </w:r>
      <w:bookmarkStart w:id="33" w:name="OLE_LINK23"/>
      <w:bookmarkStart w:id="34" w:name="OLE_LINK24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其真无马邪</w:t>
      </w:r>
      <w:bookmarkEnd w:id="33"/>
      <w:bookmarkEnd w:id="34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？其真不知马也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lang w:eastAsia="zh-CN"/>
        </w:rPr>
        <w:t>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beforeAutospacing="0" w:afterAutospacing="0" w:line="260" w:lineRule="exact"/>
        <w:ind w:firstLine="40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【乙】冯异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vertAlign w:val="superscript"/>
        </w:rPr>
        <w:t>①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定关中，</w:t>
      </w:r>
      <w:bookmarkStart w:id="35" w:name="OLE_LINK75"/>
      <w:bookmarkStart w:id="36" w:name="OLE_LINK89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自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em w:val="underDot"/>
        </w:rPr>
        <w:t>以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久在外</w:t>
      </w:r>
      <w:bookmarkEnd w:id="35"/>
      <w:bookmarkEnd w:id="36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，不自安。有人上章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vertAlign w:val="superscript"/>
        </w:rPr>
        <w:t>②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言：“异权威至重，百姓归心，号为‘咸阳王’，陛下应防其反之。”光武帝以此章示异。异上书谢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vertAlign w:val="superscript"/>
        </w:rPr>
        <w:t>③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。诏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vertAlign w:val="superscript"/>
        </w:rPr>
        <w:t>④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曰：“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u w:val="wave"/>
        </w:rPr>
        <w:t>将军之于国家恩犹父子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，何嫌何疑，而有惧意？”及异大破敌军，诸将欲分其功。玺书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vertAlign w:val="superscript"/>
        </w:rPr>
        <w:t>⑤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诮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vertAlign w:val="superscript"/>
        </w:rPr>
        <w:t>⑥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大司马以下，称异功若丘山。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u w:val="single"/>
        </w:rPr>
        <w:t>今人咸知异为名将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</w:t>
      </w:r>
      <w:bookmarkStart w:id="37" w:name="OLE_LINK29"/>
      <w:bookmarkStart w:id="38" w:name="OLE_LINK30"/>
      <w:bookmarkStart w:id="39" w:name="OLE_LINK31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然非君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  <w:em w:val="dot"/>
        </w:rPr>
        <w:t>之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明</w:t>
      </w:r>
      <w:bookmarkEnd w:id="37"/>
      <w:bookmarkEnd w:id="38"/>
      <w:bookmarkEnd w:id="39"/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kern w:val="0"/>
          <w:position w:val="0"/>
          <w:sz w:val="20"/>
          <w:szCs w:val="20"/>
        </w:rPr>
        <w:t>，必困谗口矣。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firstLine="420" w:firstLineChars="200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【注释】①冯异：人名，汉代名将。②章：奏章。③谢：谢罪。④诏：诏书，皇帝的命令或文告。⑤玺书：皇帝的诏书。⑥诮：qiào，责备。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11．解释下列加点的词。（2分）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90" w:lineRule="exact"/>
        <w:ind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（1）一食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或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尽粟一石（     ）    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（2）</w:t>
      </w:r>
      <w:bookmarkStart w:id="40" w:name="OLE_LINK9"/>
      <w:bookmarkStart w:id="41" w:name="OLE_LINK10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执策而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临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之（     ）  </w:t>
      </w:r>
    </w:p>
    <w:bookmarkEnd w:id="40"/>
    <w:bookmarkEnd w:id="41"/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beforeAutospacing="0" w:afterAutospacing="0" w:line="27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12．选出每组加点词用法和意义相同的一项是(2分)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A．</w:t>
      </w:r>
      <w:bookmarkStart w:id="42" w:name="OLE_LINK91"/>
      <w:bookmarkStart w:id="43" w:name="OLE_LINK90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策之不以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其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道</w:t>
      </w:r>
      <w:bookmarkEnd w:id="42"/>
      <w:bookmarkEnd w:id="43"/>
      <w:bookmarkStart w:id="44" w:name="OLE_LINK34"/>
      <w:bookmarkStart w:id="45" w:name="OLE_LINK27"/>
      <w:bookmarkStart w:id="46" w:name="OLE_LINK28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/</w:t>
      </w:r>
      <w:bookmarkEnd w:id="44"/>
      <w:bookmarkEnd w:id="45"/>
      <w:bookmarkEnd w:id="46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其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真无马邪          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B．食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之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不能尽其材</w:t>
      </w:r>
      <w:bookmarkStart w:id="47" w:name="OLE_LINK13"/>
      <w:bookmarkStart w:id="48" w:name="OLE_LINK1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/</w:t>
      </w:r>
      <w:bookmarkEnd w:id="47"/>
      <w:bookmarkEnd w:id="48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然非君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之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exact"/>
        <w:ind w:firstLine="420" w:firstLineChars="0"/>
        <w:jc w:val="left"/>
        <w:textAlignment w:val="auto"/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C．</w:t>
      </w:r>
      <w:bookmarkStart w:id="49" w:name="OLE_LINK52"/>
      <w:bookmarkStart w:id="50" w:name="OLE_LINK15"/>
      <w:bookmarkStart w:id="51" w:name="OLE_LINK22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伯乐不常有</w:t>
      </w:r>
      <w:bookmarkEnd w:id="49"/>
      <w:bookmarkEnd w:id="50"/>
      <w:bookmarkEnd w:id="51"/>
      <w:bookmarkStart w:id="52" w:name="OLE_LINK43"/>
      <w:bookmarkStart w:id="53" w:name="OLE_LINK42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/</w:t>
      </w:r>
      <w:bookmarkEnd w:id="52"/>
      <w:bookmarkEnd w:id="53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人不知</w:t>
      </w:r>
      <w:bookmarkStart w:id="54" w:name="OLE_LINK38"/>
      <w:bookmarkStart w:id="55" w:name="OLE_LINK37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而</w:t>
      </w:r>
      <w:bookmarkEnd w:id="54"/>
      <w:bookmarkEnd w:id="55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不愠 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D．</w:t>
      </w:r>
      <w:bookmarkStart w:id="56" w:name="OLE_LINK3"/>
      <w:bookmarkStart w:id="57" w:name="OLE_LINK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自</w:t>
      </w:r>
      <w:bookmarkStart w:id="58" w:name="OLE_LINK12"/>
      <w:bookmarkStart w:id="59" w:name="OLE_LINK11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以</w:t>
      </w:r>
      <w:bookmarkEnd w:id="58"/>
      <w:bookmarkEnd w:id="59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久在外</w:t>
      </w:r>
      <w:bookmarkEnd w:id="56"/>
      <w:bookmarkEnd w:id="57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/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卷石底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em w:val="dot"/>
        </w:rPr>
        <w:t>以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13．下列对文中画波浪线语段的断句，正确的一项是(2分)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A</w:t>
      </w:r>
      <w:bookmarkStart w:id="60" w:name="OLE_LINK61"/>
      <w:bookmarkStart w:id="61" w:name="OLE_LINK63"/>
      <w:bookmarkStart w:id="62" w:name="OLE_LINK62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．将军之于国家/恩犹父子</w:t>
      </w:r>
      <w:bookmarkEnd w:id="60"/>
      <w:bookmarkEnd w:id="61"/>
      <w:bookmarkEnd w:id="62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      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B．将军之/于国家恩犹父子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C．将军之于/国家恩犹父子       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D．将军之于国/家恩犹父子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14．翻译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文段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中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eastAsia="zh-CN"/>
        </w:rPr>
        <w:t>划横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线的句子。（4分）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 xml:space="preserve">（1）鸣之而不能通其意。        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（2）今人咸知异为名将。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15．对【甲】【乙】两文分析有误的一项是（2分）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A．【甲】【乙】两文都涉及到统治者赏识重用人才的重要性。【甲】文作者认为世界上缺乏的是人才和发现人才的人。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B．【甲】文中的“千里马”比喻人才，“伯乐”比喻能发现和赏识人才的人。【乙】文中的光武帝是伯乐，冯异是千里马。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C．【甲】文第三段中连用三个“不”字，将“食马者”的平庸刻画得入木三分，用排比的修辞手法刻画“食马者”的愚妄。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42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D．【甲】文作者借“千里马”不遇“伯乐”的遭遇，寄托自己怀才不遇、壮志难酬的思想感情。【乙】文冯异能成为一代名将是遇上了贤明的君主。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270" w:lineRule="exact"/>
        <w:ind w:left="0"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16．</w:t>
      </w:r>
      <w:bookmarkStart w:id="63" w:name="OLE_LINK64"/>
      <w:bookmarkStart w:id="64" w:name="OLE_LINK67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【甲】</w:t>
      </w:r>
      <w:bookmarkEnd w:id="63"/>
      <w:bookmarkEnd w:id="6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【乙】两文写出了统治者对待人才的不同态度，请分别概括出来。</w:t>
      </w:r>
      <w:bookmarkStart w:id="65" w:name="OLE_LINK7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  <w:bookmarkEnd w:id="65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7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三、现代文阅读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（共16分）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left="2310" w:hanging="2319" w:hangingChars="110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（一）说明文阅读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（17~20小题，共8分）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center"/>
        <w:textAlignment w:val="center"/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熬夜为何伤身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56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-6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-6"/>
          <w:w w:val="100"/>
          <w:position w:val="0"/>
          <w:sz w:val="19"/>
          <w:szCs w:val="19"/>
        </w:rPr>
        <w:t>①“日出而作，日落而息”是传统的作息习惯，但随着生活多元化，“夜猫子”一族却越来越多，熬夜成了不少人的生活常态。《生命时报》联合调查显示，超过八成的人有晚睡的习惯，近七成的人因此出现健康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②熬夜为何伤身？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  <w:u w:val="single"/>
        </w:rPr>
        <w:t>人体内好像有一个钟表，人体随时间节律有时、日、周、月、年等不同的周期性节律。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科学家很早就注意到了生物体具有“生理节律”的现象。20世纪初，德国内科医生弗里斯和奥地利心理学家斯瓦波达通过长期临床观察，发现病人的病症、情感以及行为的起伏中，存在着一个以23天为周期的体力盛衰和以28天为周期的情绪波动，揭开了其中的人体生命节律的奥秘。20世纪中叶，生物学家又根据生物体存在周期性循环节律活动的事实，创造了“生物钟”一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③所有生命都受到生物钟的影响。日夜交替周期影响着你的唤醒水平、新陈代谢、心率、体温、激素水平等身体指标。各项生理活动大部分是在白天，通常是下午达到顶点，而在夜晚睡觉的时候降至谷底。夜晚是我们的身体进行自我修复的时间，各种生理指标都处于较低的水平，适宜安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④因而，长期熬夜就倒了时差，破坏了人体生物钟，影响身体健康。如果环境突然发生剧烈的变化，会影响我们的生理节律。比如，长途旅行会让我们感觉疲劳、嗜睡。而坐飞机跨时区旅行则会让我们感受到时差的痛苦反应。当你的身体告诉你现在是凌晨5点，但是当地时间却是上午10点的工作时间，身体就很容易出现不适的反应，也就是我们说的时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⑤其实，在正常的生活环境中，稳定的生物钟具有各种作用。比如你每天都是早上六点起床，有一天你忘记了定闹钟，但是到了六点你还是会自动醒来。在一定的时间必须做某事，到了这个时间，你就会自动想起这件事来，这就是生物钟的作用。此外，生物钟还可有助于你在某一时间段维持某种工作或休息的状态，以及禁止你做某些事情等。因此，作息时间规律有助于长期保持良好的工作状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⑥许多学者的研究指出，按照人的心理、智力和体力活动的生物节律来安排一天、一周、一月、一年的作息制度，能提高工作效率和学习成绩，减轻疲劳，预防疾病，防止意外事故的发生。反之，假如突然不按体内的生物钟的节律安排作息，人就会在身体上感到疲劳，在精神上感到不舒适。比如，人体的体温在24小时内并不完全一样，早上4时最低，18时最高，但相差在1℃以内。体温的异常升高或降低，以及长期失眠是身体出现某些疾病的征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3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⑦生物钟是把双刃剑。人们需要反省自身具有怎样的生物钟现象，顺应自己的生理节律，发挥生物钟的有利作用。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17．第①段写《生命时报》联合调查的数据有什么作用？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18．联系文章内容，分别用四个字概括“稳定的生物钟”具有几个功能？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19．文章第②段划线句子运用了什么说明方法？请简要分析其作用。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left="420" w:leftChars="0" w:hanging="420" w:hanging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20．请联系文中生物钟的利弊，结合自己的学习经历，谈谈怎样合理安排生物钟，提高学习效率。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70" w:lineRule="exact"/>
        <w:ind w:left="2310" w:hanging="2319" w:hangingChars="110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bookmarkStart w:id="66" w:name="OLE_LINK72"/>
      <w:bookmarkStart w:id="67" w:name="OLE_LINK73"/>
      <w:r>
        <w:rPr>
          <w:rFonts w:hint="default" w:ascii="Times New Roman" w:hAnsi="Times New Roman" w:cs="Times New Roman" w:eastAsiaTheme="minorEastAsia"/>
          <w:b/>
          <w:bCs/>
          <w:color w:val="auto"/>
          <w:spacing w:val="0"/>
          <w:w w:val="100"/>
          <w:kern w:val="0"/>
          <w:position w:val="0"/>
          <w:sz w:val="21"/>
          <w:szCs w:val="21"/>
        </w:rPr>
        <w:t>（二）记叙文阅读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（21~24小题，共8分）</w:t>
      </w:r>
      <w:bookmarkEnd w:id="66"/>
      <w:bookmarkEnd w:id="67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270" w:lineRule="exact"/>
        <w:ind w:left="0" w:leftChars="0" w:firstLine="0" w:firstLineChars="0"/>
        <w:jc w:val="center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泥土温润的光芒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①土，能育生万物，古人称为“地母”。人们在土地上种植五谷，繁衍生息，唤醒深藏于泥土之中的无尽能量。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②小时候，她是一个爱玩泥巴的女孩；长大后，她成了许多泥人的“妈妈”。她的故事从和面烙油饼开始。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③那年，她从山东安丘县城的一家毛巾厂下岗，然后开了一家油饼店。她用一双灵巧的手揉面成团，擀为大饼，将饼搁到鏊（ào）子上，旋转、翻动、刷油，面饼由白转黄，开满金黄的烙花，香味丝丝缕缕飘到街巷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④她从油饼的香气中嗅到了泥土的味道，她似乎置身于故乡的广阔田野，仿佛看见，有一个扎马尾辫的小女孩，蹦蹦跳跳地向她跑来。加上在毛巾厂时，她已能够用纱线呈现花鸟虫鱼的千姿百态，离了厂，这技艺却没有离身。于是，在空闲的时候，她抓起一团团泥巴，捏制出一个个小小的泥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⑤她捏的那些泥人摆在店铺的窗台上。店铺不大，临街的一间平房，前面是柜台，往里，面板、鏊子分列左右，最里边放着面粉和花生油，小店的格局一目了然。不过，再仔细看，发现在面粉上面的窗台，站了一群小泥人。有一天，店铺柜台外边排队买油饼的人群里，有一位在县城文化部门工作的干部。他看见了那些可爱的小泥人，然后对她说：“专心捏泥人吧。”那个瞬间，油饼的热气熏得她的脸有些发烫，她手抓着面团，眼睛却接上了那些小泥人的目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⑥后来，她真的专心捏泥人了。接的第一件活儿，是为本地酒厂捏制一组泥塑群，以此复原酒镇熙熙攘攘的旧日场景：坐着的烧锅，悬着的酒旗，酒肆的店家吆五喝六，赶集的人们摩肩接踵……彼时，她已在县城东郊的青云山上安家落户，终日与泥土厮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⑦山上，泥土强大的能量以植物春华秋实、绿叶红果的形式呈现。清晨，山风裹挟着泥土的馨香扑面而至。她抓起一团泥巴，捶打摔揉，要把宁静的时光和甜美的想法揉进泥团里。泥人们站在她的身边，她听得见它们的呼吸，她的内心漾起层层涟漪，一种幸福的涟漪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  <w:u w:val="single"/>
        </w:rPr>
        <w:t>心满意足的她，手指在泥土里蠕动，那种感觉恍若游鱼归渊，又如飞鸟入林，自在欢畅。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骨架早早搭好了，一些木板钢筋铁钉会让泥人更加牢固。接着是上泥堆大形。先在骨架上喷一层水，然后，她把泥团一块一块地往骨架上堆，继而，手持木槌将泥团砸实，那捶打的声音邦邦作响，应和着她心跳的节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⑧山中有很多美妙的声音，树叶的簌簌声、飞鸟的啾啾声、枝条喀吧喀吧的拔节声……这些天籁都为她设定泥人的艺术细节带来了灵感。她又开始思考如何让泥人更加坚固。她选用土质细腻、含沙量少的黄河土渠河泥，加入适量棉絮，让泥土们紧紧抱成团。她又心怀敬慕，远赴陶都宜兴，求教紫砂艺人，变泥人为陶人。最终，她成了“泥人王”，成了非遗文化传承人，让更多的人看见了泥土温润的光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60" w:lineRule="exact"/>
        <w:ind w:firstLine="38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</w:rPr>
        <w:t>⑨她在城里捏泥人。仔细听，那些质朴的泥人，似乎在讲述着熟悉、鲜活的人生故事。定睛看，那是一幕幕蓬勃、喧闹的生活现场。</w:t>
      </w:r>
      <w:r>
        <w:rPr>
          <w:rFonts w:hint="eastAsia" w:ascii="楷体" w:hAnsi="楷体" w:eastAsia="楷体" w:cs="楷体"/>
          <w:b w:val="0"/>
          <w:bCs w:val="0"/>
          <w:color w:val="auto"/>
          <w:spacing w:val="0"/>
          <w:w w:val="100"/>
          <w:position w:val="0"/>
          <w:sz w:val="19"/>
          <w:szCs w:val="19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21．结合全文内容，根据主人公的从业经历，在下列横线上依次填写相应的内容。（2分）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毛巾厂下岗→_____→空闲捏制小泥人→______→变泥人为陶人，成了非遗文化传承人。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22．结合上下文，按要求品析文中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eastAsia="zh-CN"/>
        </w:rPr>
        <w:t>划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线的句子。（2分）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4" w:lineRule="exact"/>
        <w:ind w:firstLine="420" w:firstLine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“心满意足的她，手指在泥土里蠕动，那种感觉恍若游鱼归渊，又如飞鸟入林，自在欢畅。”请从修辞手法的角度，简要赏析这个句子的表达效果。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bookmarkStart w:id="68" w:name="OLE_LINK76"/>
      <w:bookmarkStart w:id="69" w:name="OLE_LINK77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23</w:t>
      </w:r>
      <w:bookmarkEnd w:id="68"/>
      <w:bookmarkEnd w:id="69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．结合本文内容说说本文主人公身上有哪些优秀品质？请简要概括。（2分）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ind w:left="438" w:leftChars="0" w:hanging="438" w:hangingChars="209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24．本文主人公由玩泥巴的小女孩成为“泥人妈妈”，最终成了“泥人王”，成了非遗文化传承人，她的成长历程，对你有什么启示？（2分）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84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四、写作与表达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40分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beforeAutospacing="0" w:afterAutospacing="0" w:line="284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25．下面两道题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  <w:t>请任选一题写作。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84" w:lineRule="exact"/>
        <w:ind w:firstLine="420" w:firstLineChars="200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kern w:val="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文题一：一种声音，一段回忆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ind w:firstLine="42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文题二：</w:t>
      </w:r>
      <w:r>
        <w:rPr>
          <w:rFonts w:hint="eastAsia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lang w:eastAsia="zh-CN"/>
        </w:rPr>
        <w:t>正处风华正茂的年代，为自己定下远大志向，规划美好人生，憧憬幸福未来，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是莘莘学子应有的情怀。或如春花，绚丽多姿；或如翠竹，劲节凌云；或如飞鸟，自由翱翔……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请以“我向往，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一样的人生”为题，写一篇作文。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84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 xml:space="preserve">    要求：（1）如果你选文题二，请补充完整题目；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84" w:lineRule="exact"/>
        <w:ind w:left="0" w:leftChars="0" w:firstLine="959" w:firstLineChars="457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（2）要有自己的经历、体验和感悟，不得抄袭；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284" w:lineRule="exact"/>
        <w:ind w:left="0" w:leftChars="0" w:firstLine="959" w:firstLineChars="457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（3）除诗歌、戏剧外，文体不限；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ind w:left="0" w:leftChars="0" w:firstLine="959" w:firstLineChars="457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（4）文中不得出现真实的地名、人名；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ind w:left="0" w:leftChars="0" w:firstLine="959" w:firstLineChars="457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（5）卷面整洁，字迹清楚，不少于600字。</w:t>
      </w:r>
    </w:p>
    <w:p>
      <w:pP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416" w:hanging="416" w:hangingChars="130"/>
        <w:jc w:val="center"/>
        <w:textAlignment w:val="auto"/>
        <w:rPr>
          <w:rFonts w:hint="default" w:ascii="Times New Roman" w:hAnsi="Times New Roman" w:eastAsia="宋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年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期</w:t>
      </w:r>
      <w:r>
        <w:rPr>
          <w:rFonts w:hint="default" w:ascii="Times New Roman" w:hAnsi="Times New Roman" w:cs="Times New Roman"/>
          <w:color w:val="auto"/>
          <w:sz w:val="32"/>
          <w:szCs w:val="32"/>
          <w:lang w:eastAsia="zh-CN"/>
        </w:rPr>
        <w:t>八年级</w:t>
      </w:r>
      <w:r>
        <w:rPr>
          <w:rFonts w:hint="default" w:ascii="Times New Roman" w:hAnsi="Times New Roman" w:eastAsia="宋体" w:cs="Times New Roman"/>
          <w:color w:val="auto"/>
          <w:sz w:val="32"/>
          <w:szCs w:val="32"/>
        </w:rPr>
        <w:t>期末考试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312" w:afterLines="100" w:line="700" w:lineRule="exact"/>
        <w:ind w:left="468" w:hanging="468" w:hangingChars="13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36"/>
          <w:szCs w:val="36"/>
          <w:lang w:val="en-US" w:eastAsia="zh-CN"/>
        </w:rPr>
        <w:t>语文参考答案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bookmarkStart w:id="70" w:name="OLE_LINK83"/>
      <w:bookmarkStart w:id="71" w:name="OLE_LINK82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(2分)</w:t>
      </w:r>
      <w:bookmarkEnd w:id="70"/>
      <w:bookmarkEnd w:id="71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B     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</w:t>
      </w:r>
      <w:bookmarkStart w:id="72" w:name="OLE_LINK84"/>
      <w:bookmarkStart w:id="73" w:name="OLE_LINK85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(2分)</w:t>
      </w:r>
      <w:bookmarkEnd w:id="72"/>
      <w:bookmarkEnd w:id="73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B    3</w:t>
      </w:r>
      <w:bookmarkStart w:id="74" w:name="OLE_LINK86"/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(2分)</w:t>
      </w:r>
      <w:bookmarkEnd w:id="7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A    4</w:t>
      </w:r>
      <w:bookmarkStart w:id="75" w:name="OLE_LINK88"/>
      <w:bookmarkStart w:id="76" w:name="OLE_LINK87"/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(2分)</w:t>
      </w:r>
      <w:bookmarkEnd w:id="75"/>
      <w:bookmarkEnd w:id="76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C  </w:t>
      </w:r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(2分) 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6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（1）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成语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和蔼可亲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心平气和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一团和气(写出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一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个即可)（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1分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exact"/>
        <w:ind w:firstLine="420" w:firstLineChars="20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谚语: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家和万事兴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礼之用，和为贵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(写出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一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个即可)（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1分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exact"/>
        <w:ind w:left="0" w:leftChars="0" w:firstLine="338" w:firstLineChars="161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（2）示例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小明，同学们生活在一个班级，就要像兄弟姐妹一样相亲相爱，你经常与其他同学发生争执，不仅影响自己与同学的友情，而且影响班级的和谐。希望你不要再与同学为了一点点小事就争吵，好吗?（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劝说时要做到有礼有理。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）（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2分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7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  <w:t>略（4分）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8.（1）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波撼岳阳城</w:t>
      </w:r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 xml:space="preserve">（2）窈窕淑女 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禅房花木深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 （4）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可怜身上衣正单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left="255" w:leftChars="85" w:hanging="77" w:hangingChars="37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ker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）芳草鲜美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落英缤纷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kern w:val="0"/>
          <w:sz w:val="21"/>
          <w:szCs w:val="21"/>
        </w:rPr>
        <w:t>（</w:t>
      </w:r>
      <w:r>
        <w:rPr>
          <w:rFonts w:hint="eastAsia" w:cs="Times New Roman" w:eastAsiaTheme="minorEastAsia"/>
          <w:b w:val="0"/>
          <w:bCs w:val="0"/>
          <w:color w:val="auto"/>
          <w:spacing w:val="0"/>
          <w:kern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kern w:val="0"/>
          <w:sz w:val="21"/>
          <w:szCs w:val="21"/>
        </w:rPr>
        <w:t>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sz w:val="21"/>
          <w:szCs w:val="21"/>
        </w:rPr>
        <w:t>海内存知己</w:t>
      </w:r>
      <w:r>
        <w:rPr>
          <w:rFonts w:hint="eastAsia" w:cs="Times New Roman" w:eastAsiaTheme="minorEastAsia"/>
          <w:b w:val="0"/>
          <w:bCs w:val="0"/>
          <w:color w:val="auto"/>
          <w:spacing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sz w:val="21"/>
          <w:szCs w:val="21"/>
        </w:rPr>
        <w:t>天涯若比邻（每空1分，共8分。所填内容出现错字、漏字、加字，则该空不得分）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9</w:t>
      </w:r>
      <w:bookmarkStart w:id="77" w:name="OLE_LINK56"/>
      <w:bookmarkStart w:id="78" w:name="OLE_LINK55"/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五言律诗</w:t>
      </w: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eastAsia="zh-CN"/>
        </w:rPr>
        <w:t>（律诗）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 xml:space="preserve">（1分）    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  <w:shd w:val="clear" w:color="auto" w:fill="FFFFFF"/>
        </w:rPr>
        <w:t>eng/ ng （1分）</w:t>
      </w:r>
      <w:bookmarkEnd w:id="77"/>
      <w:bookmarkEnd w:id="78"/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left="399" w:leftChars="0" w:hanging="399" w:hangingChars="19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（2分）D 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eastAsia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11.（1）有时（1分） （2）面对 （1分）  </w:t>
      </w:r>
      <w:bookmarkStart w:id="79" w:name="OLE_LINK57"/>
      <w:bookmarkStart w:id="80" w:name="OLE_LINK58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eastAsia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12. （2分）</w:t>
      </w:r>
      <w:bookmarkEnd w:id="79"/>
      <w:bookmarkEnd w:id="80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C      </w:t>
      </w:r>
      <w:r>
        <w:rPr>
          <w:rFonts w:hint="eastAsia" w:ascii="Times New Roman" w:hAnsi="Times New Roman" w:cs="Times New Roman" w:eastAsiaTheme="minorEastAsia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13. （2分）A 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14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(1)它鸣叫，却不能通晓它的意思。（2分）  （2）现在的人都知道冯异是个名将。</w:t>
      </w:r>
      <w:bookmarkStart w:id="81" w:name="OLE_LINK47"/>
      <w:bookmarkStart w:id="82" w:name="OLE_LINK46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（2分）</w:t>
      </w:r>
      <w:bookmarkEnd w:id="81"/>
      <w:bookmarkEnd w:id="82"/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15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position w:val="0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（2分）A    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16. </w:t>
      </w:r>
      <w:bookmarkStart w:id="83" w:name="OLE_LINK69"/>
      <w:bookmarkStart w:id="84" w:name="OLE_LINK68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【甲】文：</w:t>
      </w:r>
      <w:bookmarkEnd w:id="83"/>
      <w:bookmarkEnd w:id="84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埋没、摧残人才</w:t>
      </w:r>
      <w:bookmarkStart w:id="85" w:name="OLE_LINK70"/>
      <w:bookmarkStart w:id="86" w:name="OLE_LINK71"/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eastAsia="zh-CN"/>
        </w:rPr>
        <w:t>（意近即可）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（1分）</w:t>
      </w:r>
      <w:bookmarkEnd w:id="85"/>
      <w:bookmarkEnd w:id="86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 xml:space="preserve"> 【乙】文：信任、保护人才</w:t>
      </w:r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eastAsia="zh-CN"/>
        </w:rPr>
        <w:t>（意近即可）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（1分）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17．强调熬夜伤身体，引出下文的说明内容</w:t>
      </w:r>
      <w:bookmarkStart w:id="87" w:name="OLE_LINK78"/>
      <w:bookmarkStart w:id="88" w:name="OLE_LINK79"/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（1分）</w:t>
      </w:r>
      <w:bookmarkEnd w:id="87"/>
      <w:bookmarkEnd w:id="88"/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激发读者的阅读兴趣。（1分）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18．提示时间、提示事件、维持状态、禁止功能。（2分）</w:t>
      </w:r>
    </w:p>
    <w:p>
      <w:pPr>
        <w:keepNext w:val="0"/>
        <w:keepLines w:val="0"/>
        <w:pageBreakBefore w:val="0"/>
        <w:tabs>
          <w:tab w:val="left" w:pos="6499"/>
          <w:tab w:val="left" w:pos="8252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exact"/>
        <w:ind w:left="399" w:leftChars="0" w:hanging="399" w:hangingChars="190"/>
        <w:jc w:val="left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19．打比方（1分）生动形象地说明了“人体随时间节律有时、日、周、月、年等不同的周期性节律”的特点，说明人体和时间关系密切的生理节律好似钟表一样有规律。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ind w:left="420" w:leftChars="0" w:hanging="420" w:hangingChars="200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20．示例：在用脑的最佳时间进行比较重要的学习，如读内容比较复杂的书，做难度较高的作业；在低沉期不要做乏味的</w:t>
      </w:r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困难的学习任务，做些有趣的阅读，或者适当休息。（言之合理即可）（2分）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ind w:left="420" w:leftChars="0" w:hanging="420" w:hangingChars="200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21．开油饼店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  专心捏泥人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ind w:left="420" w:leftChars="0" w:hanging="420" w:hanging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22．用比喻的修辞手法，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生动形象地写出了主人公随心所欲捏泥人的高超技艺，也表现了主人公心满意足的欢畅心情。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23．有理想，心灵手巧；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积极进取，精益求精。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ind w:left="420" w:leftChars="0" w:hanging="420" w:hangingChars="200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24．示例：成功离不开勤奋，作为学生，要学有所成，必须勤奋努力</w:t>
      </w:r>
      <w:r>
        <w:rPr>
          <w:rFonts w:hint="eastAsia" w:cs="Times New Roman" w:eastAsiaTheme="minorEastAsia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sz w:val="21"/>
          <w:szCs w:val="21"/>
        </w:rPr>
        <w:t>只有在积极进取中不断完善自我，才能实现自己的人生理想。</w:t>
      </w:r>
      <w:r>
        <w:rPr>
          <w:rFonts w:hint="default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</w:rPr>
        <w:t>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exact"/>
        <w:ind w:left="420" w:leftChars="0" w:hanging="420" w:hangingChars="200"/>
        <w:jc w:val="left"/>
        <w:textAlignment w:val="center"/>
        <w:rPr>
          <w:rFonts w:hint="eastAsia" w:ascii="Times New Roman" w:hAnsi="Times New Roman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cs="Times New Roman" w:eastAsiaTheme="minorEastAsia"/>
          <w:b w:val="0"/>
          <w:bCs w:val="0"/>
          <w:color w:val="auto"/>
          <w:kern w:val="0"/>
          <w:sz w:val="21"/>
          <w:szCs w:val="21"/>
          <w:lang w:val="en-US" w:eastAsia="zh-CN"/>
        </w:rPr>
        <w:t>25. 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Autospacing="0" w:afterAutospacing="0" w:line="284" w:lineRule="exact"/>
        <w:ind w:left="0" w:leftChars="0" w:firstLine="959" w:firstLineChars="457"/>
        <w:rPr>
          <w:rFonts w:hint="default" w:ascii="Times New Roman" w:hAnsi="Times New Roman" w:cs="Times New Roman" w:eastAsiaTheme="minorEastAsia"/>
          <w:b w:val="0"/>
          <w:bCs w:val="0"/>
          <w:color w:val="auto"/>
          <w:spacing w:val="0"/>
          <w:w w:val="100"/>
          <w:position w:val="0"/>
          <w:sz w:val="21"/>
          <w:szCs w:val="21"/>
        </w:rPr>
        <w:sectPr>
          <w:headerReference r:id="rId4" w:type="default"/>
          <w:type w:val="continuous"/>
          <w:pgSz w:w="11906" w:h="16838"/>
          <w:pgMar w:top="2041" w:right="1474" w:bottom="2041" w:left="1474" w:header="851" w:footer="1701" w:gutter="0"/>
          <w:cols w:space="0" w:num="1"/>
          <w:rtlGutter w:val="0"/>
          <w:docGrid w:type="lines" w:linePitch="312" w:charSpace="0"/>
        </w:sectPr>
      </w:pPr>
    </w:p>
    <w:p>
      <w:bookmarkStart w:id="89" w:name="_GoBack"/>
      <w:bookmarkEnd w:id="89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/>
      <w:spacing w:line="280" w:lineRule="exact"/>
      <w:jc w:val="center"/>
      <w:textAlignment w:val="auto"/>
    </w:pPr>
    <w:r>
      <w:rPr>
        <w:rFonts w:hint="eastAsia" w:ascii="Times New Roman" w:hAnsi="Times New Roman" w:cs="Times New Roman"/>
        <w:sz w:val="18"/>
        <w:szCs w:val="18"/>
        <w:lang w:eastAsia="zh-CN"/>
      </w:rPr>
      <w:t>八年级</w:t>
    </w:r>
    <w:r>
      <w:rPr>
        <w:rFonts w:hint="default" w:ascii="Times New Roman" w:hAnsi="Times New Roman" w:cs="Times New Roman"/>
        <w:sz w:val="18"/>
        <w:szCs w:val="18"/>
        <w:lang w:val="en-US" w:eastAsia="zh-CN"/>
      </w:rPr>
      <w:t xml:space="preserve">  </w:t>
    </w:r>
    <w:r>
      <w:rPr>
        <w:rFonts w:hint="eastAsia" w:ascii="Times New Roman" w:hAnsi="Times New Roman" w:cs="Times New Roman"/>
        <w:sz w:val="18"/>
        <w:szCs w:val="18"/>
        <w:lang w:val="en-US" w:eastAsia="zh-CN"/>
      </w:rPr>
      <w:t>语文</w:t>
    </w:r>
    <w:r>
      <w:rPr>
        <w:rFonts w:hint="default" w:ascii="Times New Roman" w:hAnsi="Times New Roman" w:cs="Times New Roman"/>
        <w:sz w:val="18"/>
        <w:szCs w:val="18"/>
        <w:lang w:val="en-US" w:eastAsia="zh-CN"/>
      </w:rPr>
      <w:t xml:space="preserve">  </w:t>
    </w:r>
    <w:r>
      <w:rPr>
        <w:rFonts w:hint="default" w:ascii="Times New Roman" w:hAnsi="Times New Roman" w:cs="Times New Roman"/>
        <w:sz w:val="18"/>
        <w:szCs w:val="18"/>
        <w:lang w:eastAsia="zh-CN"/>
      </w:rPr>
      <w:t>第</w:t>
    </w:r>
    <w:r>
      <w:rPr>
        <w:rFonts w:hint="default" w:ascii="Times New Roman" w:hAnsi="Times New Roman" w:cs="Times New Roman"/>
        <w:spacing w:val="17"/>
        <w:sz w:val="18"/>
        <w:szCs w:val="18"/>
        <w:lang w:eastAsia="zh-CN"/>
      </w:rPr>
      <w:fldChar w:fldCharType="begin"/>
    </w:r>
    <w:r>
      <w:rPr>
        <w:rFonts w:hint="default" w:ascii="Times New Roman" w:hAnsi="Times New Roman" w:cs="Times New Roman"/>
        <w:spacing w:val="17"/>
        <w:sz w:val="18"/>
        <w:szCs w:val="18"/>
        <w:lang w:eastAsia="zh-CN"/>
      </w:rPr>
      <w:instrText xml:space="preserve"> PAGE  \* MERGEFORMAT </w:instrText>
    </w:r>
    <w:r>
      <w:rPr>
        <w:rFonts w:hint="default" w:ascii="Times New Roman" w:hAnsi="Times New Roman" w:cs="Times New Roman"/>
        <w:spacing w:val="17"/>
        <w:sz w:val="18"/>
        <w:szCs w:val="18"/>
        <w:lang w:eastAsia="zh-CN"/>
      </w:rPr>
      <w:fldChar w:fldCharType="separate"/>
    </w:r>
    <w:r>
      <w:rPr>
        <w:rFonts w:hint="default" w:ascii="Times New Roman" w:hAnsi="Times New Roman" w:cs="Times New Roman"/>
        <w:spacing w:val="17"/>
        <w:sz w:val="18"/>
        <w:szCs w:val="18"/>
        <w:lang w:eastAsia="zh-CN"/>
      </w:rPr>
      <w:t>1</w:t>
    </w:r>
    <w:r>
      <w:rPr>
        <w:rFonts w:hint="default" w:ascii="Times New Roman" w:hAnsi="Times New Roman" w:cs="Times New Roman"/>
        <w:spacing w:val="17"/>
        <w:sz w:val="18"/>
        <w:szCs w:val="18"/>
        <w:lang w:eastAsia="zh-CN"/>
      </w:rPr>
      <w:fldChar w:fldCharType="end"/>
    </w:r>
    <w:r>
      <w:rPr>
        <w:rFonts w:hint="default" w:ascii="Times New Roman" w:hAnsi="Times New Roman" w:cs="Times New Roman"/>
        <w:sz w:val="18"/>
        <w:szCs w:val="18"/>
        <w:lang w:eastAsia="zh-CN"/>
      </w:rPr>
      <w:t>页（共</w:t>
    </w:r>
    <w:r>
      <w:rPr>
        <w:rFonts w:hint="default" w:ascii="Times New Roman" w:hAnsi="Times New Roman" w:cs="Times New Roman"/>
        <w:sz w:val="18"/>
        <w:szCs w:val="18"/>
        <w:lang w:eastAsia="zh-CN"/>
      </w:rPr>
      <w:fldChar w:fldCharType="begin"/>
    </w:r>
    <w:r>
      <w:rPr>
        <w:rFonts w:hint="default" w:ascii="Times New Roman" w:hAnsi="Times New Roman" w:cs="Times New Roman"/>
        <w:sz w:val="18"/>
        <w:szCs w:val="18"/>
        <w:lang w:eastAsia="zh-CN"/>
      </w:rPr>
      <w:instrText xml:space="preserve"> NUMPAGES  \* MERGEFORMAT </w:instrText>
    </w:r>
    <w:r>
      <w:rPr>
        <w:rFonts w:hint="default" w:ascii="Times New Roman" w:hAnsi="Times New Roman" w:cs="Times New Roman"/>
        <w:sz w:val="18"/>
        <w:szCs w:val="18"/>
        <w:lang w:eastAsia="zh-CN"/>
      </w:rPr>
      <w:fldChar w:fldCharType="separate"/>
    </w:r>
    <w:r>
      <w:rPr>
        <w:rFonts w:hint="default" w:ascii="Times New Roman" w:hAnsi="Times New Roman" w:cs="Times New Roman"/>
        <w:sz w:val="18"/>
        <w:szCs w:val="18"/>
        <w:lang w:eastAsia="zh-CN"/>
      </w:rPr>
      <w:t>6</w:t>
    </w:r>
    <w:r>
      <w:rPr>
        <w:rFonts w:hint="default" w:ascii="Times New Roman" w:hAnsi="Times New Roman" w:cs="Times New Roman"/>
        <w:sz w:val="18"/>
        <w:szCs w:val="18"/>
        <w:lang w:eastAsia="zh-CN"/>
      </w:rPr>
      <w:fldChar w:fldCharType="end"/>
    </w:r>
    <w:r>
      <w:rPr>
        <w:rFonts w:hint="default" w:ascii="Times New Roman" w:hAnsi="Times New Roman" w:cs="Times New Roman"/>
        <w:sz w:val="18"/>
        <w:szCs w:val="18"/>
        <w:lang w:eastAsia="zh-CN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4E444D"/>
    <w:multiLevelType w:val="singleLevel"/>
    <w:tmpl w:val="E74E444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RkNzBlOTU1Y2M1NTFiNzg2Y2MxMzYyNGM5MjI4MTgifQ=="/>
  </w:docVars>
  <w:rsids>
    <w:rsidRoot w:val="00B9331A"/>
    <w:rsid w:val="00011E0E"/>
    <w:rsid w:val="00013961"/>
    <w:rsid w:val="00021846"/>
    <w:rsid w:val="000243AF"/>
    <w:rsid w:val="00084089"/>
    <w:rsid w:val="000E1F40"/>
    <w:rsid w:val="000F3C91"/>
    <w:rsid w:val="00103831"/>
    <w:rsid w:val="00133518"/>
    <w:rsid w:val="00223679"/>
    <w:rsid w:val="00233116"/>
    <w:rsid w:val="00240941"/>
    <w:rsid w:val="002471D4"/>
    <w:rsid w:val="00292B88"/>
    <w:rsid w:val="00326C55"/>
    <w:rsid w:val="003430CF"/>
    <w:rsid w:val="00364178"/>
    <w:rsid w:val="0037427C"/>
    <w:rsid w:val="003928DE"/>
    <w:rsid w:val="003B6220"/>
    <w:rsid w:val="004151FC"/>
    <w:rsid w:val="00477770"/>
    <w:rsid w:val="004923D0"/>
    <w:rsid w:val="004B3348"/>
    <w:rsid w:val="004C0C8E"/>
    <w:rsid w:val="004D1DDD"/>
    <w:rsid w:val="004F3ACA"/>
    <w:rsid w:val="00504259"/>
    <w:rsid w:val="005427E5"/>
    <w:rsid w:val="005622E4"/>
    <w:rsid w:val="005E7408"/>
    <w:rsid w:val="00611775"/>
    <w:rsid w:val="00621A9D"/>
    <w:rsid w:val="006964D1"/>
    <w:rsid w:val="007113F5"/>
    <w:rsid w:val="00720A03"/>
    <w:rsid w:val="00741D56"/>
    <w:rsid w:val="00767A53"/>
    <w:rsid w:val="007733DE"/>
    <w:rsid w:val="007752D0"/>
    <w:rsid w:val="00796759"/>
    <w:rsid w:val="007B6F39"/>
    <w:rsid w:val="00827A77"/>
    <w:rsid w:val="00834465"/>
    <w:rsid w:val="00834663"/>
    <w:rsid w:val="00866EE9"/>
    <w:rsid w:val="00891BA2"/>
    <w:rsid w:val="009004BE"/>
    <w:rsid w:val="00907320"/>
    <w:rsid w:val="00923267"/>
    <w:rsid w:val="00946F69"/>
    <w:rsid w:val="009918DD"/>
    <w:rsid w:val="00992B60"/>
    <w:rsid w:val="009D44FE"/>
    <w:rsid w:val="009E3C10"/>
    <w:rsid w:val="00AB3559"/>
    <w:rsid w:val="00AD0FDA"/>
    <w:rsid w:val="00B34FEE"/>
    <w:rsid w:val="00B363A9"/>
    <w:rsid w:val="00B9331A"/>
    <w:rsid w:val="00C02FC6"/>
    <w:rsid w:val="00C1204F"/>
    <w:rsid w:val="00C20815"/>
    <w:rsid w:val="00C43508"/>
    <w:rsid w:val="00C57BF8"/>
    <w:rsid w:val="00CA3DBD"/>
    <w:rsid w:val="00CC2762"/>
    <w:rsid w:val="00CE72FF"/>
    <w:rsid w:val="00D50D6F"/>
    <w:rsid w:val="00DE3A18"/>
    <w:rsid w:val="00DF7F4E"/>
    <w:rsid w:val="00E312A7"/>
    <w:rsid w:val="00E31A6C"/>
    <w:rsid w:val="00E346D3"/>
    <w:rsid w:val="00E46C61"/>
    <w:rsid w:val="00E85D94"/>
    <w:rsid w:val="00E95F3E"/>
    <w:rsid w:val="00EA22F0"/>
    <w:rsid w:val="00F01DDC"/>
    <w:rsid w:val="00F02FAB"/>
    <w:rsid w:val="00F33A17"/>
    <w:rsid w:val="00F57998"/>
    <w:rsid w:val="00F636BA"/>
    <w:rsid w:val="00F86A54"/>
    <w:rsid w:val="00F91305"/>
    <w:rsid w:val="01765DA0"/>
    <w:rsid w:val="04DA148F"/>
    <w:rsid w:val="068935F4"/>
    <w:rsid w:val="068A648D"/>
    <w:rsid w:val="06AB37B7"/>
    <w:rsid w:val="0960408F"/>
    <w:rsid w:val="09AC4A7A"/>
    <w:rsid w:val="09EC1197"/>
    <w:rsid w:val="0A1167F6"/>
    <w:rsid w:val="0AE53318"/>
    <w:rsid w:val="0B5B01CE"/>
    <w:rsid w:val="0BAB05F2"/>
    <w:rsid w:val="0BAC1AA0"/>
    <w:rsid w:val="0BCC525D"/>
    <w:rsid w:val="0BE92865"/>
    <w:rsid w:val="0BF15719"/>
    <w:rsid w:val="0BF3479E"/>
    <w:rsid w:val="0D2471E2"/>
    <w:rsid w:val="1169737A"/>
    <w:rsid w:val="11772F13"/>
    <w:rsid w:val="14E73DC4"/>
    <w:rsid w:val="150A2B40"/>
    <w:rsid w:val="152A027F"/>
    <w:rsid w:val="175B3844"/>
    <w:rsid w:val="17E3316F"/>
    <w:rsid w:val="18E9307E"/>
    <w:rsid w:val="19870326"/>
    <w:rsid w:val="19945BCB"/>
    <w:rsid w:val="1AA8635F"/>
    <w:rsid w:val="1B3D634C"/>
    <w:rsid w:val="1B4C7D4E"/>
    <w:rsid w:val="1BA032BF"/>
    <w:rsid w:val="1C5F3257"/>
    <w:rsid w:val="1D0E0B84"/>
    <w:rsid w:val="1E066772"/>
    <w:rsid w:val="1E1718B5"/>
    <w:rsid w:val="1EEF7E57"/>
    <w:rsid w:val="1FE42A33"/>
    <w:rsid w:val="1FEF1FBB"/>
    <w:rsid w:val="20D21C77"/>
    <w:rsid w:val="218D6EC2"/>
    <w:rsid w:val="224A4E1C"/>
    <w:rsid w:val="23EB20E2"/>
    <w:rsid w:val="24100FE2"/>
    <w:rsid w:val="254F2A53"/>
    <w:rsid w:val="275038E1"/>
    <w:rsid w:val="28293BAD"/>
    <w:rsid w:val="28A52DD1"/>
    <w:rsid w:val="29A80795"/>
    <w:rsid w:val="2B4C0060"/>
    <w:rsid w:val="2E6143A3"/>
    <w:rsid w:val="2EA86C45"/>
    <w:rsid w:val="2FFA613B"/>
    <w:rsid w:val="30220315"/>
    <w:rsid w:val="332D3FDB"/>
    <w:rsid w:val="33B07C60"/>
    <w:rsid w:val="347174FA"/>
    <w:rsid w:val="348D3609"/>
    <w:rsid w:val="350414AE"/>
    <w:rsid w:val="36377C2E"/>
    <w:rsid w:val="364001A3"/>
    <w:rsid w:val="36DB1566"/>
    <w:rsid w:val="36DD2F1B"/>
    <w:rsid w:val="36EE18E1"/>
    <w:rsid w:val="396E0A37"/>
    <w:rsid w:val="3DDE6634"/>
    <w:rsid w:val="3FBE0E15"/>
    <w:rsid w:val="40690D56"/>
    <w:rsid w:val="40E22E20"/>
    <w:rsid w:val="41260AF4"/>
    <w:rsid w:val="41F64777"/>
    <w:rsid w:val="42781066"/>
    <w:rsid w:val="42CA5E83"/>
    <w:rsid w:val="42F3457C"/>
    <w:rsid w:val="44051B16"/>
    <w:rsid w:val="44945BB6"/>
    <w:rsid w:val="45296647"/>
    <w:rsid w:val="47395AFF"/>
    <w:rsid w:val="4ACF3397"/>
    <w:rsid w:val="4CF839EA"/>
    <w:rsid w:val="4DD006F6"/>
    <w:rsid w:val="524B0CF6"/>
    <w:rsid w:val="525311D6"/>
    <w:rsid w:val="529C165A"/>
    <w:rsid w:val="54FD0BBE"/>
    <w:rsid w:val="56D3202E"/>
    <w:rsid w:val="593D127D"/>
    <w:rsid w:val="5A60404A"/>
    <w:rsid w:val="5BD17C45"/>
    <w:rsid w:val="5CE22F5C"/>
    <w:rsid w:val="5D40679A"/>
    <w:rsid w:val="5E182944"/>
    <w:rsid w:val="5FD517D5"/>
    <w:rsid w:val="61542A5A"/>
    <w:rsid w:val="61B10DA9"/>
    <w:rsid w:val="636D3E34"/>
    <w:rsid w:val="63C86897"/>
    <w:rsid w:val="65115C1D"/>
    <w:rsid w:val="663B2A45"/>
    <w:rsid w:val="6642662B"/>
    <w:rsid w:val="667071CB"/>
    <w:rsid w:val="69FC25C0"/>
    <w:rsid w:val="6A3D494F"/>
    <w:rsid w:val="6ABA40E0"/>
    <w:rsid w:val="6AC7531D"/>
    <w:rsid w:val="6B2A3FBB"/>
    <w:rsid w:val="6BB21D88"/>
    <w:rsid w:val="6CC30988"/>
    <w:rsid w:val="6EC859A1"/>
    <w:rsid w:val="6F033056"/>
    <w:rsid w:val="6F052706"/>
    <w:rsid w:val="7059215B"/>
    <w:rsid w:val="70682970"/>
    <w:rsid w:val="717E5828"/>
    <w:rsid w:val="71BE564B"/>
    <w:rsid w:val="76C33684"/>
    <w:rsid w:val="771A1097"/>
    <w:rsid w:val="77261402"/>
    <w:rsid w:val="78285725"/>
    <w:rsid w:val="78311107"/>
    <w:rsid w:val="7A5C0CB3"/>
    <w:rsid w:val="7B26752C"/>
    <w:rsid w:val="7B490D21"/>
    <w:rsid w:val="7B992883"/>
    <w:rsid w:val="7D2D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pPr>
      <w:spacing w:after="120"/>
    </w:pPr>
  </w:style>
  <w:style w:type="paragraph" w:styleId="3">
    <w:name w:val="Plain Text"/>
    <w:basedOn w:val="1"/>
    <w:link w:val="10"/>
    <w:semiHidden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正文文本 Char"/>
    <w:basedOn w:val="7"/>
    <w:link w:val="2"/>
    <w:qFormat/>
    <w:uiPriority w:val="99"/>
    <w:rPr>
      <w:kern w:val="2"/>
      <w:sz w:val="21"/>
      <w:szCs w:val="24"/>
    </w:rPr>
  </w:style>
  <w:style w:type="character" w:customStyle="1" w:styleId="10">
    <w:name w:val="纯文本 Char"/>
    <w:basedOn w:val="7"/>
    <w:link w:val="3"/>
    <w:semiHidden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1">
    <w:name w:val="批注框文本 Char"/>
    <w:basedOn w:val="7"/>
    <w:link w:val="4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7"/>
    <w:link w:val="6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5394</Words>
  <Characters>5507</Characters>
  <Lines>56</Lines>
  <Paragraphs>15</Paragraphs>
  <TotalTime>1</TotalTime>
  <ScaleCrop>false</ScaleCrop>
  <LinksUpToDate>false</LinksUpToDate>
  <CharactersWithSpaces>5844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2022-05-26T02:58:00Z</dcterms:created>
  <dc:creator>DELL</dc:creator>
  <cp:lastModifiedBy>Administrator</cp:lastModifiedBy>
  <cp:lastPrinted>2022-06-05T07:29:00Z</cp:lastPrinted>
  <dcterms:modified xsi:type="dcterms:W3CDTF">2022-12-20T14:06:57Z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