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11658600</wp:posOffset>
            </wp:positionV>
            <wp:extent cx="330200" cy="342900"/>
            <wp:effectExtent l="0" t="0" r="1270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  <w:lang w:val="en-US" w:eastAsia="zh-CN"/>
        </w:rPr>
        <w:t>2021—2022学年度上期期末质量监测试卷</w:t>
      </w:r>
    </w:p>
    <w:p>
      <w:pPr>
        <w:widowControl w:val="0"/>
        <w:wordWrap/>
        <w:adjustRightInd/>
        <w:snapToGrid/>
        <w:spacing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九年级化学</w:t>
      </w:r>
    </w:p>
    <w:p>
      <w:pPr>
        <w:spacing w:line="360" w:lineRule="exact"/>
        <w:rPr>
          <w:rFonts w:hint="eastAsia" w:ascii="仿宋_GB2312" w:eastAsia="仿宋_GB2312"/>
          <w:sz w:val="21"/>
          <w:szCs w:val="21"/>
        </w:rPr>
      </w:pPr>
      <w:r>
        <w:rPr>
          <w:rFonts w:hint="eastAsia"/>
          <w:b/>
          <w:sz w:val="21"/>
          <w:szCs w:val="21"/>
        </w:rPr>
        <w:t>注意事项：</w:t>
      </w:r>
      <w:r>
        <w:rPr>
          <w:rFonts w:hint="eastAsia" w:ascii="仿宋_GB2312" w:eastAsia="仿宋_GB2312"/>
          <w:sz w:val="21"/>
          <w:szCs w:val="21"/>
        </w:rPr>
        <w:t>1.本试卷共4页，四个大题，满分50分，考试时间50分钟。</w:t>
      </w:r>
    </w:p>
    <w:p>
      <w:pPr>
        <w:spacing w:line="360" w:lineRule="exact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2.请用黑色签字笔直接答在答题卡上；选择题答案必须用2B铅笔规范填涂。</w:t>
      </w:r>
    </w:p>
    <w:p>
      <w:pPr>
        <w:spacing w:line="360" w:lineRule="exact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3.答卷前将答题卡内的项目填写清楚，并阅读答题须知。</w:t>
      </w:r>
    </w:p>
    <w:p>
      <w:pPr>
        <w:rPr>
          <w:rFonts w:hint="default" w:ascii="宋体" w:hAnsi="宋体" w:eastAsia="宋体" w:cs="宋体"/>
          <w:b w:val="0"/>
          <w:bCs w:val="0"/>
          <w:spacing w:val="-4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可能用到的</w:t>
      </w:r>
      <w:r>
        <w:rPr>
          <w:rFonts w:hint="eastAsia" w:ascii="宋体" w:hAnsi="宋体" w:eastAsia="宋体" w:cs="宋体"/>
          <w:b w:val="0"/>
          <w:bCs w:val="0"/>
          <w:spacing w:val="-4"/>
          <w:sz w:val="21"/>
          <w:szCs w:val="21"/>
          <w:lang w:val="en-US" w:eastAsia="zh-CN"/>
        </w:rPr>
        <w:t>相对原子质量：</w:t>
      </w:r>
      <w:r>
        <w:rPr>
          <w:rFonts w:hint="eastAsia" w:ascii="宋体" w:hAnsi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-4"/>
          <w:sz w:val="21"/>
          <w:szCs w:val="21"/>
          <w:lang w:val="en-US" w:eastAsia="zh-CN"/>
        </w:rPr>
        <w:t>H—1   N—14  C—12  O—16 Ca—40  Al—27  Fe—56  Mg—24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spacing w:val="-4"/>
          <w:sz w:val="21"/>
          <w:szCs w:val="21"/>
          <w:lang w:eastAsia="zh-CN"/>
        </w:rPr>
      </w:pPr>
    </w:p>
    <w:p>
      <w:pPr>
        <w:widowControl/>
        <w:numPr>
          <w:ilvl w:val="0"/>
          <w:numId w:val="0"/>
        </w:numPr>
        <w:adjustRightInd w:val="0"/>
        <w:snapToGrid w:val="0"/>
        <w:spacing w:line="360" w:lineRule="exact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-4"/>
          <w:sz w:val="24"/>
          <w:szCs w:val="24"/>
          <w:lang w:eastAsia="zh-CN"/>
        </w:rPr>
        <w:t>一．</w:t>
      </w:r>
      <w:r>
        <w:rPr>
          <w:rFonts w:hint="eastAsia" w:ascii="黑体" w:hAnsi="黑体" w:eastAsia="黑体" w:cs="黑体"/>
          <w:b w:val="0"/>
          <w:bCs w:val="0"/>
          <w:color w:val="auto"/>
          <w:spacing w:val="-4"/>
          <w:sz w:val="24"/>
          <w:szCs w:val="24"/>
        </w:rPr>
        <w:t>选择题 （本题包括14个小题，每小题1分，共14分。每小题只有一个选项符合题意</w:t>
      </w:r>
      <w:r>
        <w:rPr>
          <w:rFonts w:hint="eastAsia" w:ascii="黑体" w:hAnsi="黑体" w:eastAsia="黑体" w:cs="黑体"/>
          <w:b w:val="0"/>
          <w:bCs w:val="0"/>
          <w:color w:val="auto"/>
          <w:spacing w:val="-4"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下列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变化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都属于化学变化的是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葡萄酿酒；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干冰升华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B．铁生锈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石油分馏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酒精挥发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彩陶烧制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食物腐烂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；煤干馏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2．水是化学学习和研究的重要物质。下列有关水的说法正确的是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A. 部分结冰的蒸馏水属于混合物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B. 有水生成的反应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可能是置换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C. 水电解时所生成氢气和氧气的质量比为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∶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D. 水汽化时体积增大是因水分子变大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3．下列各组物质中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,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与构成 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subscript"/>
        </w:rPr>
        <w:t xml:space="preserve">60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的粒子类型相同的一组是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酒精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、氨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B．铁、金刚石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.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氦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气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、氧化汞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氯化钠、硫酸铜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4．学习化学要建立宏观事实与微观解释之间的联系，下列说法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  <w:t>不正确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香水、酒精要密闭保存——分子不断运动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水银体温计测体温时液柱上升——温度升高，分子体积变大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碘溶液和碘蒸气都能使淀粉变蓝色——同种分子性质相同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金刚石和石墨物理性质不同——碳原子的排列方式不同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6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现有下列反应：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①2KMnO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u w:val="double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double"/>
          <w:lang w:eastAsia="zh-CN"/>
        </w:rPr>
        <w:t>△</w:t>
      </w:r>
      <w:r>
        <w:rPr>
          <w:rFonts w:hint="eastAsia" w:ascii="宋体" w:hAnsi="宋体" w:eastAsia="宋体" w:cs="宋体"/>
          <w:color w:val="000000"/>
          <w:sz w:val="21"/>
          <w:szCs w:val="21"/>
          <w:u w:val="doub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MnO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＋ MnO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＋O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↑； ②2KClO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eq \o(</w:instrText>
      </w:r>
      <w:r>
        <w:rPr>
          <w:rFonts w:hint="eastAsia" w:ascii="宋体" w:hAnsi="宋体" w:eastAsia="宋体" w:cs="宋体"/>
          <w:color w:val="000000"/>
          <w:spacing w:val="-16"/>
          <w:sz w:val="21"/>
          <w:szCs w:val="21"/>
        </w:rPr>
        <w:instrText xml:space="preserve">====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=,\s\up11( MnO</w:instrTex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instrText xml:space="preserve">2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),\s\do4(△))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2KCl＋3O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↑；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③2NH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NO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doub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double"/>
          <w:lang w:eastAsia="zh-CN"/>
        </w:rPr>
        <w:t>△</w:t>
      </w:r>
      <w:r>
        <w:rPr>
          <w:rFonts w:hint="eastAsia" w:ascii="宋体" w:hAnsi="宋体" w:eastAsia="宋体" w:cs="宋体"/>
          <w:color w:val="000000"/>
          <w:sz w:val="21"/>
          <w:szCs w:val="21"/>
          <w:u w:val="double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4H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O＋2N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↑＋O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↑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。其中适用于实验室制取氧气的是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A. ①③            B. ②③                 C. ①②        D. 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6．除去二氧化碳中混有少量一氧化碳的方法正确的是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right="0" w:right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A．点燃混合气体             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B．将混合气体通入水中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right="0" w:right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C．将混合气体通入澄清石灰水中       D．将混合气体通过灼热的氧化铜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7．下列各组都是生活中常见的物质，其中按混合物、化合物、单质的顺序排列的是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碘酒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天然气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、氮气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B．食盐水、过氧化氢、液氧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/>
        <w:jc w:val="both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生铁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、氯化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D．水银、固态二氧化碳、氢气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过氧乙酸可用于消杀某些物品表面的新冠病毒，下列说法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不正确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right="0" w:rightChars="0"/>
        <w:jc w:val="both"/>
        <w:outlineLvl w:val="9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过氧乙酸是由碳、氢、氧三种元素组成的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/>
        <w:jc w:val="both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B.过氧乙酸的化学式为C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/>
        <w:jc w:val="both"/>
        <w:outlineLvl w:val="9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C.过氧乙酸中碳元素的质量分数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约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是31.6%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/>
        <w:jc w:val="both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D.过氧乙酸中碳、氢、氧元素的质量比为2:4:3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25" o:spt="75" type="#_x0000_t75" style="height:42.65pt;width:166.0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26" o:spt="75" alt="E:\8.14文件\化学\河南化学\20河南HX3.TIF" type="#_x0000_t75" style="height:45.9pt;width:183.3pt;" filled="f" o:preferrelative="t" stroked="f" coordsize="21600,21600">
            <v:path/>
            <v:fill on="f" focussize="0,0"/>
            <v:stroke on="f"/>
            <v:imagedata r:id="rId9" gain="72818f" blacklevel="-4586f" chromakey="#FFFFFF" o:title="E:\8.14文件\化学\河南化学\20河南HX3.TIF"/>
            <o:lock v:ext="edit" aspectratio="t"/>
            <w10:wrap type="none"/>
            <w10:anchorlock/>
          </v:shape>
        </w:pict>
      </w:r>
    </w:p>
    <w:p>
      <w:pPr>
        <w:pStyle w:val="2"/>
        <w:ind w:firstLine="1260" w:firstLineChars="60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8题 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9题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9．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如图为治理汽车尾气反应的微观示意图。下列有关说法正确的是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90" w:hanging="3990" w:hangingChars="19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A. 图中只有两种氧化物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该反应属于置换反应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990" w:hanging="3990" w:hangingChars="19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相对分子质量最大的是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生成丙和丁的质量比为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7:11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黑火药爆炸时的反应为：S＋2KNO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＋3C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eq \o(</w:instrText>
      </w:r>
      <w:r>
        <w:rPr>
          <w:rFonts w:hint="eastAsia" w:ascii="宋体" w:hAnsi="宋体" w:eastAsia="宋体" w:cs="宋体"/>
          <w:color w:val="000000"/>
          <w:spacing w:val="-16"/>
          <w:sz w:val="21"/>
          <w:szCs w:val="21"/>
        </w:rPr>
        <w:instrText xml:space="preserve">====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instrText xml:space="preserve">=,\s\up7(点燃))</w:instrText>
      </w:r>
      <w:r>
        <w:rPr>
          <w:rFonts w:hint="eastAsia" w:ascii="宋体" w:hAnsi="宋体" w:eastAsia="宋体" w:cs="宋体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X＋N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↑＋3CO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↑。则X是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left="-210" w:leftChars="-10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A. 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S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SO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K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S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11．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下列四个实验中只需要完成三个就可以证明Zn、Cu、Ag三种金属的活动性顺序，其中不必进行的实验是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A.将锌片放入稀硫酸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B.将铜片放入稀硫酸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C将铜片放入硝酸银溶液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D.将锌片放入硝酸银溶液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00" w:lineRule="exact"/>
        <w:ind w:right="0" w:rightChars="0" w:firstLine="0" w:firstLineChars="0"/>
        <w:outlineLvl w:val="9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12．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在一定条件下，甲、乙、丙、丁四种物质在一密闭容器中充分反应，测得反应前后各物质的质量如下表所示。关于此反应下列认识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错误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的是</w:t>
      </w:r>
    </w:p>
    <w:tbl>
      <w:tblPr>
        <w:tblStyle w:val="11"/>
        <w:tblW w:w="5940" w:type="dxa"/>
        <w:jc w:val="center"/>
        <w:tblInd w:w="1451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1"/>
        <w:gridCol w:w="1055"/>
        <w:gridCol w:w="945"/>
        <w:gridCol w:w="944"/>
        <w:gridCol w:w="94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9" w:hRule="atLeast"/>
          <w:jc w:val="center"/>
        </w:trPr>
        <w:tc>
          <w:tcPr>
            <w:tcW w:w="20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物质</w:t>
            </w:r>
          </w:p>
        </w:tc>
        <w:tc>
          <w:tcPr>
            <w:tcW w:w="1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甲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乙</w:t>
            </w:r>
          </w:p>
        </w:tc>
        <w:tc>
          <w:tcPr>
            <w:tcW w:w="9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丙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丁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9" w:hRule="atLeast"/>
          <w:jc w:val="center"/>
        </w:trPr>
        <w:tc>
          <w:tcPr>
            <w:tcW w:w="20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反应前质量/g</w:t>
            </w:r>
          </w:p>
        </w:tc>
        <w:tc>
          <w:tcPr>
            <w:tcW w:w="1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  <w:jc w:val="center"/>
        </w:trPr>
        <w:tc>
          <w:tcPr>
            <w:tcW w:w="20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反应后质量/g</w:t>
            </w:r>
          </w:p>
        </w:tc>
        <w:tc>
          <w:tcPr>
            <w:tcW w:w="10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m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9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leftChars="0" w:right="0" w:rightChars="0" w:firstLine="210" w:firstLineChars="10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A.反应中乙、丁的质量比是12:5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B.甲可能是该反应的催化剂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leftChars="0" w:right="0" w:rightChars="0" w:firstLine="210" w:firstLineChars="100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C.该反应是分解反应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D.m的值是4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13．</w:t>
      </w:r>
      <w:bookmarkStart w:id="0" w:name="5883f3b2-2498-487a-81e1-f89bfc0a6eec"/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下列图象能正确体现对应关系的是</w:t>
      </w:r>
      <w:bookmarkEnd w:id="0"/>
    </w:p>
    <w:p>
      <w:pPr>
        <w:spacing w:line="360" w:lineRule="auto"/>
        <w:rPr>
          <w:rFonts w:hint="eastAsia" w:ascii="宋体" w:hAnsi="宋体" w:eastAsia="宋体" w:cs="宋体"/>
          <w:strike w:val="0"/>
          <w:color w:val="000000"/>
          <w:kern w:val="0"/>
          <w:position w:val="-81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trike w:val="0"/>
          <w:color w:val="000000"/>
          <w:kern w:val="0"/>
          <w:position w:val="-81"/>
          <w:sz w:val="21"/>
          <w:szCs w:val="21"/>
          <w:u w:val="none"/>
        </w:rPr>
        <w:pict>
          <v:shape id="_x0000_i1027" o:spt="75" type="#_x0000_t75" style="height:73.8pt;width:92.15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trike w:val="0"/>
          <w:color w:val="000000"/>
          <w:kern w:val="0"/>
          <w:position w:val="-81"/>
          <w:sz w:val="21"/>
          <w:szCs w:val="21"/>
          <w:u w:val="none"/>
        </w:rPr>
        <w:pict>
          <v:shape id="_x0000_i1028" o:spt="75" type="#_x0000_t75" style="height:69pt;width:89.8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trike w:val="0"/>
          <w:color w:val="000000"/>
          <w:kern w:val="0"/>
          <w:position w:val="-103"/>
          <w:sz w:val="21"/>
          <w:szCs w:val="21"/>
          <w:u w:val="no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实验室采用直流电来电解水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B.等质量的镁粉和铝粉加入足量的稀盐酸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trike w:val="0"/>
          <w:color w:val="000000"/>
          <w:kern w:val="0"/>
          <w:position w:val="-103"/>
          <w:sz w:val="21"/>
          <w:szCs w:val="21"/>
          <w:u w:val="none"/>
        </w:rPr>
        <w:pict>
          <v:shape id="_x0000_i1029" o:spt="75" type="#_x0000_t75" style="height:74.2pt;width:121.8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trike w:val="0"/>
          <w:color w:val="000000"/>
          <w:kern w:val="0"/>
          <w:position w:val="-103"/>
          <w:sz w:val="21"/>
          <w:szCs w:val="21"/>
          <w:u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trike w:val="0"/>
          <w:color w:val="000000"/>
          <w:kern w:val="0"/>
          <w:position w:val="-87"/>
          <w:sz w:val="21"/>
          <w:szCs w:val="21"/>
          <w:u w:val="none"/>
        </w:rPr>
        <w:pict>
          <v:shape id="_x0000_i1030" o:spt="75" type="#_x0000_t75" style="height:67.55pt;width:92.2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C.铁丝在盛有氧气的密闭容器中燃烧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加热一定量氯酸钾和二氧化锰的混合物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14．</w:t>
      </w:r>
      <w:bookmarkStart w:id="1" w:name="d5cd5fb2-97ab-4331-bc05-9c621036fd33"/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某碳酸钙和氧化钙组成的混合物中钙元素的质量分数为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60%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，将50g该混合物高温煅烧至固体质量不再改变，则生成二氧化碳的质量是</w:t>
      </w:r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A. 6g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13.2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C. 8g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D. 20g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exact"/>
        <w:jc w:val="left"/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  <w:t>二、填空题（本题包括6个小题，每空1分，共16分）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15．用化学用语填空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能充探空气球且可以做保护气的气体是__________________；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地壳中含量居前两位的元素所形成化合物的化学式为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trike w:val="0"/>
          <w:color w:val="000000"/>
          <w:kern w:val="0"/>
          <w:position w:val="-62"/>
          <w:sz w:val="21"/>
          <w:szCs w:val="21"/>
          <w:u w:val="none"/>
        </w:rPr>
        <w:pict>
          <v:shape id="图片 59" o:spid="_x0000_s1031" o:spt="75" type="#_x0000_t75" style="position:absolute;left:0pt;margin-left:351.75pt;margin-top:1.5pt;height:69pt;width:70.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/>
            <v:imagedata r:id="rId14" o:title=""/>
            <o:lock v:ext="edit" aspectratio="t"/>
            <w10:wrap type="square" side="left"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③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构成氯化钠的微粒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16．</w:t>
      </w:r>
      <w:bookmarkStart w:id="2" w:name="75947cb0-74f6-45aa-9fa2-6fb331aabbe3"/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锂是制造化学电源的重要材料，如图是锂在元素周期表中的信息。锂原子结构示意图为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，锂的金属活动性强于铝，请写出锂与稀硫酸反应的化学方程式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。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17．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自来水厂净化水时加入活性炭的目的是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，鉴别硬水和软水常用的试剂是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工业上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将硬水转化成软水的方法是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68" o:spid="_x0000_s1032" o:spt="75" alt="file:///H:\化学真题（正文+答案）(W)\正文\19河南HX6.TIF" type="#_x0000_t75" style="position:absolute;left:0pt;margin-left:366.7pt;margin-top:265.45pt;height:54.75pt;width:146.95pt;mso-position-horizontal-relative:page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5" gain="76205f" blacklevel="-3275f" chromakey="#FFFFF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如图，将注射器中的溶液缓缓推入V形管，有关反应的化学方程式为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；用80 ℃的热水加热盛有红磷和白磷的W形管时，发现白磷燃烧而红磷不燃烧，由此可说明燃烧需要的条件是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2022年北京冬季奥运会将使用氢能源交通，有科学家预测未来的10年世界将进入氢能源时代。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(1)氢气是一种理想的新能源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，氢气作燃料的优点_______________(答出一条即可)。固体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MgH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作为一种储氢介质，遇水时可生成氢氧化镁并放出氢气，写出化学方程式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vertAlign w:val="baseline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vertAlign w:val="baseli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vertAlign w:val="baselin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vertAlign w:val="baseli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取23 g的乙醇和40 g 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在密闭容器中点燃，恰好完全反应，生成22 g 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、27 g 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O和一定质量的物质X，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则该反应方程式中O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与X化学计量数之比为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4" w:hanging="424" w:hangingChars="202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20．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A、B、C三种物质均含有人体中含量最多的金属元素，D可作气体肥料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24" o:spid="_x0000_s1033" o:spt="75" alt="菁优网：http://www.jyeoo.com" type="#_x0000_t75" style="position:absolute;left:0pt;margin-left:337.05pt;margin-top:27pt;height:67.35pt;width:56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6" o:title="菁优网：http://www.jyeoo.com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它们的转化关系如图（部分物质和反应条件已略去）。A的相对分子质量为56，A与水化合得B。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4" w:hanging="424" w:hangingChars="202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A→B的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反应现象是：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4" w:hanging="424" w:hangingChars="202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⑵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C→A的化学反应类型属于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4" w:hanging="424" w:hangingChars="202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⑶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D→C的化学方程式为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exact"/>
        <w:jc w:val="left"/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  <w:t>三、简答题（本题共包括4个小题，共10分）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21．人类需要的大部分能量是由化学反应产生的。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使燃料充分燃烧通常考虑的因素是什么？（答出一条即可）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⑵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堆放杂物的纸箱着火时，可用水浇灭。此措施依据的灭火原理是什么？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100017" o:spid="_x0000_s1034" o:spt="75" type="#_x0000_t75" style="position:absolute;left:0pt;margin-left:318.2pt;margin-top:2.4pt;height:65.05pt;width:103.6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f"/>
            <w10:wrap type="square"/>
          </v:shape>
        </w:pic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22．如图所示，挤压胶头滴管中的液体，使之与瓶中固体接触，可使小气球鼓起来。请写出符合下列要求的化学方程式：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4" w:hanging="424" w:hangingChars="202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化合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反应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: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4" w:hanging="424" w:hangingChars="202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⑵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置换反应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: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23.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将锌粉加入到一定质量Cu(NO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)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Al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(NO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)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  <w:lang w:val="en-US" w:eastAsia="zh-CN"/>
        </w:rPr>
        <w:t xml:space="preserve">3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和AgNO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的混合溶液中，充分反应后过滤，可以得到溶液和固体。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过滤操作中用到的玻璃仪器有哪些？　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⑵写出会导致溶液质量变小的有关反应的化学方程式。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⑶若所得溶液中只含有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两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种溶质，请分析所得固体的成分。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58" o:spid="_x0000_s1035" o:spt="75" type="#_x0000_t75" style="position:absolute;left:0pt;margin-left:318.45pt;margin-top:167.5pt;height:62.4pt;width:178.45pt;mso-position-horizontal-relative:page;mso-position-vertical-relative:page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8" chromakey="#FFFFF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24．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如图装置可以做CO还原Fe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的实验并检验该反应的气体生成物。已知由一氧化碳发生装置得到的CO中混有杂质CO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和H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⑴写出B装置玻璃管内反应的化学方程式。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  <w:t xml:space="preserve">  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⑵实验室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B装置模拟炼铁时要先通入一氧化碳，然后开始加热，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目的是：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  <w:t xml:space="preserve"> 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⑶从环保角度考虑，请写出一种尾气处理方法。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adjustRightInd w:val="0"/>
        <w:snapToGrid w:val="0"/>
        <w:spacing w:line="360" w:lineRule="exact"/>
        <w:jc w:val="left"/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  <w:t>四、综合应用题（共10分，（1）—（</w:t>
      </w: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  <w:t>）每空1分，（</w:t>
      </w: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color w:val="000000"/>
          <w:spacing w:val="-4"/>
          <w:sz w:val="24"/>
          <w:szCs w:val="24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25．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人类文明的发展和社会的进步同金属材料关系十分密切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000000"/>
          <w:spacing w:val="-6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</w:t>
      </w:r>
      <w:r>
        <w:rPr>
          <w:rFonts w:hint="eastAsia" w:ascii="宋体" w:hAnsi="宋体" w:eastAsia="宋体" w:cs="宋体"/>
          <w:color w:val="000000"/>
          <w:spacing w:val="-6"/>
          <w:sz w:val="21"/>
          <w:szCs w:val="21"/>
        </w:rPr>
        <w:t>我国“蛟龙”号载人潜入器上使用了钛合金</w:t>
      </w:r>
      <w:r>
        <w:rPr>
          <w:rFonts w:hint="eastAsia" w:ascii="宋体" w:hAnsi="宋体" w:eastAsia="宋体" w:cs="宋体"/>
          <w:color w:val="000000"/>
          <w:spacing w:val="-6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98" w:firstLineChars="10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-6"/>
          <w:sz w:val="21"/>
          <w:szCs w:val="21"/>
        </w:rPr>
        <w:t>①钛合金放在海水中数年仍光亮如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初，这是因为它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（填字母代号）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a．易加工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b．密度小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c．熔点高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d．耐腐蚀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②如果使用纯铜材质，在潮湿的空气中会生成“铜绿”【Cu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（OH）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】，铜绿是铜与空气中的二氧化碳、氧气和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（填化学式）缓慢反应的结果。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生铁和钢是两种常见的铁合金，性能不同的原因是：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）武汉抗疫期间修建火神山、雷神山两座方舱医院，用到了大量铝合金材料，请写出铝制品耐腐蚀的原因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　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）某同学用如图装置(铁架台等略去)制取纯净、干燥的CO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，并探究CO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的性质。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_x0000_i1031" o:spt="75" type="#_x0000_t75" style="height:84.8pt;width:277.05pt;" filled="f" o:preferrelative="t" stroked="f" coordsize="21600,21600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①A装置能控制反应的发生和停止，请简述使反应停止的原理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②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实验室制取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的化学方程式为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③证明CO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与水发生了反应的实验现象为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高铁的快速发展方便了人们的出行。工业上可利用铝粉和Fe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在高温下发生置换反应制得铁来焊接钢轨。用16.2 kg铝粉可制取铁的质量是多少？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5307"/>
          <w:pgMar w:top="1440" w:right="1800" w:bottom="1440" w:left="1800" w:header="851" w:footer="992" w:gutter="0"/>
          <w:paperSrc/>
          <w:pgNumType w:fmt="decimal"/>
          <w:cols w:space="708" w:num="1"/>
          <w:docGrid w:type="lines" w:linePitch="312" w:charSpace="0"/>
        </w:sect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/>
          <w:b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sz w:val="21"/>
          <w:szCs w:val="21"/>
          <w:lang w:val="en-US" w:eastAsia="zh-CN"/>
        </w:rPr>
        <w:t>2021—2022学年度上期期末质量监测试卷</w:t>
      </w:r>
    </w:p>
    <w:p>
      <w:pPr>
        <w:widowControl w:val="0"/>
        <w:wordWrap/>
        <w:adjustRightInd/>
        <w:snapToGrid/>
        <w:spacing w:after="156" w:afterLines="5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九年级化学参考答案</w:t>
      </w:r>
    </w:p>
    <w:p>
      <w:pPr>
        <w:widowControl w:val="0"/>
        <w:wordWrap/>
        <w:adjustRightInd/>
        <w:snapToGrid/>
        <w:spacing w:after="156" w:afterLines="50" w:line="240" w:lineRule="auto"/>
        <w:ind w:left="0" w:leftChars="0" w:right="0" w:firstLine="0" w:firstLineChars="0"/>
        <w:jc w:val="both"/>
        <w:textAlignment w:val="auto"/>
        <w:outlineLvl w:val="9"/>
        <w:rPr>
          <w:b w:val="0"/>
          <w:bCs/>
          <w:sz w:val="21"/>
          <w:szCs w:val="21"/>
        </w:rPr>
      </w:pPr>
      <w:r>
        <w:rPr>
          <w:rFonts w:hAnsi="宋体"/>
          <w:b w:val="0"/>
          <w:bCs/>
          <w:sz w:val="21"/>
          <w:szCs w:val="21"/>
        </w:rPr>
        <w:t>一、选择题</w:t>
      </w:r>
      <w:r>
        <w:rPr>
          <w:b w:val="0"/>
          <w:bCs/>
          <w:sz w:val="21"/>
          <w:szCs w:val="21"/>
        </w:rPr>
        <w:t xml:space="preserve"> </w:t>
      </w:r>
      <w:r>
        <w:rPr>
          <w:rFonts w:hAnsi="宋体"/>
          <w:b w:val="0"/>
          <w:bCs/>
          <w:sz w:val="21"/>
          <w:szCs w:val="21"/>
        </w:rPr>
        <w:t>（每小题</w:t>
      </w:r>
      <w:r>
        <w:rPr>
          <w:b w:val="0"/>
          <w:bCs/>
          <w:sz w:val="21"/>
          <w:szCs w:val="21"/>
        </w:rPr>
        <w:t>1</w:t>
      </w:r>
      <w:r>
        <w:rPr>
          <w:rFonts w:hAnsi="宋体"/>
          <w:b w:val="0"/>
          <w:bCs/>
          <w:sz w:val="21"/>
          <w:szCs w:val="21"/>
        </w:rPr>
        <w:t>分，共</w:t>
      </w:r>
      <w:r>
        <w:rPr>
          <w:b w:val="0"/>
          <w:bCs/>
          <w:sz w:val="21"/>
          <w:szCs w:val="21"/>
        </w:rPr>
        <w:t>1</w:t>
      </w:r>
      <w:r>
        <w:rPr>
          <w:rFonts w:hint="eastAsia"/>
          <w:b w:val="0"/>
          <w:bCs/>
          <w:sz w:val="21"/>
          <w:szCs w:val="21"/>
          <w:lang w:val="en-US" w:eastAsia="zh-CN"/>
        </w:rPr>
        <w:t>4</w:t>
      </w:r>
      <w:r>
        <w:rPr>
          <w:rFonts w:hAnsi="宋体"/>
          <w:b w:val="0"/>
          <w:bCs/>
          <w:sz w:val="21"/>
          <w:szCs w:val="21"/>
        </w:rPr>
        <w:t>分）</w:t>
      </w:r>
    </w:p>
    <w:tbl>
      <w:tblPr>
        <w:tblStyle w:val="11"/>
        <w:tblW w:w="85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556"/>
        <w:gridCol w:w="555"/>
        <w:gridCol w:w="556"/>
        <w:gridCol w:w="555"/>
        <w:gridCol w:w="556"/>
        <w:gridCol w:w="555"/>
        <w:gridCol w:w="556"/>
        <w:gridCol w:w="555"/>
        <w:gridCol w:w="556"/>
        <w:gridCol w:w="554"/>
        <w:gridCol w:w="556"/>
        <w:gridCol w:w="556"/>
        <w:gridCol w:w="556"/>
        <w:gridCol w:w="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题号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5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11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12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7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答案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B 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A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C</w:t>
            </w:r>
          </w:p>
        </w:tc>
      </w:tr>
    </w:tbl>
    <w:p>
      <w:pPr>
        <w:spacing w:line="420" w:lineRule="exact"/>
        <w:rPr>
          <w:rFonts w:hint="eastAsia" w:hAnsi="宋体"/>
          <w:b w:val="0"/>
          <w:bCs/>
          <w:sz w:val="21"/>
          <w:szCs w:val="21"/>
        </w:rPr>
      </w:pPr>
      <w:r>
        <w:rPr>
          <w:rFonts w:hAnsi="宋体"/>
          <w:b w:val="0"/>
          <w:bCs/>
          <w:sz w:val="21"/>
          <w:szCs w:val="21"/>
        </w:rPr>
        <w:t>二、填空题</w:t>
      </w:r>
      <w:r>
        <w:rPr>
          <w:b w:val="0"/>
          <w:bCs/>
          <w:sz w:val="21"/>
          <w:szCs w:val="21"/>
        </w:rPr>
        <w:t xml:space="preserve"> </w:t>
      </w:r>
      <w:r>
        <w:rPr>
          <w:rFonts w:hAnsi="宋体"/>
          <w:b w:val="0"/>
          <w:bCs/>
          <w:sz w:val="21"/>
          <w:szCs w:val="21"/>
        </w:rPr>
        <w:t>（每空</w:t>
      </w:r>
      <w:r>
        <w:rPr>
          <w:b w:val="0"/>
          <w:bCs/>
          <w:sz w:val="21"/>
          <w:szCs w:val="21"/>
        </w:rPr>
        <w:t>1</w:t>
      </w:r>
      <w:r>
        <w:rPr>
          <w:rFonts w:hAnsi="宋体"/>
          <w:b w:val="0"/>
          <w:bCs/>
          <w:sz w:val="21"/>
          <w:szCs w:val="21"/>
        </w:rPr>
        <w:t>分，共</w:t>
      </w:r>
      <w:r>
        <w:rPr>
          <w:b w:val="0"/>
          <w:bCs/>
          <w:sz w:val="21"/>
          <w:szCs w:val="21"/>
        </w:rPr>
        <w:t>16</w:t>
      </w:r>
      <w:r>
        <w:rPr>
          <w:rFonts w:hAnsi="宋体"/>
          <w:b w:val="0"/>
          <w:bCs/>
          <w:sz w:val="21"/>
          <w:szCs w:val="21"/>
        </w:rPr>
        <w:t>分）</w:t>
      </w:r>
    </w:p>
    <w:p>
      <w:pPr>
        <w:adjustRightInd w:val="0"/>
        <w:snapToGrid w:val="0"/>
        <w:spacing w:line="280" w:lineRule="exact"/>
        <w:rPr>
          <w:rFonts w:hint="eastAsia" w:ascii="方正书宋简体" w:hAnsi="宋体" w:eastAsia="方正书宋简体"/>
          <w:b w:val="0"/>
          <w:bCs/>
          <w:sz w:val="21"/>
          <w:szCs w:val="21"/>
          <w:vertAlign w:val="subscript"/>
          <w:lang w:val="en-US" w:eastAsia="zh-CN"/>
        </w:rPr>
      </w:pPr>
      <w:r>
        <w:rPr>
          <w:rFonts w:hint="eastAsia" w:ascii="方正书宋简体" w:hAnsi="宋体" w:eastAsia="方正书宋简体"/>
          <w:b w:val="0"/>
          <w:bCs/>
          <w:sz w:val="21"/>
          <w:szCs w:val="21"/>
          <w:lang w:val="en-US" w:eastAsia="zh-CN"/>
        </w:rPr>
        <w:t xml:space="preserve">  15、 </w:t>
      </w:r>
      <w:r>
        <w:rPr>
          <w:rFonts w:hint="default" w:ascii="Calibri" w:hAnsi="Calibri" w:eastAsia="新宋体" w:cs="Calibri"/>
          <w:b w:val="0"/>
          <w:bCs/>
          <w:sz w:val="21"/>
          <w:szCs w:val="21"/>
        </w:rPr>
        <w:t>①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方正书宋简体" w:hAnsi="宋体" w:eastAsia="方正书宋简体"/>
          <w:b w:val="0"/>
          <w:bCs/>
          <w:sz w:val="21"/>
          <w:szCs w:val="21"/>
          <w:lang w:val="en-US" w:eastAsia="zh-CN"/>
        </w:rPr>
        <w:t xml:space="preserve">He       </w:t>
      </w:r>
      <w:r>
        <w:rPr>
          <w:rFonts w:hint="default" w:ascii="Calibri" w:hAnsi="Calibri" w:cs="Calibri"/>
          <w:b w:val="0"/>
          <w:bCs/>
          <w:sz w:val="21"/>
          <w:szCs w:val="21"/>
        </w:rPr>
        <w:t>②</w:t>
      </w:r>
      <w:r>
        <w:rPr>
          <w:rFonts w:hint="eastAsia" w:ascii="方正书宋简体" w:hAnsi="宋体" w:eastAsia="方正书宋简体"/>
          <w:b w:val="0"/>
          <w:bCs/>
          <w:sz w:val="21"/>
          <w:szCs w:val="21"/>
          <w:lang w:val="en-US" w:eastAsia="zh-CN"/>
        </w:rPr>
        <w:t xml:space="preserve"> SiO</w:t>
      </w:r>
      <w:r>
        <w:rPr>
          <w:rFonts w:hint="eastAsia" w:ascii="方正书宋简体" w:hAnsi="宋体" w:eastAsia="方正书宋简体"/>
          <w:b w:val="0"/>
          <w:bCs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eastAsia" w:ascii="方正书宋简体" w:hAnsi="宋体" w:eastAsia="方正书宋简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default" w:ascii="Calibri" w:hAnsi="Calibri" w:eastAsia="新宋体" w:cs="Calibri"/>
          <w:b w:val="0"/>
          <w:bCs/>
          <w:sz w:val="21"/>
          <w:szCs w:val="21"/>
        </w:rPr>
        <w:t>③</w:t>
      </w:r>
      <w:r>
        <w:rPr>
          <w:rFonts w:hint="eastAsia" w:ascii="方正书宋简体" w:hAnsi="宋体" w:eastAsia="方正书宋简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>Na</w: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vertAlign w:val="superscript"/>
          <w:lang w:val="en-US" w:eastAsia="zh-CN"/>
        </w:rPr>
        <w:t>+</w:t>
      </w:r>
      <w:r>
        <w:rPr>
          <w:rFonts w:hint="eastAsia" w:ascii="Times New Roman" w:hAnsi="Times New Roman" w:eastAsia="新宋体" w:cs="Times New Roman"/>
          <w:b w:val="0"/>
          <w:bCs/>
          <w:sz w:val="21"/>
          <w:szCs w:val="21"/>
          <w:lang w:val="en-US" w:eastAsia="zh-CN"/>
        </w:rPr>
        <w:t xml:space="preserve"> 、 Cl</w:t>
      </w:r>
      <w:r>
        <w:rPr>
          <w:rFonts w:hint="eastAsia" w:ascii="新宋体" w:hAnsi="新宋体" w:eastAsia="新宋体"/>
          <w:b w:val="0"/>
          <w:bCs/>
          <w:sz w:val="21"/>
          <w:szCs w:val="21"/>
          <w:vertAlign w:val="superscript"/>
        </w:rPr>
        <w:t>﹣</w:t>
      </w:r>
      <w:r>
        <w:rPr>
          <w:rFonts w:hint="eastAsia" w:ascii="方正书宋简体" w:hAnsi="宋体" w:eastAsia="方正书宋简体"/>
          <w:b w:val="0"/>
          <w:bCs/>
          <w:sz w:val="21"/>
          <w:szCs w:val="21"/>
          <w:vertAlign w:val="superscript"/>
          <w:lang w:val="en-US" w:eastAsia="zh-CN"/>
        </w:rPr>
        <w:t xml:space="preserve"> </w:t>
      </w:r>
    </w:p>
    <w:p>
      <w:pPr>
        <w:adjustRightInd w:val="0"/>
        <w:snapToGrid w:val="0"/>
        <w:spacing w:line="240" w:lineRule="auto"/>
        <w:ind w:firstLine="210" w:firstLineChars="100"/>
        <w:rPr>
          <w:rFonts w:hint="default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16、 略    2Li  + H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SO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 xml:space="preserve">4 =========  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baseline"/>
          <w:lang w:val="en-US" w:eastAsia="zh-CN"/>
        </w:rPr>
        <w:t>Li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baseline"/>
          <w:lang w:val="en-US" w:eastAsia="zh-CN"/>
        </w:rPr>
        <w:t>SO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 xml:space="preserve">4  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baseline"/>
          <w:lang w:val="en-US" w:eastAsia="zh-CN"/>
        </w:rPr>
        <w:t xml:space="preserve"> +  H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Arial" w:hAnsi="Arial" w:eastAsia="方正书宋简体" w:cs="Arial"/>
          <w:b w:val="0"/>
          <w:bCs/>
          <w:sz w:val="21"/>
          <w:szCs w:val="21"/>
          <w:vertAlign w:val="baseline"/>
          <w:lang w:val="en-US" w:eastAsia="zh-CN"/>
        </w:rPr>
        <w:t>↑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ind w:leftChars="0" w:firstLine="210" w:firstLineChars="100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17、 除去水中的色素和异味          肥皂水       蒸馏 </w:t>
      </w:r>
    </w:p>
    <w:p>
      <w:pPr>
        <w:adjustRightInd w:val="0"/>
        <w:snapToGrid w:val="0"/>
        <w:spacing w:line="280" w:lineRule="exact"/>
        <w:ind w:firstLine="210" w:firstLineChars="100"/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18、 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2H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0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pict>
          <v:shape id="_x0000_i1034" o:spt="75" type="#_x0000_t75" style="height:11.95pt;width:28.4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 xml:space="preserve"> 2H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0+0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↑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  温度达到可燃物的着火点</w:t>
      </w:r>
    </w:p>
    <w:p>
      <w:pPr>
        <w:adjustRightInd w:val="0"/>
        <w:snapToGrid w:val="0"/>
        <w:spacing w:line="280" w:lineRule="exact"/>
        <w:ind w:firstLine="210" w:firstLineChars="100"/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80" w:lineRule="exact"/>
        <w:ind w:firstLine="210" w:firstLineChars="100"/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19、（1）燃烧产物是水，无污染；燃烧放热多或热值高 ； 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rPr>
          <w:rFonts w:hint="default" w:ascii="方正书宋简体" w:eastAsia="方正书宋简体"/>
          <w:b w:val="0"/>
          <w:bCs/>
          <w:sz w:val="21"/>
          <w:szCs w:val="21"/>
          <w:vertAlign w:val="superscript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MgH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subscript"/>
          <w:lang w:val="en-US" w:eastAsia="zh-CN"/>
        </w:rPr>
        <w:t xml:space="preserve">2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baseline"/>
          <w:lang w:val="en-US" w:eastAsia="zh-CN"/>
        </w:rPr>
        <w:t>+ H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baseline"/>
          <w:lang w:val="en-US" w:eastAsia="zh-CN"/>
        </w:rPr>
        <w:t>O == Mg(OH)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baseline"/>
          <w:lang w:val="en-US" w:eastAsia="zh-CN"/>
        </w:rPr>
        <w:t xml:space="preserve"> + H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default" w:ascii="Arial" w:hAnsi="Arial" w:eastAsia="方正书宋简体" w:cs="Arial"/>
          <w:b w:val="0"/>
          <w:bCs/>
          <w:sz w:val="21"/>
          <w:szCs w:val="21"/>
          <w:vertAlign w:val="baseline"/>
          <w:lang w:val="en-US" w:eastAsia="zh-CN"/>
        </w:rPr>
        <w:t>↑</w:t>
      </w:r>
      <w:r>
        <w:rPr>
          <w:rFonts w:hint="eastAsia" w:ascii="Arial" w:hAnsi="Arial" w:eastAsia="方正书宋简体" w:cs="Arial"/>
          <w:b w:val="0"/>
          <w:bCs/>
          <w:sz w:val="21"/>
          <w:szCs w:val="21"/>
          <w:vertAlign w:val="baseline"/>
          <w:lang w:val="en-US" w:eastAsia="zh-CN"/>
        </w:rPr>
        <w:t xml:space="preserve">       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(2) 5:2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ind w:leftChars="0" w:firstLine="210" w:firstLineChars="100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20、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⑴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baseline"/>
          <w:lang w:val="en-US" w:eastAsia="zh-CN"/>
        </w:rPr>
        <w:t xml:space="preserve"> 放出大量的热  ；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⑵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baseline"/>
          <w:lang w:val="en-US" w:eastAsia="zh-CN"/>
        </w:rPr>
        <w:t xml:space="preserve">分解反应 ；   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per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⑶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baseline"/>
          <w:lang w:val="en-US" w:eastAsia="zh-CN"/>
        </w:rPr>
        <w:t xml:space="preserve"> </w:t>
      </w:r>
      <w:r>
        <w:rPr>
          <w:b w:val="0"/>
          <w:bCs/>
          <w:position w:val="-12"/>
          <w:sz w:val="21"/>
          <w:szCs w:val="21"/>
        </w:rPr>
        <w:object>
          <v:shape id="_x0000_i1035" o:spt="75" type="#_x0000_t75" style="height:19pt;width:172.9pt;" o:ole="t" filled="f" o:preferrelative="t" stroked="f" coordsize="21600,21600">
            <v:path/>
            <v:fill on="f" focussize="0,0"/>
            <v:stroke on="f"/>
            <v:imagedata r:id="rId22" blacklevel="-6553f" chromakey="#FFFFFF" o:title=" "/>
            <o:lock v:ext="edit" aspectratio="t"/>
            <w10:wrap type="none"/>
            <w10:anchorlock/>
          </v:shape>
          <o:OLEObject Type="Embed" ProgID="Equation.DSMT4" ShapeID="_x0000_i1035" DrawAspect="Content" ObjectID="_1468075725" r:id="rId21">
            <o:LockedField>false</o:LockedField>
          </o:OLEObject>
        </w:objec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rPr>
          <w:rFonts w:hint="eastAsia" w:ascii="方正书宋简体" w:eastAsia="方正书宋简体"/>
          <w:b w:val="0"/>
          <w:bCs/>
          <w:sz w:val="21"/>
          <w:szCs w:val="21"/>
          <w:vertAlign w:val="superscript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三、简答题：</w:t>
      </w:r>
      <w:r>
        <w:rPr>
          <w:b w:val="0"/>
          <w:bCs/>
          <w:kern w:val="0"/>
          <w:sz w:val="21"/>
          <w:szCs w:val="21"/>
        </w:rPr>
        <w:t>（本题共包括4个小题，</w:t>
      </w:r>
      <w:r>
        <w:rPr>
          <w:rFonts w:hAnsi="宋体"/>
          <w:b w:val="0"/>
          <w:bCs/>
          <w:sz w:val="21"/>
          <w:szCs w:val="21"/>
        </w:rPr>
        <w:t>每空</w:t>
      </w:r>
      <w:r>
        <w:rPr>
          <w:b w:val="0"/>
          <w:bCs/>
          <w:sz w:val="21"/>
          <w:szCs w:val="21"/>
        </w:rPr>
        <w:t>1</w:t>
      </w:r>
      <w:r>
        <w:rPr>
          <w:rFonts w:hAnsi="宋体"/>
          <w:b w:val="0"/>
          <w:bCs/>
          <w:sz w:val="21"/>
          <w:szCs w:val="21"/>
        </w:rPr>
        <w:t>分，</w:t>
      </w:r>
      <w:r>
        <w:rPr>
          <w:b w:val="0"/>
          <w:bCs/>
          <w:kern w:val="0"/>
          <w:sz w:val="21"/>
          <w:szCs w:val="21"/>
        </w:rPr>
        <w:t>共10分）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ind w:firstLine="210" w:firstLineChars="100"/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21、（1）燃烧时有足够的空气、 燃料与空气有足够大的接触面积；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ind w:left="210" w:leftChars="0" w:firstLine="420" w:firstLineChars="200"/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(2) 降低温度至可燃物的着火点以下。           </w:t>
      </w:r>
    </w:p>
    <w:p>
      <w:pPr>
        <w:numPr>
          <w:ilvl w:val="0"/>
          <w:numId w:val="5"/>
        </w:numPr>
        <w:adjustRightInd w:val="0"/>
        <w:snapToGrid w:val="0"/>
        <w:spacing w:line="280" w:lineRule="exact"/>
        <w:ind w:firstLine="210" w:firstLineChars="100"/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instrText xml:space="preserve"> = 1 \* GB2 \* MERGEFORMAT </w:instrTex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b w:val="0"/>
          <w:bCs/>
          <w:sz w:val="21"/>
          <w:szCs w:val="21"/>
        </w:rPr>
        <w:t>⑴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end"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CaO＋H</w:t>
      </w:r>
      <w:r>
        <w:rPr>
          <w:rFonts w:ascii="Times New Roman" w:hAnsi="Times New Roman" w:cs="Times New Roman"/>
          <w:b w:val="0"/>
          <w:bCs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O</w:t>
      </w:r>
      <w:r>
        <w:rPr>
          <w:rFonts w:ascii="Times New Roman" w:hAnsi="Times New Roman" w:cs="Times New Roman"/>
          <w:b w:val="0"/>
          <w:bCs/>
          <w:spacing w:val="-16"/>
          <w:sz w:val="21"/>
          <w:szCs w:val="21"/>
        </w:rPr>
        <w:t>==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= Ca(OH)</w:t>
      </w:r>
      <w:r>
        <w:rPr>
          <w:rFonts w:ascii="Times New Roman" w:hAnsi="Times New Roman" w:cs="Times New Roman"/>
          <w:b w:val="0"/>
          <w:bCs/>
          <w:sz w:val="21"/>
          <w:szCs w:val="21"/>
          <w:vertAlign w:val="subscript"/>
        </w:rPr>
        <w:t>2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 ；    (2) Zn + H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SO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=== ZnSO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+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baseline"/>
          <w:lang w:val="en-US" w:eastAsia="zh-CN"/>
        </w:rPr>
        <w:t>H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default" w:ascii="Arial" w:hAnsi="Arial" w:eastAsia="方正书宋简体" w:cs="Arial"/>
          <w:b w:val="0"/>
          <w:bCs/>
          <w:sz w:val="21"/>
          <w:szCs w:val="21"/>
          <w:vertAlign w:val="baseline"/>
          <w:lang w:val="en-US" w:eastAsia="zh-CN"/>
        </w:rPr>
        <w:t>↑</w:t>
      </w:r>
      <w:r>
        <w:rPr>
          <w:rFonts w:hint="eastAsia" w:ascii="Arial" w:hAnsi="Arial" w:eastAsia="方正书宋简体" w:cs="Arial"/>
          <w:b w:val="0"/>
          <w:bCs/>
          <w:sz w:val="21"/>
          <w:szCs w:val="21"/>
          <w:vertAlign w:val="baseline"/>
          <w:lang w:val="en-US" w:eastAsia="zh-CN"/>
        </w:rPr>
        <w:t xml:space="preserve"> </w:t>
      </w:r>
    </w:p>
    <w:p>
      <w:pPr>
        <w:numPr>
          <w:ilvl w:val="0"/>
          <w:numId w:val="5"/>
        </w:numPr>
        <w:adjustRightInd w:val="0"/>
        <w:snapToGrid w:val="0"/>
        <w:spacing w:line="280" w:lineRule="exact"/>
        <w:ind w:firstLine="210" w:firstLineChars="100"/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instrText xml:space="preserve"> = 1 \* GB2 \* MERGEFORMAT </w:instrTex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b w:val="0"/>
          <w:bCs/>
          <w:sz w:val="21"/>
          <w:szCs w:val="21"/>
        </w:rPr>
        <w:t>⑴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end"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烧杯、漏斗和玻璃棒 ； (2) </w:t>
      </w:r>
      <w:r>
        <w:rPr>
          <w:b w:val="0"/>
          <w:bCs/>
          <w:sz w:val="21"/>
          <w:szCs w:val="21"/>
        </w:rPr>
        <w:t>Zn+2AgNO</w:t>
      </w:r>
      <w:r>
        <w:rPr>
          <w:b w:val="0"/>
          <w:bCs/>
          <w:sz w:val="21"/>
          <w:szCs w:val="21"/>
          <w:vertAlign w:val="subscript"/>
        </w:rPr>
        <w:t>3</w:t>
      </w:r>
      <w:r>
        <w:rPr>
          <w:b w:val="0"/>
          <w:bCs/>
          <w:sz w:val="21"/>
          <w:szCs w:val="21"/>
        </w:rPr>
        <w:t>=Zn（NO</w:t>
      </w:r>
      <w:r>
        <w:rPr>
          <w:b w:val="0"/>
          <w:bCs/>
          <w:sz w:val="21"/>
          <w:szCs w:val="21"/>
          <w:vertAlign w:val="subscript"/>
        </w:rPr>
        <w:t>3</w:t>
      </w:r>
      <w:r>
        <w:rPr>
          <w:b w:val="0"/>
          <w:bCs/>
          <w:sz w:val="21"/>
          <w:szCs w:val="21"/>
        </w:rPr>
        <w:t>）</w:t>
      </w:r>
      <w:r>
        <w:rPr>
          <w:b w:val="0"/>
          <w:bCs/>
          <w:sz w:val="21"/>
          <w:szCs w:val="21"/>
          <w:vertAlign w:val="subscript"/>
        </w:rPr>
        <w:t>2</w:t>
      </w:r>
      <w:r>
        <w:rPr>
          <w:b w:val="0"/>
          <w:bCs/>
          <w:sz w:val="21"/>
          <w:szCs w:val="21"/>
        </w:rPr>
        <w:t>+2Ag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;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ind w:firstLine="630" w:firstLineChars="300"/>
        <w:rPr>
          <w:rFonts w:hint="default" w:ascii="方正书宋简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instrText xml:space="preserve"> = 3 \* GB2 \* MERGEFORMAT </w:instrTex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b w:val="0"/>
          <w:bCs/>
          <w:sz w:val="21"/>
          <w:szCs w:val="21"/>
        </w:rPr>
        <w:t>⑶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end"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一定含有Ag 和Cu ，可能含有Zn。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ab/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left="210" w:leftChars="100"/>
        <w:rPr>
          <w:rFonts w:hint="eastAsia" w:ascii="Times New Roman" w:hAnsi="Times New Roman" w:eastAsia="宋体" w:cs="Times New Roman"/>
          <w:b w:val="0"/>
          <w:bCs/>
          <w:sz w:val="21"/>
          <w:szCs w:val="21"/>
          <w:lang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24、（1）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Fe</w:t>
      </w:r>
      <w:r>
        <w:rPr>
          <w:rFonts w:ascii="Times New Roman" w:hAnsi="Times New Roman" w:cs="Times New Roman"/>
          <w:b w:val="0"/>
          <w:bCs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O</w:t>
      </w:r>
      <w:r>
        <w:rPr>
          <w:rFonts w:ascii="Times New Roman" w:hAnsi="Times New Roman" w:cs="Times New Roman"/>
          <w:b w:val="0"/>
          <w:bCs/>
          <w:sz w:val="21"/>
          <w:szCs w:val="21"/>
          <w:vertAlign w:val="subscript"/>
        </w:rPr>
        <w:t>3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＋3CO</w:t>
      </w:r>
      <w:r>
        <w:rPr>
          <w:rFonts w:ascii="Times New Roman" w:hAnsi="Times New Roman" w:cs="Times New Roman"/>
          <w:b w:val="0"/>
          <w:bCs/>
          <w:sz w:val="21"/>
          <w:szCs w:val="21"/>
        </w:rPr>
        <w:fldChar w:fldCharType="begin"/>
      </w:r>
      <w:r>
        <w:rPr>
          <w:rFonts w:ascii="Times New Roman" w:hAnsi="Times New Roman" w:cs="Times New Roman"/>
          <w:b w:val="0"/>
          <w:bCs/>
          <w:sz w:val="21"/>
          <w:szCs w:val="21"/>
        </w:rPr>
        <w:instrText xml:space="preserve">eq \o(</w:instrText>
      </w:r>
      <w:r>
        <w:rPr>
          <w:rFonts w:ascii="Times New Roman" w:hAnsi="Times New Roman" w:cs="Times New Roman"/>
          <w:b w:val="0"/>
          <w:bCs/>
          <w:spacing w:val="-16"/>
          <w:sz w:val="21"/>
          <w:szCs w:val="21"/>
        </w:rPr>
        <w:instrText xml:space="preserve">====</w:instrText>
      </w:r>
      <w:r>
        <w:rPr>
          <w:rFonts w:ascii="Times New Roman" w:hAnsi="Times New Roman" w:cs="Times New Roman"/>
          <w:b w:val="0"/>
          <w:bCs/>
          <w:sz w:val="21"/>
          <w:szCs w:val="21"/>
        </w:rPr>
        <w:instrText xml:space="preserve">=,\s\up7(高温))</w:instrText>
      </w:r>
      <w:r>
        <w:rPr>
          <w:rFonts w:ascii="Times New Roman" w:hAnsi="Times New Roman" w:cs="Times New Roman"/>
          <w:b w:val="0"/>
          <w:bCs/>
          <w:sz w:val="21"/>
          <w:szCs w:val="21"/>
        </w:rPr>
        <w:fldChar w:fldCharType="end"/>
      </w:r>
      <w:r>
        <w:rPr>
          <w:rFonts w:ascii="Times New Roman" w:hAnsi="Times New Roman" w:cs="Times New Roman"/>
          <w:b w:val="0"/>
          <w:bCs/>
          <w:sz w:val="21"/>
          <w:szCs w:val="21"/>
        </w:rPr>
        <w:t xml:space="preserve"> 2Fe＋3CO</w:t>
      </w:r>
      <w:r>
        <w:rPr>
          <w:rFonts w:ascii="Times New Roman" w:hAnsi="Times New Roman" w:cs="Times New Roman"/>
          <w:b w:val="0"/>
          <w:bCs/>
          <w:sz w:val="21"/>
          <w:szCs w:val="21"/>
          <w:vertAlign w:val="subscript"/>
        </w:rPr>
        <w:t>2</w:t>
      </w:r>
      <w:r>
        <w:rPr>
          <w:rFonts w:hint="eastAsia" w:eastAsia="方正书宋简体"/>
          <w:b w:val="0"/>
          <w:bCs/>
          <w:sz w:val="21"/>
          <w:szCs w:val="21"/>
          <w:lang w:val="en-US" w:eastAsia="zh-CN"/>
        </w:rPr>
        <w:t xml:space="preserve"> </w:t>
      </w:r>
      <w:r>
        <w:rPr>
          <w:b w:val="0"/>
          <w:bCs/>
          <w:sz w:val="21"/>
          <w:szCs w:val="21"/>
        </w:rPr>
        <w:t>；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  (2)排尽玻璃管内的空气，防止加热时CO与空气混合而引起爆炸； 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begin"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instrText xml:space="preserve"> = 3 \* GB2 \* MERGEFORMAT </w:instrTex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separate"/>
      </w:r>
      <w:r>
        <w:rPr>
          <w:b w:val="0"/>
          <w:bCs/>
          <w:sz w:val="21"/>
          <w:szCs w:val="21"/>
        </w:rPr>
        <w:t>⑶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fldChar w:fldCharType="end"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将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尾气点燃或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eastAsia="zh-CN"/>
        </w:rPr>
        <w:t>用气囊</w:t>
      </w:r>
      <w:r>
        <w:rPr>
          <w:rFonts w:ascii="Times New Roman" w:hAnsi="Times New Roman" w:cs="Times New Roman"/>
          <w:b w:val="0"/>
          <w:bCs/>
          <w:sz w:val="21"/>
          <w:szCs w:val="21"/>
        </w:rPr>
        <w:t>收集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四、综合应用：</w:t>
      </w:r>
      <w:r>
        <w:rPr>
          <w:b w:val="0"/>
          <w:bCs/>
          <w:kern w:val="0"/>
          <w:sz w:val="21"/>
          <w:szCs w:val="21"/>
        </w:rPr>
        <w:t>（共10分</w:t>
      </w:r>
      <w:r>
        <w:rPr>
          <w:rFonts w:hint="eastAsia"/>
          <w:b w:val="0"/>
          <w:bCs/>
          <w:kern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（1）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-- 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）</w:t>
      </w:r>
      <w:r>
        <w:rPr>
          <w:b w:val="0"/>
          <w:bCs/>
          <w:kern w:val="0"/>
          <w:sz w:val="21"/>
          <w:szCs w:val="21"/>
        </w:rPr>
        <w:t>每空1分，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（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b w:val="0"/>
          <w:bCs/>
          <w:sz w:val="21"/>
          <w:szCs w:val="21"/>
        </w:rPr>
        <w:t>）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>3</w:t>
      </w:r>
      <w:r>
        <w:rPr>
          <w:b w:val="0"/>
          <w:bCs/>
          <w:kern w:val="0"/>
          <w:sz w:val="21"/>
          <w:szCs w:val="21"/>
        </w:rPr>
        <w:t>分）</w:t>
      </w:r>
    </w:p>
    <w:p>
      <w:pPr>
        <w:numPr>
          <w:ilvl w:val="0"/>
          <w:numId w:val="0"/>
        </w:numPr>
        <w:adjustRightInd w:val="0"/>
        <w:snapToGrid w:val="0"/>
        <w:spacing w:line="280" w:lineRule="exact"/>
        <w:ind w:left="210" w:leftChars="100"/>
        <w:rPr>
          <w:rFonts w:hint="default" w:ascii="宋体" w:hAnsi="宋体" w:eastAsia="方正书宋简体"/>
          <w:b w:val="0"/>
          <w:bCs/>
          <w:sz w:val="21"/>
          <w:szCs w:val="21"/>
          <w:lang w:val="en-US" w:eastAsia="zh-CN"/>
        </w:rPr>
      </w:pP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25、（1） </w:t>
      </w:r>
      <w:r>
        <w:rPr>
          <w:rFonts w:hint="default" w:ascii="Calibri" w:hAnsi="Calibri" w:eastAsia="方正书宋简体" w:cs="Calibri"/>
          <w:b w:val="0"/>
          <w:bCs/>
          <w:sz w:val="21"/>
          <w:szCs w:val="21"/>
          <w:lang w:val="en-US" w:eastAsia="zh-CN"/>
        </w:rPr>
        <w:t>①</w:t>
      </w:r>
      <w:r>
        <w:rPr>
          <w:rFonts w:hint="eastAsia" w:ascii="Calibri" w:hAnsi="Calibri" w:eastAsia="方正书宋简体" w:cs="Calibri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d ；</w:t>
      </w:r>
      <w:r>
        <w:rPr>
          <w:rFonts w:hint="default" w:ascii="Calibri" w:hAnsi="Calibri" w:eastAsia="方正书宋简体" w:cs="Calibri"/>
          <w:b w:val="0"/>
          <w:bCs/>
          <w:sz w:val="21"/>
          <w:szCs w:val="21"/>
          <w:lang w:val="en-US" w:eastAsia="zh-CN"/>
        </w:rPr>
        <w:t>②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H</w:t>
      </w:r>
      <w:r>
        <w:rPr>
          <w:rFonts w:hint="eastAsia" w:ascii="方正书宋简体" w:eastAsia="方正书宋简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O ；      (2)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ab/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>含碳量不同 ；</w:t>
      </w:r>
    </w:p>
    <w:p>
      <w:pPr>
        <w:ind w:firstLine="420" w:firstLineChars="200"/>
        <w:contextualSpacing/>
        <w:rPr>
          <w:rFonts w:hint="eastAsia" w:ascii="宋体" w:hAnsi="宋体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 w:val="0"/>
          <w:bCs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</w:rPr>
        <w:t>铝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  <w:lang w:eastAsia="zh-CN"/>
        </w:rPr>
        <w:t>与空气中的氧气反应，其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</w:rPr>
        <w:t>表面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  <w:lang w:eastAsia="zh-CN"/>
        </w:rPr>
        <w:t>生成一层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</w:rPr>
        <w:t>致密的氧化铝薄膜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  <w:lang w:eastAsia="zh-CN"/>
        </w:rPr>
        <w:t>，从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</w:rPr>
        <w:t>而阻止内部的铝进一步氧化</w:t>
      </w:r>
      <w:r>
        <w:rPr>
          <w:rFonts w:hint="eastAsia" w:ascii="Times New Roman" w:hAnsi="Times New Roman" w:eastAsia="新宋体"/>
          <w:b w:val="0"/>
          <w:bCs/>
          <w:sz w:val="21"/>
          <w:szCs w:val="21"/>
          <w:u w:val="none"/>
          <w:lang w:eastAsia="zh-CN"/>
        </w:rPr>
        <w:t>；</w:t>
      </w:r>
      <w:r>
        <w:rPr>
          <w:rFonts w:hint="eastAsia" w:ascii="宋体" w:hAnsi="宋体"/>
          <w:b w:val="0"/>
          <w:bCs/>
          <w:sz w:val="21"/>
          <w:szCs w:val="21"/>
          <w:u w:val="none"/>
          <w:lang w:val="en-US" w:eastAsia="zh-CN"/>
        </w:rPr>
        <w:t xml:space="preserve"> </w:t>
      </w:r>
    </w:p>
    <w:p>
      <w:pPr>
        <w:contextualSpacing/>
        <w:rPr>
          <w:rFonts w:hint="default" w:ascii="宋体" w:hAnsi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    (4)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①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当用弹簧夹夹住胶皮管时，产生的气体使试管内的压强增大，液体被压回长颈漏斗中，与固体反应物脱离，反应便会停止；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②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 xml:space="preserve"> CaCO</w:t>
      </w:r>
      <w:r>
        <w:rPr>
          <w:rFonts w:hint="eastAsia" w:ascii="宋体" w:hAnsi="宋体"/>
          <w:b w:val="0"/>
          <w:bCs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+2HC1=CaCl</w:t>
      </w:r>
      <w:r>
        <w:rPr>
          <w:rFonts w:hint="eastAsia" w:ascii="宋体" w:hAnsi="宋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+CO</w:t>
      </w:r>
      <w:r>
        <w:rPr>
          <w:rFonts w:hint="eastAsia" w:ascii="宋体" w:hAnsi="宋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↑+H</w:t>
      </w:r>
      <w:r>
        <w:rPr>
          <w:rFonts w:hint="eastAsia" w:ascii="宋体" w:hAnsi="宋体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O ；</w:t>
      </w:r>
    </w:p>
    <w:p>
      <w:pPr>
        <w:pStyle w:val="2"/>
        <w:ind w:firstLine="840" w:firstLineChars="400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default" w:ascii="Calibri" w:hAnsi="Calibri" w:cs="Calibri"/>
          <w:b w:val="0"/>
          <w:bCs/>
          <w:sz w:val="21"/>
          <w:szCs w:val="21"/>
          <w:lang w:val="en-US" w:eastAsia="zh-CN"/>
        </w:rPr>
        <w:t>③</w:t>
      </w:r>
      <w:r>
        <w:rPr>
          <w:rFonts w:hint="eastAsia" w:ascii="Calibri" w:hAnsi="Calibri" w:cs="Calibri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sz w:val="21"/>
          <w:szCs w:val="21"/>
          <w:lang w:val="en-US" w:eastAsia="zh-CN"/>
        </w:rPr>
        <w:t>D中干燥紫色石蕊试纸不变红，E中湿润的紫色石蕊试纸变红 。</w:t>
      </w:r>
    </w:p>
    <w:p>
      <w:pPr>
        <w:widowControl/>
        <w:spacing w:line="240" w:lineRule="auto"/>
        <w:ind w:firstLine="420" w:firstLineChars="200"/>
        <w:jc w:val="left"/>
        <w:rPr>
          <w:rFonts w:hint="eastAsia" w:ascii="Times New Roman" w:hAnsi="Times New Roman" w:eastAsia="宋体"/>
          <w:b w:val="0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(5)</w:t>
      </w:r>
      <w:r>
        <w:rPr>
          <w:rFonts w:ascii="Times New Roman"/>
          <w:b w:val="0"/>
          <w:bCs/>
          <w:sz w:val="21"/>
          <w:szCs w:val="21"/>
        </w:rPr>
        <w:t>解：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>设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</w:rPr>
        <w:t>可制取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>铁的质量为</w:t>
      </w:r>
      <w:r>
        <w:rPr>
          <w:rFonts w:ascii="Times New Roman" w:hAnsi="Times New Roman"/>
          <w:b w:val="0"/>
          <w:bCs/>
          <w:i/>
          <w:color w:val="000000"/>
          <w:sz w:val="21"/>
          <w:szCs w:val="21"/>
        </w:rPr>
        <w:t>x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3"/>
        <w:spacing w:line="240" w:lineRule="auto"/>
        <w:ind w:firstLine="1260" w:firstLineChars="600"/>
        <w:jc w:val="left"/>
        <w:rPr>
          <w:rFonts w:hint="eastAsia" w:ascii="Times New Roman" w:hAnsi="Times New Roman" w:eastAsia="宋体"/>
          <w:b w:val="0"/>
          <w:bCs/>
          <w:sz w:val="21"/>
          <w:szCs w:val="21"/>
          <w:lang w:val="pt-BR" w:eastAsia="zh-CN"/>
        </w:rPr>
      </w:pPr>
      <w:r>
        <w:rPr>
          <w:rFonts w:hint="eastAsia" w:ascii="Times New Roman" w:hAnsi="Times New Roman"/>
          <w:b w:val="0"/>
          <w:bCs/>
          <w:sz w:val="21"/>
          <w:szCs w:val="21"/>
          <w:lang w:val="pt-BR"/>
        </w:rPr>
        <w:t>2Al</w:t>
      </w:r>
      <w:r>
        <w:rPr>
          <w:rFonts w:ascii="Times New Roman" w:hAnsi="Times New Roman"/>
          <w:b w:val="0"/>
          <w:bCs/>
          <w:sz w:val="21"/>
          <w:szCs w:val="21"/>
          <w:lang w:val="pt-BR"/>
        </w:rPr>
        <w:t>＋Fe</w:t>
      </w:r>
      <w:r>
        <w:rPr>
          <w:rFonts w:hint="eastAsia" w:ascii="Times New Roman" w:hAnsi="Times New Roman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hint="eastAsia" w:ascii="Times New Roman" w:hAnsi="Times New Roman"/>
          <w:b w:val="0"/>
          <w:bCs/>
          <w:sz w:val="21"/>
          <w:szCs w:val="21"/>
          <w:lang w:val="pt-BR"/>
        </w:rPr>
        <w:t>O</w:t>
      </w:r>
      <w:r>
        <w:rPr>
          <w:rFonts w:hint="eastAsia" w:ascii="Times New Roman" w:hAnsi="Times New Roman"/>
          <w:b w:val="0"/>
          <w:bCs/>
          <w:sz w:val="21"/>
          <w:szCs w:val="21"/>
          <w:vertAlign w:val="subscript"/>
          <w:lang w:val="pt-BR"/>
        </w:rPr>
        <w:t xml:space="preserve">3 </w:t>
      </w:r>
      <w:r>
        <w:rPr>
          <w:rFonts w:ascii="Times New Roman" w:hAnsi="Times New Roman"/>
          <w:b w:val="0"/>
          <w:bCs/>
          <w:sz w:val="21"/>
          <w:szCs w:val="21"/>
        </w:rPr>
        <w:fldChar w:fldCharType="begin"/>
      </w:r>
      <w:r>
        <w:rPr>
          <w:rFonts w:hint="eastAsia" w:ascii="Times New Roman" w:hAnsi="Times New Roman"/>
          <w:b w:val="0"/>
          <w:bCs/>
          <w:sz w:val="21"/>
          <w:szCs w:val="21"/>
          <w:lang w:val="pt-BR"/>
        </w:rPr>
        <w:instrText xml:space="preserve">eq \o(</w:instrText>
      </w:r>
      <w:r>
        <w:rPr>
          <w:rFonts w:hint="eastAsia" w:ascii="Times New Roman" w:hAnsi="Times New Roman"/>
          <w:b w:val="0"/>
          <w:bCs/>
          <w:spacing w:val="-16"/>
          <w:sz w:val="21"/>
          <w:szCs w:val="21"/>
          <w:lang w:val="pt-BR"/>
        </w:rPr>
        <w:instrText xml:space="preserve">====</w:instrText>
      </w:r>
      <w:r>
        <w:rPr>
          <w:rFonts w:hint="eastAsia" w:ascii="Times New Roman" w:hAnsi="Times New Roman"/>
          <w:b w:val="0"/>
          <w:bCs/>
          <w:sz w:val="21"/>
          <w:szCs w:val="21"/>
          <w:lang w:val="pt-BR"/>
        </w:rPr>
        <w:instrText xml:space="preserve">=,\s\up7(</w:instrText>
      </w:r>
      <w:r>
        <w:rPr>
          <w:rFonts w:ascii="Times New Roman" w:hAnsi="Times New Roman"/>
          <w:b w:val="0"/>
          <w:bCs/>
          <w:sz w:val="21"/>
          <w:szCs w:val="21"/>
        </w:rPr>
        <w:instrText xml:space="preserve">高温</w:instrText>
      </w:r>
      <w:r>
        <w:rPr>
          <w:rFonts w:ascii="Times New Roman" w:hAnsi="Times New Roman"/>
          <w:b w:val="0"/>
          <w:bCs/>
          <w:sz w:val="21"/>
          <w:szCs w:val="21"/>
          <w:lang w:val="pt-BR"/>
        </w:rPr>
        <w:instrText xml:space="preserve">))</w:instrText>
      </w:r>
      <w:r>
        <w:rPr>
          <w:rFonts w:ascii="Times New Roman" w:hAnsi="Times New Roman"/>
          <w:b w:val="0"/>
          <w:bCs/>
          <w:sz w:val="21"/>
          <w:szCs w:val="21"/>
        </w:rPr>
        <w:fldChar w:fldCharType="end"/>
      </w:r>
      <w:r>
        <w:rPr>
          <w:rFonts w:hint="eastAsia" w:ascii="Times New Roman" w:hAnsi="Times New Roman"/>
          <w:b w:val="0"/>
          <w:bCs/>
          <w:sz w:val="21"/>
          <w:szCs w:val="21"/>
          <w:lang w:val="pt-BR"/>
        </w:rPr>
        <w:t xml:space="preserve"> </w:t>
      </w:r>
      <w:r>
        <w:rPr>
          <w:rFonts w:ascii="Times New Roman" w:hAnsi="Times New Roman"/>
          <w:b w:val="0"/>
          <w:bCs/>
          <w:sz w:val="21"/>
          <w:szCs w:val="21"/>
          <w:lang w:val="pt-BR"/>
        </w:rPr>
        <w:t>2Fe＋</w:t>
      </w:r>
      <w:r>
        <w:rPr>
          <w:rFonts w:hint="eastAsia" w:ascii="Times New Roman" w:hAnsi="Times New Roman"/>
          <w:b w:val="0"/>
          <w:bCs/>
          <w:sz w:val="21"/>
          <w:szCs w:val="21"/>
          <w:lang w:val="pt-BR"/>
        </w:rPr>
        <w:t>Al</w:t>
      </w:r>
      <w:r>
        <w:rPr>
          <w:rFonts w:hint="eastAsia" w:ascii="Times New Roman" w:hAnsi="Times New Roman"/>
          <w:b w:val="0"/>
          <w:bCs/>
          <w:sz w:val="21"/>
          <w:szCs w:val="21"/>
          <w:vertAlign w:val="subscript"/>
          <w:lang w:val="pt-BR"/>
        </w:rPr>
        <w:t>2</w:t>
      </w:r>
      <w:r>
        <w:rPr>
          <w:rFonts w:hint="eastAsia" w:ascii="Times New Roman" w:hAnsi="Times New Roman"/>
          <w:b w:val="0"/>
          <w:bCs/>
          <w:sz w:val="21"/>
          <w:szCs w:val="21"/>
          <w:lang w:val="pt-BR"/>
        </w:rPr>
        <w:t>O</w:t>
      </w:r>
      <w:r>
        <w:rPr>
          <w:rFonts w:hint="eastAsia" w:ascii="Times New Roman" w:hAnsi="Times New Roman"/>
          <w:b w:val="0"/>
          <w:bCs/>
          <w:sz w:val="21"/>
          <w:szCs w:val="21"/>
          <w:vertAlign w:val="subscript"/>
          <w:lang w:val="pt-BR"/>
        </w:rPr>
        <w:t>3</w: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pt-BR"/>
        </w:rPr>
        <w:t xml:space="preserve">   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3"/>
        <w:spacing w:line="240" w:lineRule="auto"/>
        <w:ind w:firstLine="1260" w:firstLineChars="600"/>
        <w:jc w:val="left"/>
        <w:rPr>
          <w:rFonts w:ascii="Times New Roman" w:hAnsi="Times New Roman"/>
          <w:b w:val="0"/>
          <w:bCs/>
          <w:sz w:val="21"/>
          <w:szCs w:val="21"/>
          <w:lang w:val="pt-BR"/>
        </w:rPr>
      </w:pPr>
      <w:r>
        <w:rPr>
          <w:rFonts w:hint="eastAsia" w:ascii="Times New Roman" w:hAnsi="Times New Roman"/>
          <w:b w:val="0"/>
          <w:bCs/>
          <w:sz w:val="21"/>
          <w:szCs w:val="21"/>
          <w:lang w:val="pt-BR"/>
        </w:rPr>
        <w:t>54              112</w:t>
      </w:r>
    </w:p>
    <w:p>
      <w:pPr>
        <w:widowControl/>
        <w:spacing w:line="240" w:lineRule="auto"/>
        <w:ind w:firstLine="1260" w:firstLineChars="600"/>
        <w:jc w:val="left"/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</w:pPr>
      <w:r>
        <w:rPr>
          <w:rFonts w:ascii="Times New Roman" w:hAnsi="Times New Roman"/>
          <w:b w:val="0"/>
          <w:bCs/>
          <w:sz w:val="21"/>
          <w:szCs w:val="21"/>
          <w:lang w:val="pt-BR"/>
        </w:rPr>
        <w:t>16.2 kg</w: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t xml:space="preserve">     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pt-BR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t xml:space="preserve"> 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pt-BR"/>
        </w:rPr>
        <w:t xml:space="preserve">    </w:t>
      </w:r>
      <w:r>
        <w:rPr>
          <w:rFonts w:ascii="Times New Roman" w:hAnsi="Times New Roman"/>
          <w:b w:val="0"/>
          <w:bCs/>
          <w:i/>
          <w:color w:val="000000"/>
          <w:sz w:val="21"/>
          <w:szCs w:val="21"/>
          <w:lang w:val="es-ES"/>
        </w:rPr>
        <w:t>x</w: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t xml:space="preserve">         </w:t>
      </w:r>
    </w:p>
    <w:p>
      <w:pPr>
        <w:widowControl/>
        <w:spacing w:line="240" w:lineRule="auto"/>
        <w:ind w:firstLine="1890" w:firstLineChars="900"/>
        <w:jc w:val="left"/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</w:pP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fldChar w:fldCharType="begin"/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instrText xml:space="preserve"> QUOTE </w:instrText>
      </w:r>
      <w:r>
        <w:rPr>
          <w:rFonts w:ascii="Times New Roman" w:hAnsi="Times New Roman"/>
          <w:b w:val="0"/>
          <w:bCs/>
          <w:color w:val="000000"/>
          <w:position w:val="-18"/>
          <w:sz w:val="21"/>
          <w:szCs w:val="21"/>
        </w:rPr>
        <w:pict>
          <v:shape id="_x0000_i1036" o:spt="75" type="#_x0000_t75" style="height:31.45pt;width:177pt;" filled="f" o:preferrelative="t" stroked="f" coordsize="21600,21600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instrText xml:space="preserve"> </w:instrTex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fldChar w:fldCharType="separate"/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fldChar w:fldCharType="end"/>
      </w:r>
      <w:r>
        <w:rPr>
          <w:b w:val="0"/>
          <w:bCs/>
          <w:sz w:val="21"/>
          <w:szCs w:val="21"/>
        </w:rPr>
        <w:pict>
          <v:shape id="_x0000_i1037" o:spt="75" type="#_x0000_t75" style="height:27.35pt;width:60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t xml:space="preserve"> </w:t>
      </w:r>
      <w:r>
        <w:rPr>
          <w:rFonts w:hint="eastAsia" w:ascii="Times New Roman"/>
          <w:b w:val="0"/>
          <w:bCs/>
          <w:sz w:val="21"/>
          <w:szCs w:val="21"/>
          <w:lang w:val="pt-BR"/>
        </w:rPr>
        <w:t xml:space="preserve">            </w:t>
      </w:r>
      <w:r>
        <w:rPr>
          <w:rFonts w:hint="eastAsia" w:ascii="Times New Roman" w:hAnsi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t xml:space="preserve"> </w:t>
      </w:r>
    </w:p>
    <w:p>
      <w:pPr>
        <w:widowControl/>
        <w:spacing w:line="360" w:lineRule="auto"/>
        <w:ind w:firstLine="2100" w:firstLineChars="1000"/>
        <w:jc w:val="lef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sectPr>
          <w:footerReference r:id="rId5" w:type="default"/>
          <w:pgSz w:w="11906" w:h="15307"/>
          <w:pgMar w:top="1440" w:right="1800" w:bottom="1440" w:left="1800" w:header="851" w:footer="992" w:gutter="0"/>
          <w:paperSrc/>
          <w:pgNumType w:fmt="decimal" w:start="1"/>
          <w:cols w:space="708" w:num="1"/>
          <w:docGrid w:type="lines" w:linePitch="312" w:charSpace="0"/>
        </w:sectPr>
      </w:pPr>
      <w:r>
        <w:rPr>
          <w:rFonts w:ascii="Times New Roman" w:hAnsi="Times New Roman"/>
          <w:b w:val="0"/>
          <w:bCs/>
          <w:i/>
          <w:color w:val="000000"/>
          <w:sz w:val="21"/>
          <w:szCs w:val="21"/>
          <w:lang w:val="es-ES"/>
        </w:rPr>
        <w:t>x</w: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t>=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pt-BR"/>
        </w:rPr>
        <w:t>33.6</w:t>
      </w:r>
      <w:r>
        <w:rPr>
          <w:rFonts w:ascii="Times New Roman" w:hAnsi="Times New Roman"/>
          <w:b w:val="0"/>
          <w:bCs/>
          <w:sz w:val="21"/>
          <w:szCs w:val="21"/>
          <w:lang w:val="pt-BR"/>
        </w:rPr>
        <w:t xml:space="preserve"> kg</w:t>
      </w:r>
      <w:r>
        <w:rPr>
          <w:rFonts w:ascii="Times New Roman" w:hAnsi="Times New Roman"/>
          <w:b w:val="0"/>
          <w:bCs/>
          <w:color w:val="000000"/>
          <w:sz w:val="21"/>
          <w:szCs w:val="21"/>
          <w:lang w:val="es-ES"/>
        </w:rPr>
        <w:t xml:space="preserve">           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  <w:lang w:val="pt-BR"/>
        </w:rPr>
        <w:t xml:space="preserve">  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>答：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</w:rPr>
        <w:t>可制取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>铁的质量为</w:t>
      </w:r>
      <w:r>
        <w:rPr>
          <w:rFonts w:hint="eastAsia" w:ascii="Times New Roman" w:hAnsi="Times New Roman"/>
          <w:b w:val="0"/>
          <w:bCs/>
          <w:color w:val="000000"/>
          <w:sz w:val="21"/>
          <w:szCs w:val="21"/>
        </w:rPr>
        <w:t>33.6</w:t>
      </w:r>
      <w:r>
        <w:rPr>
          <w:rFonts w:ascii="Times New Roman" w:hAnsi="Times New Roman"/>
          <w:b w:val="0"/>
          <w:bCs/>
          <w:sz w:val="21"/>
          <w:szCs w:val="21"/>
        </w:rPr>
        <w:t xml:space="preserve"> kg</w:t>
      </w:r>
      <w:r>
        <w:rPr>
          <w:rFonts w:ascii="Times New Roman" w:hAnsi="Times New Roman"/>
          <w:b w:val="0"/>
          <w:bCs/>
          <w:color w:val="000000"/>
          <w:sz w:val="21"/>
          <w:szCs w:val="21"/>
        </w:rPr>
        <w:t>。</w:t>
      </w:r>
      <w:r>
        <w:rPr>
          <w:rFonts w:hint="eastAsia" w:ascii="方正书宋简体" w:eastAsia="方正书宋简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方正书宋简体" w:eastAsia="方正书宋简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s-ES"/>
        </w:rPr>
        <w:t xml:space="preserve">        </w:t>
      </w:r>
    </w:p>
    <w:p>
      <w:bookmarkStart w:id="3" w:name="_GoBack"/>
      <w:bookmarkEnd w:id="3"/>
    </w:p>
    <w:sectPr>
      <w:pgSz w:w="11906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cs="宋体"/>
      </w:rPr>
    </w:pPr>
    <w:r>
      <w:rPr>
        <w:sz w:val="18"/>
      </w:rPr>
      <w:pict>
        <v:shape id="文本框13" o:spid="_x0000_s205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九年级化学试题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4页</w:t>
                </w:r>
                <w:r>
                  <w:rPr>
                    <w:rFonts w:hint="eastAsia"/>
                    <w:sz w:val="18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cs="宋体"/>
      </w:rPr>
    </w:pPr>
    <w:r>
      <w:rPr>
        <w:sz w:val="18"/>
      </w:rPr>
      <w:pict>
        <v:shape id="_x0000_s2058" o:spid="_x0000_s2058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九年级化学试题答案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1页</w:t>
                </w:r>
                <w:r>
                  <w:rPr>
                    <w:rFonts w:hint="eastAsia"/>
                    <w:sz w:val="18"/>
                    <w:lang w:eastAsia="zh-CN"/>
                  </w:rPr>
                  <w:t>）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921B57"/>
    <w:multiLevelType w:val="singleLevel"/>
    <w:tmpl w:val="93921B57"/>
    <w:lvl w:ilvl="0" w:tentative="0">
      <w:start w:val="22"/>
      <w:numFmt w:val="decimal"/>
      <w:suff w:val="nothing"/>
      <w:lvlText w:val="%1、"/>
      <w:lvlJc w:val="left"/>
    </w:lvl>
  </w:abstractNum>
  <w:abstractNum w:abstractNumId="1">
    <w:nsid w:val="250857CD"/>
    <w:multiLevelType w:val="singleLevel"/>
    <w:tmpl w:val="250857C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61C28E25"/>
    <w:multiLevelType w:val="singleLevel"/>
    <w:tmpl w:val="61C28E25"/>
    <w:lvl w:ilvl="0" w:tentative="0">
      <w:start w:val="5"/>
      <w:numFmt w:val="decimal"/>
      <w:suff w:val="nothing"/>
      <w:lvlText w:val="%1．"/>
      <w:lvlJc w:val="left"/>
    </w:lvl>
  </w:abstractNum>
  <w:abstractNum w:abstractNumId="3">
    <w:nsid w:val="61C28F57"/>
    <w:multiLevelType w:val="singleLevel"/>
    <w:tmpl w:val="61C28F57"/>
    <w:lvl w:ilvl="0" w:tentative="0">
      <w:start w:val="10"/>
      <w:numFmt w:val="decimal"/>
      <w:suff w:val="nothing"/>
      <w:lvlText w:val="%1．"/>
      <w:lvlJc w:val="left"/>
    </w:lvl>
  </w:abstractNum>
  <w:abstractNum w:abstractNumId="4">
    <w:nsid w:val="61C290AF"/>
    <w:multiLevelType w:val="singleLevel"/>
    <w:tmpl w:val="61C290AF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4151FC"/>
    <w:rsid w:val="00C02FC6"/>
    <w:rsid w:val="091B6467"/>
    <w:rsid w:val="1DB01F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9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  <w:textAlignment w:val="center"/>
    </w:pPr>
    <w:rPr>
      <w:rFonts w:ascii="宋体" w:hAnsi="宋体"/>
      <w:szCs w:val="21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character" w:customStyle="1" w:styleId="12">
    <w:name w:val=" Char Char"/>
    <w:basedOn w:val="9"/>
    <w:link w:val="4"/>
    <w:semiHidden/>
    <w:qFormat/>
    <w:uiPriority w:val="99"/>
  </w:style>
  <w:style w:type="character" w:customStyle="1" w:styleId="13">
    <w:name w:val=" Char Char1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 Char Char2"/>
    <w:basedOn w:val="9"/>
    <w:link w:val="6"/>
    <w:semiHidden/>
    <w:uiPriority w:val="99"/>
    <w:rPr>
      <w:sz w:val="18"/>
      <w:szCs w:val="18"/>
    </w:rPr>
  </w:style>
  <w:style w:type="character" w:customStyle="1" w:styleId="15">
    <w:name w:val=" Char Char3"/>
    <w:basedOn w:val="9"/>
    <w:link w:val="7"/>
    <w:semiHidden/>
    <w:qFormat/>
    <w:uiPriority w:val="99"/>
    <w:rPr>
      <w:sz w:val="18"/>
      <w:szCs w:val="18"/>
    </w:rPr>
  </w:style>
  <w:style w:type="character" w:customStyle="1" w:styleId="16">
    <w:name w:val="Placeholder Text"/>
    <w:basedOn w:val="9"/>
    <w:semiHidden/>
    <w:uiPriority w:val="99"/>
    <w:rPr>
      <w:color w:val="808080"/>
    </w:rPr>
  </w:style>
  <w:style w:type="character" w:customStyle="1" w:styleId="17">
    <w:name w:val="无间隔 Char"/>
    <w:basedOn w:val="9"/>
    <w:link w:val="18"/>
    <w:uiPriority w:val="1"/>
    <w:rPr>
      <w:kern w:val="0"/>
      <w:sz w:val="22"/>
    </w:rPr>
  </w:style>
  <w:style w:type="paragraph" w:customStyle="1" w:styleId="18">
    <w:name w:val="No Spacing"/>
    <w:link w:val="17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19">
    <w:name w:val="List Paragraph"/>
    <w:basedOn w:val="1"/>
    <w:qFormat/>
    <w:uiPriority w:val="1"/>
    <w:pPr>
      <w:spacing w:before="109" w:beforeLines="0"/>
      <w:ind w:left="1153" w:hanging="527"/>
    </w:pPr>
    <w:rPr>
      <w:rFonts w:ascii="宋体" w:hAnsi="宋体" w:eastAsia="宋体" w:cs="宋体"/>
      <w:lang w:val="zh-CN" w:eastAsia="zh-CN" w:bidi="zh-CN"/>
    </w:rPr>
  </w:style>
  <w:style w:type="paragraph" w:customStyle="1" w:styleId="2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8.wmf"/><Relationship Id="rId23" Type="http://schemas.openxmlformats.org/officeDocument/2006/relationships/image" Target="media/image17.png"/><Relationship Id="rId22" Type="http://schemas.openxmlformats.org/officeDocument/2006/relationships/image" Target="media/image16.wmf"/><Relationship Id="rId21" Type="http://schemas.openxmlformats.org/officeDocument/2006/relationships/oleObject" Target="embeddings/oleObject1.bin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3338</Words>
  <Characters>3859</Characters>
  <Lines>442</Lines>
  <Paragraphs>466</Paragraphs>
  <TotalTime>2</TotalTime>
  <ScaleCrop>false</ScaleCrop>
  <LinksUpToDate>false</LinksUpToDate>
  <CharactersWithSpaces>5121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2017-03-06T03:05:00Z</dcterms:created>
  <dc:creator>dell</dc:creator>
  <cp:lastModifiedBy>Administrator</cp:lastModifiedBy>
  <cp:lastPrinted>2017-03-06T03:05:00Z</cp:lastPrinted>
  <dcterms:modified xsi:type="dcterms:W3CDTF">2022-12-24T11:05:30Z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