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bidi w:val="0"/>
        <w:jc w:val="center"/>
        <w:rPr>
          <w:b/>
          <w:bCs/>
          <w:sz w:val="24"/>
          <w:szCs w:val="24"/>
        </w:rPr>
      </w:pPr>
      <w:r>
        <w:rPr>
          <w:rFonts w:hint="eastAsia"/>
          <w:b/>
          <w:bCs/>
          <w:sz w:val="24"/>
          <w:szCs w:val="24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10299700</wp:posOffset>
            </wp:positionH>
            <wp:positionV relativeFrom="topMargin">
              <wp:posOffset>12128500</wp:posOffset>
            </wp:positionV>
            <wp:extent cx="292100" cy="393700"/>
            <wp:effectExtent l="0" t="0" r="12700" b="6350"/>
            <wp:wrapNone/>
            <wp:docPr id="100046" name="图片 1000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6" name="图片 10004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sz w:val="24"/>
          <w:szCs w:val="24"/>
        </w:rPr>
        <w:t>泸县</w:t>
      </w:r>
      <w:r>
        <w:rPr>
          <w:rFonts w:hint="eastAsia"/>
          <w:b/>
          <w:bCs/>
          <w:sz w:val="24"/>
          <w:szCs w:val="24"/>
          <w:lang w:eastAsia="zh-CN"/>
        </w:rPr>
        <w:t>一中</w:t>
      </w:r>
      <w:r>
        <w:rPr>
          <w:rFonts w:hint="eastAsia"/>
          <w:b/>
          <w:bCs/>
          <w:sz w:val="24"/>
          <w:szCs w:val="24"/>
        </w:rPr>
        <w:t>初202</w:t>
      </w:r>
      <w:r>
        <w:rPr>
          <w:rFonts w:hint="eastAsia"/>
          <w:b/>
          <w:bCs/>
          <w:sz w:val="24"/>
          <w:szCs w:val="24"/>
          <w:lang w:val="en-US" w:eastAsia="zh-CN"/>
        </w:rPr>
        <w:t>3</w:t>
      </w:r>
      <w:r>
        <w:rPr>
          <w:rFonts w:hint="eastAsia"/>
          <w:b/>
          <w:bCs/>
          <w:sz w:val="24"/>
          <w:szCs w:val="24"/>
        </w:rPr>
        <w:t>届第一次教学质量诊断性</w:t>
      </w:r>
      <w:r>
        <w:rPr>
          <w:rFonts w:hint="eastAsia"/>
          <w:b/>
          <w:bCs/>
          <w:sz w:val="24"/>
          <w:szCs w:val="24"/>
          <w:lang w:eastAsia="zh-CN"/>
        </w:rPr>
        <w:t>模拟</w:t>
      </w:r>
      <w:r>
        <w:rPr>
          <w:rFonts w:hint="eastAsia"/>
          <w:b/>
          <w:bCs/>
          <w:sz w:val="24"/>
          <w:szCs w:val="24"/>
        </w:rPr>
        <w:t>考试</w:t>
      </w:r>
    </w:p>
    <w:p>
      <w:pPr>
        <w:bidi w:val="0"/>
        <w:jc w:val="center"/>
        <w:rPr>
          <w:sz w:val="36"/>
          <w:szCs w:val="36"/>
        </w:rPr>
      </w:pPr>
      <w:r>
        <w:rPr>
          <w:rFonts w:hint="eastAsia"/>
          <w:sz w:val="36"/>
          <w:szCs w:val="36"/>
        </w:rPr>
        <w:t>物理试卷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0"/>
        <w:jc w:val="left"/>
      </w:pPr>
      <w:r>
        <w:rPr>
          <w:rFonts w:hint="eastAsia" w:ascii="宋体" w:hAnsi="宋体" w:eastAsia="宋体"/>
          <w:color w:val="000000"/>
          <w:sz w:val="22"/>
        </w:rPr>
        <w:t>说明：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60"/>
        <w:jc w:val="both"/>
        <w:rPr>
          <w:rFonts w:hint="eastAsia" w:eastAsia="宋体"/>
          <w:lang w:eastAsia="zh-CN"/>
        </w:rPr>
      </w:pPr>
      <w:r>
        <w:rPr>
          <w:rFonts w:hint="eastAsia" w:ascii="宋体" w:hAnsi="宋体" w:eastAsia="宋体"/>
          <w:color w:val="000000"/>
          <w:sz w:val="22"/>
        </w:rPr>
        <w:t>1．本次考试是物理、化学、生物</w:t>
      </w:r>
      <w:r>
        <w:rPr>
          <w:rFonts w:hint="eastAsia" w:ascii="宋体" w:hAnsi="宋体"/>
          <w:color w:val="000000"/>
          <w:sz w:val="22"/>
          <w:lang w:eastAsia="zh-CN"/>
        </w:rPr>
        <w:t>分</w:t>
      </w:r>
      <w:r>
        <w:rPr>
          <w:rFonts w:hint="eastAsia" w:ascii="宋体" w:hAnsi="宋体" w:eastAsia="宋体"/>
          <w:color w:val="000000"/>
          <w:sz w:val="22"/>
        </w:rPr>
        <w:t>卷</w:t>
      </w:r>
      <w:r>
        <w:rPr>
          <w:rFonts w:hint="eastAsia" w:ascii="宋体" w:hAnsi="宋体"/>
          <w:color w:val="000000"/>
          <w:sz w:val="22"/>
          <w:lang w:eastAsia="zh-CN"/>
        </w:rPr>
        <w:t>同堂考试。</w:t>
      </w:r>
      <w:r>
        <w:rPr>
          <w:rFonts w:hint="eastAsia" w:ascii="宋体" w:hAnsi="宋体" w:eastAsia="宋体"/>
          <w:color w:val="000000"/>
          <w:sz w:val="22"/>
        </w:rPr>
        <w:t>分为第一部分（选择题）和第二部分（非选择题）两部分。</w:t>
      </w:r>
      <w:r>
        <w:rPr>
          <w:rFonts w:hint="eastAsia" w:ascii="宋体" w:hAnsi="宋体"/>
          <w:color w:val="000000"/>
          <w:sz w:val="22"/>
          <w:lang w:eastAsia="zh-CN"/>
        </w:rPr>
        <w:t>物理</w:t>
      </w:r>
      <w:r>
        <w:rPr>
          <w:rFonts w:hint="eastAsia" w:ascii="宋体" w:hAnsi="宋体"/>
          <w:color w:val="000000"/>
          <w:sz w:val="22"/>
          <w:lang w:val="en-US" w:eastAsia="zh-CN"/>
        </w:rPr>
        <w:t>95分，化学65分，生物40分</w:t>
      </w:r>
      <w:r>
        <w:rPr>
          <w:rFonts w:hint="eastAsia" w:ascii="宋体" w:hAnsi="宋体"/>
          <w:color w:val="000000"/>
          <w:sz w:val="22"/>
          <w:lang w:eastAsia="zh-CN"/>
        </w:rPr>
        <w:t>；</w:t>
      </w:r>
      <w:r>
        <w:rPr>
          <w:rFonts w:hint="eastAsia" w:ascii="宋体" w:hAnsi="宋体" w:eastAsia="宋体"/>
          <w:color w:val="000000"/>
          <w:sz w:val="22"/>
        </w:rPr>
        <w:t>满分200分</w:t>
      </w:r>
      <w:r>
        <w:rPr>
          <w:rFonts w:hint="eastAsia" w:ascii="宋体" w:hAnsi="宋体"/>
          <w:color w:val="000000"/>
          <w:sz w:val="22"/>
          <w:lang w:eastAsia="zh-CN"/>
        </w:rPr>
        <w:t>；</w:t>
      </w:r>
      <w:r>
        <w:rPr>
          <w:rFonts w:hint="eastAsia" w:ascii="宋体" w:hAnsi="宋体" w:eastAsia="宋体"/>
          <w:color w:val="000000"/>
          <w:sz w:val="22"/>
        </w:rPr>
        <w:t>150分钟完成</w:t>
      </w:r>
      <w:r>
        <w:rPr>
          <w:rFonts w:hint="eastAsia" w:ascii="宋体" w:hAnsi="宋体"/>
          <w:color w:val="000000"/>
          <w:sz w:val="22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</w:pPr>
      <w:r>
        <w:rPr>
          <w:rFonts w:hint="eastAsia"/>
        </w:rPr>
        <w:t>第一部分 选择题（共</w:t>
      </w:r>
      <w:r>
        <w:rPr>
          <w:rFonts w:hint="eastAsia"/>
          <w:lang w:val="en-US" w:eastAsia="zh-CN"/>
        </w:rPr>
        <w:t>38</w:t>
      </w:r>
      <w:r>
        <w:rPr>
          <w:rFonts w:hint="eastAsia"/>
        </w:rPr>
        <w:t>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0"/>
        <w:jc w:val="both"/>
        <w:rPr>
          <w:b/>
          <w:bCs/>
        </w:rPr>
      </w:pPr>
      <w:r>
        <w:rPr>
          <w:rFonts w:hint="eastAsia" w:ascii="宋体" w:hAnsi="宋体" w:eastAsia="宋体"/>
          <w:b/>
          <w:bCs/>
          <w:color w:val="000000"/>
          <w:sz w:val="22"/>
        </w:rPr>
        <w:t>一、选择题（本题共</w:t>
      </w:r>
      <w:r>
        <w:rPr>
          <w:rFonts w:hint="eastAsia" w:ascii="宋体" w:hAnsi="宋体"/>
          <w:b/>
          <w:bCs/>
          <w:color w:val="000000"/>
          <w:sz w:val="22"/>
          <w:lang w:val="en-US" w:eastAsia="zh-CN"/>
        </w:rPr>
        <w:t>12</w:t>
      </w:r>
      <w:r>
        <w:rPr>
          <w:rFonts w:hint="eastAsia" w:ascii="宋体" w:hAnsi="宋体" w:eastAsia="宋体"/>
          <w:b/>
          <w:bCs/>
          <w:color w:val="000000"/>
          <w:sz w:val="22"/>
        </w:rPr>
        <w:t>小题，1-</w:t>
      </w:r>
      <w:r>
        <w:rPr>
          <w:rFonts w:hint="eastAsia" w:ascii="宋体" w:hAnsi="宋体"/>
          <w:b/>
          <w:bCs/>
          <w:color w:val="000000"/>
          <w:sz w:val="22"/>
          <w:lang w:val="en-US" w:eastAsia="zh-CN"/>
        </w:rPr>
        <w:t>10</w:t>
      </w:r>
      <w:r>
        <w:rPr>
          <w:rFonts w:hint="eastAsia" w:ascii="宋体" w:hAnsi="宋体" w:eastAsia="宋体"/>
          <w:b/>
          <w:bCs/>
          <w:color w:val="000000"/>
          <w:sz w:val="22"/>
        </w:rPr>
        <w:t>题只有一个选项符合题目要求。</w:t>
      </w:r>
      <w:r>
        <w:rPr>
          <w:rFonts w:hint="eastAsia" w:ascii="宋体" w:hAnsi="宋体"/>
          <w:b/>
          <w:bCs/>
          <w:color w:val="000000"/>
          <w:sz w:val="22"/>
          <w:lang w:val="en-US" w:eastAsia="zh-CN"/>
        </w:rPr>
        <w:t>11-12</w:t>
      </w:r>
      <w:r>
        <w:rPr>
          <w:rFonts w:hint="eastAsia" w:ascii="宋体" w:hAnsi="宋体" w:eastAsia="宋体"/>
          <w:b/>
          <w:bCs/>
          <w:color w:val="000000"/>
          <w:sz w:val="22"/>
        </w:rPr>
        <w:t>题每小题4分，有多个选项符合题目要求，全部选对得4分，选对但不全得2分，有错选得0分。共</w:t>
      </w:r>
      <w:r>
        <w:rPr>
          <w:rFonts w:hint="eastAsia" w:ascii="宋体" w:hAnsi="宋体"/>
          <w:b/>
          <w:bCs/>
          <w:color w:val="000000"/>
          <w:sz w:val="22"/>
          <w:lang w:val="en-US" w:eastAsia="zh-CN"/>
        </w:rPr>
        <w:t>38</w:t>
      </w:r>
      <w:r>
        <w:rPr>
          <w:rFonts w:hint="eastAsia" w:ascii="宋体" w:hAnsi="宋体" w:eastAsia="宋体"/>
          <w:b/>
          <w:bCs/>
          <w:color w:val="000000"/>
          <w:sz w:val="22"/>
        </w:rPr>
        <w:t>分）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t>1．生活中的静电，有的可以利用，有的需要防止，下列选项属于利用静电的是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t>A．油罐车的尾部通常拖一条铁链</w:t>
      </w:r>
      <w:r>
        <w:rPr>
          <w:rFonts w:hint="eastAsia"/>
          <w:lang w:val="en-US" w:eastAsia="zh-CN"/>
        </w:rPr>
        <w:t xml:space="preserve">            </w:t>
      </w:r>
      <w:r>
        <w:t>B．地毯中编织了一些细小的钢丝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t>C．复印时，让硒鼓带电吸引墨粉</w:t>
      </w:r>
      <w:r>
        <w:rPr>
          <w:rFonts w:hint="eastAsia"/>
          <w:lang w:val="en-US" w:eastAsia="zh-CN"/>
        </w:rPr>
        <w:t xml:space="preserve">            </w:t>
      </w:r>
      <w:r>
        <w:t>D．高层楼房顶部都安装上避雷针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t>2．下列有关电流的说法中正确的是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t>A．只有正电荷的定向移动才会形成电流</w:t>
      </w:r>
      <w:r>
        <w:rPr>
          <w:rFonts w:hint="eastAsia"/>
          <w:lang w:val="en-US" w:eastAsia="zh-CN"/>
        </w:rPr>
        <w:t xml:space="preserve">     </w:t>
      </w:r>
      <w:r>
        <w:t>B．规定正电荷定向移动的方向为电流方向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t>C．电路中只要有电源就会有电流</w:t>
      </w:r>
      <w:r>
        <w:rPr>
          <w:rFonts w:hint="eastAsia"/>
          <w:lang w:val="en-US" w:eastAsia="zh-CN"/>
        </w:rPr>
        <w:t xml:space="preserve">          </w:t>
      </w:r>
      <w:r>
        <w:t>D．导体中只要有能自由移动的电荷就会有电流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rPr>
          <w:rFonts w:hint="eastAsia" w:eastAsia="宋体"/>
          <w:lang w:eastAsia="zh-CN"/>
        </w:rPr>
      </w:pPr>
      <w:r>
        <w:t>3．下列常见的现象，能用分子热运动观点解释的是</w:t>
      </w:r>
      <w:r>
        <w:rPr>
          <w:rFonts w:hint="eastAsia"/>
          <w:lang w:val="en-US" w:eastAsia="zh-CN"/>
        </w:rPr>
        <w:t xml:space="preserve"> 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t>A．扩散现象只发生在液体和气体中</w:t>
      </w:r>
      <w:r>
        <w:rPr>
          <w:rFonts w:hint="eastAsia"/>
          <w:lang w:val="en-US" w:eastAsia="zh-CN"/>
        </w:rPr>
        <w:t xml:space="preserve">      </w:t>
      </w:r>
      <w:r>
        <w:t>B．春天柳絮飞扬，说明分子在不停地做无规则运动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t>C．两个小水珠靠近后会结合成一个大水珠，说明分子间有引力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t>D．冰不容易被压缩，是因为分子间只有斥力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4410075</wp:posOffset>
            </wp:positionH>
            <wp:positionV relativeFrom="paragraph">
              <wp:posOffset>304800</wp:posOffset>
            </wp:positionV>
            <wp:extent cx="1266825" cy="1009650"/>
            <wp:effectExtent l="0" t="0" r="9525" b="0"/>
            <wp:wrapNone/>
            <wp:docPr id="100001" name="图片 10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1" name="图片 10000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266825" cy="1009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4．2022年7月24日，搭载问天实验舱的长征五号B遥三运载火箭，在我国文昌航天发射场点火发射并取得圆满成功，如图所示，下列说法正确的是</w:t>
      </w:r>
      <w:r>
        <w:rPr>
          <w:rFonts w:hint="eastAsia"/>
          <w:lang w:val="en-US" w:eastAsia="zh-CN"/>
        </w:rPr>
        <w:t xml:space="preserve"> 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t>A．火箭使用液氢燃料，主要利用了液氢的比热容较大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t>B．无论液氢燃料燃烧得充不充分，其热值不变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t>C．燃料燃烧推动火箭升空是把机械能转化为内能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t>D．燃料可以完全燃烧，并将内能全部转化为机械能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t>5．关于四冲程内燃机，下列说法正确的是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t>A．汽油机和柴油机都是通过火花塞点火的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t>B．燃料在汽缸内猛烈燃烧，燃料的热值迅速减小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t>C．汽油机和柴油机都是将内能转化为机械能的装置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t>D．压缩冲程主要通过热传递的方式增大汽缸内气体的内能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t>6．一台柴油机中的燃料完全燃烧放出了8×10</w:t>
      </w:r>
      <w:r>
        <w:rPr>
          <w:vertAlign w:val="superscript"/>
        </w:rPr>
        <w:t>7</w:t>
      </w:r>
      <w:r>
        <w:t>J的能量，共计损失了4.8×10</w:t>
      </w:r>
      <w:r>
        <w:rPr>
          <w:vertAlign w:val="superscript"/>
        </w:rPr>
        <w:t>7</w:t>
      </w:r>
      <w:r>
        <w:t>J能量，下列说法正确的是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t>A．用来做有用功的能量为3.2×10</w:t>
      </w:r>
      <w:r>
        <w:rPr>
          <w:vertAlign w:val="superscript"/>
        </w:rPr>
        <w:t>7</w:t>
      </w:r>
      <w:r>
        <w:t>J</w:t>
      </w:r>
      <w:r>
        <w:rPr>
          <w:rFonts w:hint="eastAsia"/>
          <w:lang w:val="en-US" w:eastAsia="zh-CN"/>
        </w:rPr>
        <w:t xml:space="preserve">                </w:t>
      </w:r>
      <w:r>
        <w:t>B．该柴油机的效率为60%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t>C．热机所用燃料的热值越大，效率越高</w:t>
      </w:r>
      <w:r>
        <w:rPr>
          <w:rFonts w:hint="eastAsia"/>
          <w:lang w:val="en-US" w:eastAsia="zh-CN"/>
        </w:rPr>
        <w:t xml:space="preserve">           </w:t>
      </w:r>
      <w:r>
        <w:t>D．通过科技进步，未来可以实现能量零损失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t>7．一种声光报警器的电路如图所示，当开关S</w:t>
      </w:r>
      <w:r>
        <w:rPr>
          <w:vertAlign w:val="subscript"/>
        </w:rPr>
        <w:t>1</w:t>
      </w:r>
      <w:r>
        <w:t>和S</w:t>
      </w:r>
      <w:r>
        <w:rPr>
          <w:vertAlign w:val="subscript"/>
        </w:rPr>
        <w:t>2</w:t>
      </w:r>
      <w:r>
        <w:t>都闭合时，会出现的现象是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3495675</wp:posOffset>
            </wp:positionH>
            <wp:positionV relativeFrom="paragraph">
              <wp:posOffset>28575</wp:posOffset>
            </wp:positionV>
            <wp:extent cx="1924685" cy="889635"/>
            <wp:effectExtent l="0" t="0" r="18415" b="5715"/>
            <wp:wrapNone/>
            <wp:docPr id="100002" name="图片 100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2" name="图片 10000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924685" cy="889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shd w:val="clear" w:color="auto" w:fill="auto"/>
        <w:tabs>
          <w:tab w:val="left" w:pos="4156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t>灯不亮，电铃响</w:t>
      </w:r>
      <w:r>
        <w:tab/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shd w:val="clear" w:color="auto" w:fill="auto"/>
        <w:tabs>
          <w:tab w:val="left" w:pos="4156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t>B．灯不亮，铃不响</w:t>
      </w:r>
    </w:p>
    <w:p>
      <w:pPr>
        <w:keepNext w:val="0"/>
        <w:keepLines w:val="0"/>
        <w:pageBreakBefore w:val="0"/>
        <w:widowControl w:val="0"/>
        <w:shd w:val="clear" w:color="auto" w:fill="auto"/>
        <w:tabs>
          <w:tab w:val="left" w:pos="4156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t>C．灯泡亮，电铃响</w:t>
      </w:r>
      <w:r>
        <w:tab/>
      </w:r>
    </w:p>
    <w:p>
      <w:pPr>
        <w:keepNext w:val="0"/>
        <w:keepLines w:val="0"/>
        <w:pageBreakBefore w:val="0"/>
        <w:widowControl w:val="0"/>
        <w:shd w:val="clear" w:color="auto" w:fill="auto"/>
        <w:tabs>
          <w:tab w:val="left" w:pos="4156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t>D．灯泡亮，铃不响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3562350</wp:posOffset>
            </wp:positionH>
            <wp:positionV relativeFrom="paragraph">
              <wp:posOffset>249555</wp:posOffset>
            </wp:positionV>
            <wp:extent cx="1619250" cy="1048385"/>
            <wp:effectExtent l="0" t="0" r="0" b="18415"/>
            <wp:wrapNone/>
            <wp:docPr id="100003" name="图片 10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619250" cy="10483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8．不同规格的两灯泡L</w:t>
      </w:r>
      <w:r>
        <w:rPr>
          <w:vertAlign w:val="subscript"/>
        </w:rPr>
        <w:t>1</w:t>
      </w:r>
      <w:r>
        <w:t>和L</w:t>
      </w:r>
      <w:r>
        <w:rPr>
          <w:vertAlign w:val="subscript"/>
        </w:rPr>
        <w:t>2</w:t>
      </w:r>
      <w:r>
        <w:t>按如图所示的方式连接，闭合开关后两灯均发光。假设灯泡的电阻不受温度影响，下列判断正确的是</w:t>
      </w:r>
      <w:r>
        <w:rPr>
          <w:rFonts w:hint="eastAsia"/>
          <w:lang w:val="en-US" w:eastAsia="zh-CN"/>
        </w:rPr>
        <w:t xml:space="preserve"> 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rPr>
          <w:rFonts w:hint="eastAsia"/>
          <w:lang w:val="en-US" w:eastAsia="zh-CN"/>
        </w:rPr>
      </w:pPr>
      <w:r>
        <w:t>A．两个灯泡串联</w:t>
      </w:r>
      <w:r>
        <w:rPr>
          <w:rFonts w:hint="eastAsia"/>
          <w:lang w:val="en-US" w:eastAsia="zh-CN"/>
        </w:rPr>
        <w:t xml:space="preserve">                          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t>B．通过两灯泡的电流相等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rPr>
          <w:rFonts w:hint="eastAsia"/>
          <w:lang w:val="en-US" w:eastAsia="zh-CN"/>
        </w:rPr>
      </w:pPr>
      <w:r>
        <w:t>C．电流表A</w:t>
      </w:r>
      <w:r>
        <w:rPr>
          <w:vertAlign w:val="subscript"/>
        </w:rPr>
        <w:t>1</w:t>
      </w:r>
      <w:r>
        <w:t>测灯泡L</w:t>
      </w:r>
      <w:r>
        <w:rPr>
          <w:vertAlign w:val="subscript"/>
        </w:rPr>
        <w:t>1</w:t>
      </w:r>
      <w:r>
        <w:t>和L</w:t>
      </w:r>
      <w:r>
        <w:rPr>
          <w:vertAlign w:val="subscript"/>
        </w:rPr>
        <w:t>2</w:t>
      </w:r>
      <w:r>
        <w:t>的电流</w:t>
      </w:r>
      <w:r>
        <w:rPr>
          <w:rFonts w:hint="eastAsia"/>
          <w:lang w:val="en-US" w:eastAsia="zh-CN"/>
        </w:rPr>
        <w:t xml:space="preserve">          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t>D．电流表A</w:t>
      </w:r>
      <w:r>
        <w:rPr>
          <w:vertAlign w:val="subscript"/>
        </w:rPr>
        <w:t>2</w:t>
      </w:r>
      <w:r>
        <w:t>测灯泡L</w:t>
      </w:r>
      <w:r>
        <w:rPr>
          <w:vertAlign w:val="subscript"/>
        </w:rPr>
        <w:t>1</w:t>
      </w:r>
      <w:r>
        <w:t>和L</w:t>
      </w:r>
      <w:r>
        <w:rPr>
          <w:vertAlign w:val="subscript"/>
        </w:rPr>
        <w:t>2</w:t>
      </w:r>
      <w:r>
        <w:t>的电流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rPr>
          <w:rFonts w:hint="eastAsia" w:eastAsia="宋体"/>
          <w:lang w:eastAsia="zh-CN"/>
        </w:rPr>
      </w:pPr>
      <w:r>
        <w:t>9．如图甲所示，电源电压恒定，闭合S</w:t>
      </w:r>
      <w:r>
        <w:rPr>
          <w:vertAlign w:val="subscript"/>
        </w:rPr>
        <w:t>1</w:t>
      </w:r>
      <w:r>
        <w:t>、S</w:t>
      </w:r>
      <w:r>
        <w:rPr>
          <w:vertAlign w:val="subscript"/>
        </w:rPr>
        <w:t>2</w:t>
      </w:r>
      <w:r>
        <w:t>，断开S</w:t>
      </w:r>
      <w:r>
        <w:rPr>
          <w:vertAlign w:val="subscript"/>
        </w:rPr>
        <w:t>3</w:t>
      </w:r>
      <w:r>
        <w:t>，将滑动变阻器</w:t>
      </w:r>
      <w:r>
        <w:rPr>
          <w:rFonts w:ascii="Times New Roman" w:hAnsi="Times New Roman" w:eastAsia="Times New Roman" w:cs="Times New Roman"/>
          <w:i/>
        </w:rPr>
        <w:t>R</w:t>
      </w:r>
      <w:r>
        <w:rPr>
          <w:rFonts w:ascii="Times New Roman" w:hAnsi="Times New Roman" w:eastAsia="Times New Roman" w:cs="Times New Roman"/>
          <w:i/>
          <w:vertAlign w:val="subscript"/>
        </w:rPr>
        <w:t>2</w:t>
      </w:r>
      <w:r>
        <w:t>的滑片P</w:t>
      </w:r>
      <w:r>
        <w:rPr>
          <w:vertAlign w:val="subscript"/>
        </w:rPr>
        <w:t>2</w:t>
      </w:r>
      <w:r>
        <w:t>调到最下端，滑动变阻器</w:t>
      </w:r>
      <w:r>
        <w:rPr>
          <w:rFonts w:ascii="Times New Roman" w:hAnsi="Times New Roman" w:eastAsia="Times New Roman" w:cs="Times New Roman"/>
          <w:i/>
        </w:rPr>
        <w:t>R</w:t>
      </w:r>
      <w:r>
        <w:rPr>
          <w:rFonts w:ascii="Times New Roman" w:hAnsi="Times New Roman" w:eastAsia="Times New Roman" w:cs="Times New Roman"/>
          <w:i/>
          <w:vertAlign w:val="subscript"/>
        </w:rPr>
        <w:t>1</w:t>
      </w:r>
      <w:r>
        <w:t>的滑片P</w:t>
      </w:r>
      <w:r>
        <w:rPr>
          <w:vertAlign w:val="subscript"/>
        </w:rPr>
        <w:t>1</w:t>
      </w:r>
      <w:r>
        <w:t>从最左端滑到最右端，最终总电流为</w:t>
      </w:r>
      <w:r>
        <w:rPr>
          <w:rFonts w:ascii="Times New Roman" w:hAnsi="Times New Roman" w:eastAsia="Times New Roman" w:cs="Times New Roman"/>
          <w:i/>
        </w:rPr>
        <w:t>I</w:t>
      </w:r>
      <w:r>
        <w:t>。闭合S</w:t>
      </w:r>
      <w:r>
        <w:rPr>
          <w:vertAlign w:val="subscript"/>
        </w:rPr>
        <w:t>3</w:t>
      </w:r>
      <w:r>
        <w:t>，断开S</w:t>
      </w:r>
      <w:r>
        <w:rPr>
          <w:vertAlign w:val="subscript"/>
        </w:rPr>
        <w:t>1</w:t>
      </w:r>
      <w:r>
        <w:t>、S</w:t>
      </w:r>
      <w:r>
        <w:rPr>
          <w:vertAlign w:val="subscript"/>
        </w:rPr>
        <w:t>2</w:t>
      </w:r>
      <w:r>
        <w:t>，把滑动变阻器</w:t>
      </w:r>
      <w:r>
        <w:rPr>
          <w:rFonts w:ascii="Times New Roman" w:hAnsi="Times New Roman" w:eastAsia="Times New Roman" w:cs="Times New Roman"/>
          <w:i/>
        </w:rPr>
        <w:t>R</w:t>
      </w:r>
      <w:r>
        <w:rPr>
          <w:rFonts w:ascii="Times New Roman" w:hAnsi="Times New Roman" w:eastAsia="Times New Roman" w:cs="Times New Roman"/>
          <w:i/>
          <w:vertAlign w:val="subscript"/>
        </w:rPr>
        <w:t>2</w:t>
      </w:r>
      <w:r>
        <w:t>的滑片P</w:t>
      </w:r>
      <w:r>
        <w:rPr>
          <w:vertAlign w:val="subscript"/>
        </w:rPr>
        <w:t>2</w:t>
      </w:r>
      <w:r>
        <w:t>从下往上滑，滑到中点时电压表V</w:t>
      </w:r>
      <w:r>
        <w:rPr>
          <w:vertAlign w:val="subscript"/>
        </w:rPr>
        <w:t>2</w:t>
      </w:r>
      <w:r>
        <w:t>的读数为3V，P</w:t>
      </w:r>
      <w:r>
        <w:rPr>
          <w:vertAlign w:val="subscript"/>
        </w:rPr>
        <w:t>2</w:t>
      </w:r>
      <w:r>
        <w:t>移动到最上端时，最大总电流为</w:t>
      </w:r>
      <w:r>
        <w:rPr>
          <w:rFonts w:ascii="Times New Roman" w:hAnsi="Times New Roman" w:eastAsia="Times New Roman" w:cs="Times New Roman"/>
          <w:i/>
        </w:rPr>
        <w:t>I</w:t>
      </w:r>
      <w:r>
        <w:t>′。两次实验中电流表随两电压表变化的关系图像如图乙所示。以安全为前提，下列描述正确的是</w:t>
      </w:r>
      <w:r>
        <w:rPr>
          <w:rFonts w:hint="eastAsia"/>
          <w:lang w:val="en-US" w:eastAsia="zh-CN"/>
        </w:rPr>
        <w:t xml:space="preserve"> 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drawing>
          <wp:inline distT="0" distB="0" distL="114300" distR="114300">
            <wp:extent cx="3009900" cy="1457325"/>
            <wp:effectExtent l="0" t="0" r="0" b="9525"/>
            <wp:docPr id="100004" name="图片 10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4" name="图片 10000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009900" cy="1457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t>A．电源电压为4V</w:t>
      </w:r>
      <w:r>
        <w:rPr>
          <w:rFonts w:hint="eastAsia"/>
          <w:lang w:val="en-US" w:eastAsia="zh-CN"/>
        </w:rPr>
        <w:t xml:space="preserve">                           </w:t>
      </w:r>
      <w:r>
        <w:t>B．</w:t>
      </w:r>
      <w:r>
        <w:rPr>
          <w:rFonts w:ascii="Times New Roman" w:hAnsi="Times New Roman" w:eastAsia="Times New Roman" w:cs="Times New Roman"/>
          <w:i/>
        </w:rPr>
        <w:t>R</w:t>
      </w:r>
      <w:r>
        <w:rPr>
          <w:rFonts w:ascii="Times New Roman" w:hAnsi="Times New Roman" w:eastAsia="Times New Roman" w:cs="Times New Roman"/>
          <w:i/>
          <w:vertAlign w:val="subscript"/>
        </w:rPr>
        <w:t>1</w:t>
      </w:r>
      <w:r>
        <w:t>的最大电阻为40Ω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t>C．前后两次实验的电流比</w:t>
      </w:r>
      <w:r>
        <w:rPr>
          <w:rFonts w:ascii="Times New Roman" w:hAnsi="Times New Roman" w:eastAsia="Times New Roman" w:cs="Times New Roman"/>
          <w:i/>
        </w:rPr>
        <w:t>I'</w:t>
      </w:r>
      <w:r>
        <w:t>︰</w:t>
      </w:r>
      <w:r>
        <w:rPr>
          <w:rFonts w:ascii="Times New Roman" w:hAnsi="Times New Roman" w:eastAsia="Times New Roman" w:cs="Times New Roman"/>
          <w:i/>
        </w:rPr>
        <w:t>I</w:t>
      </w:r>
      <w:r>
        <w:t>=2︰1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t>D．闭合任意开关和调节滑片位置，电路的最大电流与最小电流之差为0.3A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t>10．如图甲所示，有两个电路元件A、B串联在电路中，通过改变滑动变阻器滑片P的位置，改变通过它们的电流，根据多次测量的数据画出了通过两元件的电流</w:t>
      </w:r>
      <w:r>
        <w:rPr>
          <w:rFonts w:ascii="Times New Roman" w:hAnsi="Times New Roman" w:eastAsia="Times New Roman" w:cs="Times New Roman"/>
          <w:i/>
        </w:rPr>
        <w:t>I</w:t>
      </w:r>
      <w:r>
        <w:t>与其两端的电压</w:t>
      </w:r>
      <w:r>
        <w:rPr>
          <w:rFonts w:ascii="Times New Roman" w:hAnsi="Times New Roman" w:eastAsia="Times New Roman" w:cs="Times New Roman"/>
          <w:i/>
        </w:rPr>
        <w:t>U</w:t>
      </w:r>
      <w:r>
        <w:t>关系的图像如图乙所示。若将A、B串联后直接接在另一个两端电压保持不变的电源上，闭合开关后，测得通过A的电流为0.1A；若将A、B两元件并联后直接接在这个电源上，则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drawing>
          <wp:inline distT="0" distB="0" distL="114300" distR="114300">
            <wp:extent cx="3781425" cy="1657350"/>
            <wp:effectExtent l="0" t="0" r="9525" b="0"/>
            <wp:docPr id="100005" name="图片 100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781425" cy="1657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shd w:val="clear" w:color="auto" w:fill="auto"/>
        <w:tabs>
          <w:tab w:val="left" w:pos="4156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t>A．此时电路两端的电压为2V</w:t>
      </w:r>
      <w:r>
        <w:tab/>
      </w:r>
      <w:r>
        <w:t>B．此时元件B的电阻为40Ω</w:t>
      </w:r>
    </w:p>
    <w:p>
      <w:pPr>
        <w:keepNext w:val="0"/>
        <w:keepLines w:val="0"/>
        <w:pageBreakBefore w:val="0"/>
        <w:widowControl w:val="0"/>
        <w:shd w:val="clear" w:color="auto" w:fill="auto"/>
        <w:tabs>
          <w:tab w:val="left" w:pos="4156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t>C．此时元件B中的电流为0.1A</w:t>
      </w:r>
      <w:r>
        <w:tab/>
      </w:r>
      <w:r>
        <w:t>D．此时电路中的总电流为0.6A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4876800</wp:posOffset>
            </wp:positionH>
            <wp:positionV relativeFrom="paragraph">
              <wp:posOffset>461010</wp:posOffset>
            </wp:positionV>
            <wp:extent cx="1057275" cy="828675"/>
            <wp:effectExtent l="0" t="0" r="9525" b="9525"/>
            <wp:wrapNone/>
            <wp:docPr id="100006" name="图片 100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6" name="图片 10000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057275" cy="828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11．如图所示，电源电压12V保持不变，小灯泡标有“4V　1.6W”字样（灯丝电阻不受温度影响），滑动变阻器标有“50Ω　1A”字样，电流表量程为0~0.6A，电压表量程为0~15V；闭合开关，保证各元件不损坏，下列选项正确的是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t>A．移动滑动变阻器滑片，小灯泡可能正常发光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t>B．电路中消耗的最大功率为4.8W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t>C．滑动变阻器两端电压变化范围为9~10V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t>D．当滑动变阻器滑片P置于</w:t>
      </w:r>
      <w:r>
        <w:rPr>
          <w:rFonts w:ascii="Times New Roman" w:hAnsi="Times New Roman" w:eastAsia="Times New Roman" w:cs="Times New Roman"/>
          <w:i/>
        </w:rPr>
        <w:t>b</w:t>
      </w:r>
      <w:r>
        <w:t>端时，滑动变阻器通电1min产生的热量为140J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4000500</wp:posOffset>
            </wp:positionH>
            <wp:positionV relativeFrom="paragraph">
              <wp:posOffset>304800</wp:posOffset>
            </wp:positionV>
            <wp:extent cx="2562860" cy="1160145"/>
            <wp:effectExtent l="0" t="0" r="8890" b="1905"/>
            <wp:wrapNone/>
            <wp:docPr id="100007" name="图片 10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562860" cy="11601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12．测温模拟电路如图甲所示，温度计由量程为0~3V的电压表改装而成，电源电压</w:t>
      </w:r>
      <w:r>
        <w:rPr>
          <w:rFonts w:ascii="Times New Roman" w:hAnsi="Times New Roman" w:eastAsia="Times New Roman" w:cs="Times New Roman"/>
          <w:i/>
        </w:rPr>
        <w:t>U</w:t>
      </w:r>
      <w:r>
        <w:t>为6V，</w:t>
      </w:r>
      <w:r>
        <w:rPr>
          <w:rFonts w:ascii="Times New Roman" w:hAnsi="Times New Roman" w:eastAsia="Times New Roman" w:cs="Times New Roman"/>
          <w:i/>
        </w:rPr>
        <w:t>R</w:t>
      </w:r>
      <w:r>
        <w:t>的阻值为40Ω，热敏电阻的阻值</w:t>
      </w:r>
      <w:r>
        <w:rPr>
          <w:rFonts w:ascii="Times New Roman" w:hAnsi="Times New Roman" w:eastAsia="Times New Roman" w:cs="Times New Roman"/>
          <w:i/>
        </w:rPr>
        <w:t>R</w:t>
      </w:r>
      <w:r>
        <w:rPr>
          <w:rFonts w:ascii="Times New Roman" w:hAnsi="Times New Roman" w:eastAsia="Times New Roman" w:cs="Times New Roman"/>
          <w:i/>
          <w:vertAlign w:val="subscript"/>
        </w:rPr>
        <w:t>t</w:t>
      </w:r>
      <w:r>
        <w:t>随温度</w:t>
      </w:r>
      <w:r>
        <w:rPr>
          <w:rFonts w:ascii="Times New Roman" w:hAnsi="Times New Roman" w:eastAsia="Times New Roman" w:cs="Times New Roman"/>
          <w:i/>
        </w:rPr>
        <w:t>t</w:t>
      </w:r>
      <w:r>
        <w:t>变化的关系如图乙所示。则当开关S闭合后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t>A．此电路可测量的最高温度为50℃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t>B．温度计的0℃应标在电压表零刻度处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t>C．若只增大电源电压</w:t>
      </w:r>
      <w:r>
        <w:rPr>
          <w:rFonts w:ascii="Times New Roman" w:hAnsi="Times New Roman" w:eastAsia="Times New Roman" w:cs="Times New Roman"/>
          <w:i/>
        </w:rPr>
        <w:t>U</w:t>
      </w:r>
      <w:r>
        <w:t>，电路可测量的最高温度将减小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t>D．若只增大</w:t>
      </w:r>
      <w:r>
        <w:rPr>
          <w:rFonts w:ascii="Times New Roman" w:hAnsi="Times New Roman" w:eastAsia="Times New Roman" w:cs="Times New Roman"/>
          <w:i/>
        </w:rPr>
        <w:t>R</w:t>
      </w:r>
      <w:r>
        <w:t>，电路可测量的最高温度将增大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rPr>
          <w:b/>
          <w:bCs/>
        </w:rPr>
      </w:pPr>
      <w:r>
        <w:rPr>
          <w:rFonts w:hint="eastAsia"/>
          <w:b/>
          <w:bCs/>
        </w:rPr>
        <w:t>第二部分 非选择题（共</w:t>
      </w:r>
      <w:r>
        <w:rPr>
          <w:rFonts w:hint="eastAsia"/>
          <w:b/>
          <w:bCs/>
          <w:lang w:val="en-US" w:eastAsia="zh-CN"/>
        </w:rPr>
        <w:t>57</w:t>
      </w:r>
      <w:r>
        <w:rPr>
          <w:rFonts w:hint="eastAsia"/>
          <w:b/>
          <w:bCs/>
        </w:rPr>
        <w:t>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</w:pPr>
      <w:r>
        <w:rPr>
          <w:rFonts w:hint="eastAsia"/>
        </w:rPr>
        <w:t>注意事项：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</w:pPr>
      <w:r>
        <w:rPr>
          <w:rFonts w:hint="eastAsia"/>
        </w:rPr>
        <w:t>用黑色签字笔答在答题卡的对应题目栏内，答在试题卷上无效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rPr>
          <w:b/>
          <w:bCs/>
        </w:rPr>
      </w:pPr>
      <w:r>
        <w:rPr>
          <w:rFonts w:hint="eastAsia"/>
          <w:b/>
          <w:bCs/>
        </w:rPr>
        <w:t>二、填空题（本题共</w:t>
      </w:r>
      <w:r>
        <w:rPr>
          <w:rFonts w:hint="eastAsia"/>
          <w:b/>
          <w:bCs/>
          <w:lang w:val="en-US" w:eastAsia="zh-CN"/>
        </w:rPr>
        <w:t>9</w:t>
      </w:r>
      <w:r>
        <w:rPr>
          <w:rFonts w:hint="eastAsia"/>
          <w:b/>
          <w:bCs/>
        </w:rPr>
        <w:t>个小题，每空1分，共24分。）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t>13．2021年12月9日“天宫课堂”第一课上，王亚平老师制作了一个水球，在做泡腾片实验之前，将颜料注入水球，水球很快变成了一个漂亮的均匀的蓝色水球，说明了分子在______；2022年3月23日“天宫课堂”第二课开讲了，王亚平老师又做了一个液桥实验，在两片塑料板表面分别挤上水，两片塑料板逐渐靠近，两滴水接触时一下子融合在一起，这说明分子间存在______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drawing>
          <wp:inline distT="0" distB="0" distL="114300" distR="114300">
            <wp:extent cx="2181225" cy="809625"/>
            <wp:effectExtent l="0" t="0" r="9525" b="9525"/>
            <wp:docPr id="100008" name="图片 100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8" name="图片 10000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181225" cy="809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t>14．2022年6月5日10时44分，搭载神舟十四号载人飞船的长征二号F遥十四运载火箭发射取得圆满成功，运载火箭选用液态氢做燃料，主要是因为液态氢的 _____高；在火箭加速升空过程中，载人飞船的机械能将 _____（选填：变大/变小/不变）。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t>15．小明早晨起床后，将沸腾后的水倒入杯子里，一段时间后变成一杯可以饮用的温水，若这杯水的质量为200g，小明饮用时水温为40℃，则这杯水在这一段时间里内能 ___________（选填“增大”“减小”或“不变”），在此过程中水释放的热量为 ___________J。【当地气压为一个标准大气压，</w:t>
      </w:r>
      <w:r>
        <w:rPr>
          <w:rFonts w:ascii="Times New Roman" w:hAnsi="Times New Roman" w:eastAsia="Times New Roman" w:cs="Times New Roman"/>
          <w:i/>
        </w:rPr>
        <w:t>c</w:t>
      </w:r>
      <w:r>
        <w:rPr>
          <w:rFonts w:ascii="MS Mincho" w:hAnsi="MS Mincho" w:eastAsia="MS Mincho" w:cs="MS Mincho"/>
          <w:i/>
          <w:vertAlign w:val="subscript"/>
        </w:rPr>
        <w:t>水</w:t>
      </w:r>
      <w:r>
        <w:t>=4.2×10</w:t>
      </w:r>
      <w:r>
        <w:rPr>
          <w:vertAlign w:val="superscript"/>
        </w:rPr>
        <w:t>3</w:t>
      </w:r>
      <w:r>
        <w:t>J/（kg•℃）】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t>16．卫星发射时火箭升空用的燃料使用液态氢，主要是因为它_______大。液态氢在燃烧的过程中，将_______能转化为内能。完全燃烧100g液态氢放出热量为_______J。（液态氢热值为1.4×10</w:t>
      </w:r>
      <w:r>
        <w:rPr>
          <w:vertAlign w:val="superscript"/>
        </w:rPr>
        <w:t>8</w:t>
      </w:r>
      <w:r>
        <w:t>J/kg）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t>17．电动自行车具有轻便、节能、环保等特点，深受人们的喜爱。给电动自行车充电时，蓄电池相当于电路中的______（选填“开关”、“电源”或“用电器”）。电动自行车的座垫在阳光暴晒下发烫是通过______的方式增加了座垫的内能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t>18．如图甲所示，电路中的两个小灯泡是______（选填“串联”或“并联”）的；若灯泡L</w:t>
      </w:r>
      <w:r>
        <w:rPr>
          <w:vertAlign w:val="subscript"/>
        </w:rPr>
        <w:t>1</w:t>
      </w:r>
      <w:r>
        <w:t>的灯丝断了，再闭合开关S，灯泡L</w:t>
      </w:r>
      <w:r>
        <w:rPr>
          <w:vertAlign w:val="subscript"/>
        </w:rPr>
        <w:t>2</w:t>
      </w:r>
      <w:r>
        <w:t>将______（选填“发光”或“不发光”）。请在图乙的方框内画出图甲电路对应的电路图______。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drawing>
          <wp:inline distT="0" distB="0" distL="114300" distR="114300">
            <wp:extent cx="4457700" cy="1428750"/>
            <wp:effectExtent l="0" t="0" r="0" b="0"/>
            <wp:docPr id="100009" name="图片 10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457700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t>19．如图所示，当只闭合开关S，滑片</w:t>
      </w:r>
      <w:r>
        <w:rPr>
          <w:rFonts w:ascii="Times New Roman" w:hAnsi="Times New Roman" w:eastAsia="Times New Roman" w:cs="Times New Roman"/>
          <w:i/>
        </w:rPr>
        <w:t>P</w:t>
      </w:r>
      <w:r>
        <w:t>滑至</w:t>
      </w:r>
      <w:r>
        <w:rPr>
          <w:rFonts w:ascii="Times New Roman" w:hAnsi="Times New Roman" w:eastAsia="Times New Roman" w:cs="Times New Roman"/>
          <w:i/>
        </w:rPr>
        <w:t>a</w:t>
      </w:r>
      <w:r>
        <w:t>端时，电流表A的示数为</w:t>
      </w:r>
      <w:r>
        <w:rPr>
          <w:rFonts w:ascii="Times New Roman" w:hAnsi="Times New Roman" w:eastAsia="Times New Roman" w:cs="Times New Roman"/>
          <w:i/>
        </w:rPr>
        <w:t>I</w:t>
      </w:r>
      <w:r>
        <w:rPr>
          <w:rFonts w:ascii="Times New Roman" w:hAnsi="Times New Roman" w:eastAsia="Times New Roman" w:cs="Times New Roman"/>
          <w:i/>
          <w:vertAlign w:val="subscript"/>
        </w:rPr>
        <w:t>1</w:t>
      </w:r>
      <w:r>
        <w:t>，电压表的示数为</w:t>
      </w:r>
      <w:r>
        <w:rPr>
          <w:rFonts w:ascii="Times New Roman" w:hAnsi="Times New Roman" w:eastAsia="Times New Roman" w:cs="Times New Roman"/>
          <w:i/>
        </w:rPr>
        <w:t>U</w:t>
      </w:r>
      <w:r>
        <w:rPr>
          <w:rFonts w:ascii="Times New Roman" w:hAnsi="Times New Roman" w:eastAsia="Times New Roman" w:cs="Times New Roman"/>
          <w:i/>
          <w:vertAlign w:val="subscript"/>
        </w:rPr>
        <w:t>1</w:t>
      </w:r>
      <w:r>
        <w:t>，电阻</w:t>
      </w:r>
      <w:r>
        <w:rPr>
          <w:rFonts w:ascii="Times New Roman" w:hAnsi="Times New Roman" w:eastAsia="Times New Roman" w:cs="Times New Roman"/>
          <w:i/>
        </w:rPr>
        <w:t>R</w:t>
      </w:r>
      <w:r>
        <w:rPr>
          <w:rFonts w:ascii="Times New Roman" w:hAnsi="Times New Roman" w:eastAsia="Times New Roman" w:cs="Times New Roman"/>
          <w:i/>
          <w:vertAlign w:val="subscript"/>
        </w:rPr>
        <w:t>1</w:t>
      </w:r>
      <w:r>
        <w:t>的电功率</w:t>
      </w:r>
      <w:r>
        <w:rPr>
          <w:rFonts w:ascii="Times New Roman" w:hAnsi="Times New Roman" w:eastAsia="Times New Roman" w:cs="Times New Roman"/>
          <w:i/>
        </w:rPr>
        <w:t>P</w:t>
      </w:r>
      <w:r>
        <w:rPr>
          <w:rFonts w:ascii="Times New Roman" w:hAnsi="Times New Roman" w:eastAsia="Times New Roman" w:cs="Times New Roman"/>
          <w:i/>
          <w:vertAlign w:val="subscript"/>
        </w:rPr>
        <w:t>1</w:t>
      </w:r>
      <w:r>
        <w:t>为40W；当闭合开关S、S</w:t>
      </w:r>
      <w:r>
        <w:rPr>
          <w:vertAlign w:val="subscript"/>
        </w:rPr>
        <w:t>2</w:t>
      </w:r>
      <w:r>
        <w:t>时，电流表A的示数为</w:t>
      </w:r>
      <w:r>
        <w:rPr>
          <w:rFonts w:ascii="Times New Roman" w:hAnsi="Times New Roman" w:eastAsia="Times New Roman" w:cs="Times New Roman"/>
          <w:i/>
        </w:rPr>
        <w:t>I</w:t>
      </w:r>
      <w:r>
        <w:rPr>
          <w:rFonts w:ascii="Times New Roman" w:hAnsi="Times New Roman" w:eastAsia="Times New Roman" w:cs="Times New Roman"/>
          <w:i/>
          <w:vertAlign w:val="subscript"/>
        </w:rPr>
        <w:t>2</w:t>
      </w:r>
      <w:r>
        <w:t>，电压表的示数为</w:t>
      </w:r>
      <w:r>
        <w:rPr>
          <w:rFonts w:ascii="Times New Roman" w:hAnsi="Times New Roman" w:eastAsia="Times New Roman" w:cs="Times New Roman"/>
          <w:i/>
        </w:rPr>
        <w:t>U</w:t>
      </w:r>
      <w:r>
        <w:rPr>
          <w:rFonts w:ascii="Times New Roman" w:hAnsi="Times New Roman" w:eastAsia="Times New Roman" w:cs="Times New Roman"/>
          <w:i/>
          <w:vertAlign w:val="subscript"/>
        </w:rPr>
        <w:t>2</w:t>
      </w:r>
      <w:r>
        <w:t>，且</w:t>
      </w:r>
      <w:r>
        <w:rPr>
          <w:rFonts w:ascii="Times New Roman" w:hAnsi="Times New Roman" w:eastAsia="Times New Roman" w:cs="Times New Roman"/>
          <w:i/>
        </w:rPr>
        <w:t>I</w:t>
      </w:r>
      <w:r>
        <w:rPr>
          <w:rFonts w:ascii="Times New Roman" w:hAnsi="Times New Roman" w:eastAsia="Times New Roman" w:cs="Times New Roman"/>
          <w:i/>
          <w:vertAlign w:val="subscript"/>
        </w:rPr>
        <w:t>1</w:t>
      </w:r>
      <w:r>
        <w:t>∶</w:t>
      </w:r>
      <w:r>
        <w:rPr>
          <w:rFonts w:ascii="Times New Roman" w:hAnsi="Times New Roman" w:eastAsia="Times New Roman" w:cs="Times New Roman"/>
          <w:i/>
        </w:rPr>
        <w:t>I</w:t>
      </w:r>
      <w:r>
        <w:rPr>
          <w:rFonts w:ascii="Times New Roman" w:hAnsi="Times New Roman" w:eastAsia="Times New Roman" w:cs="Times New Roman"/>
          <w:i/>
          <w:vertAlign w:val="subscript"/>
        </w:rPr>
        <w:t>2</w:t>
      </w:r>
      <w:r>
        <w:t>＝1∶2，则</w:t>
      </w:r>
      <w:r>
        <w:rPr>
          <w:rFonts w:ascii="Times New Roman" w:hAnsi="Times New Roman" w:eastAsia="Times New Roman" w:cs="Times New Roman"/>
          <w:i/>
        </w:rPr>
        <w:t>R</w:t>
      </w:r>
      <w:r>
        <w:rPr>
          <w:rFonts w:ascii="Times New Roman" w:hAnsi="Times New Roman" w:eastAsia="Times New Roman" w:cs="Times New Roman"/>
          <w:i/>
          <w:vertAlign w:val="subscript"/>
        </w:rPr>
        <w:t>1</w:t>
      </w:r>
      <w:r>
        <w:t>∶</w:t>
      </w:r>
      <w:r>
        <w:rPr>
          <w:rFonts w:ascii="Times New Roman" w:hAnsi="Times New Roman" w:eastAsia="Times New Roman" w:cs="Times New Roman"/>
          <w:i/>
        </w:rPr>
        <w:t>R</w:t>
      </w:r>
      <w:r>
        <w:rPr>
          <w:rFonts w:ascii="Times New Roman" w:hAnsi="Times New Roman" w:eastAsia="Times New Roman" w:cs="Times New Roman"/>
          <w:i/>
          <w:vertAlign w:val="subscript"/>
        </w:rPr>
        <w:t>2</w:t>
      </w:r>
      <w:r>
        <w:t>＝________；当开关S、S</w:t>
      </w:r>
      <w:r>
        <w:rPr>
          <w:vertAlign w:val="subscript"/>
        </w:rPr>
        <w:t>1</w:t>
      </w:r>
      <w:r>
        <w:t>、S</w:t>
      </w:r>
      <w:r>
        <w:rPr>
          <w:vertAlign w:val="subscript"/>
        </w:rPr>
        <w:t>2</w:t>
      </w:r>
      <w:r>
        <w:t>都闭合且滑片</w:t>
      </w:r>
      <w:r>
        <w:rPr>
          <w:rFonts w:ascii="Times New Roman" w:hAnsi="Times New Roman" w:eastAsia="Times New Roman" w:cs="Times New Roman"/>
          <w:i/>
        </w:rPr>
        <w:t>P</w:t>
      </w:r>
      <w:r>
        <w:t>在</w:t>
      </w:r>
      <w:r>
        <w:rPr>
          <w:rFonts w:ascii="Times New Roman" w:hAnsi="Times New Roman" w:eastAsia="Times New Roman" w:cs="Times New Roman"/>
          <w:i/>
        </w:rPr>
        <w:t>b</w:t>
      </w:r>
      <w:r>
        <w:t>端时，电流表A的示数为</w:t>
      </w:r>
      <w:r>
        <w:rPr>
          <w:rFonts w:ascii="Times New Roman" w:hAnsi="Times New Roman" w:eastAsia="Times New Roman" w:cs="Times New Roman"/>
          <w:i/>
        </w:rPr>
        <w:t>I</w:t>
      </w:r>
      <w:r>
        <w:t>，电流表A</w:t>
      </w:r>
      <w:r>
        <w:rPr>
          <w:vertAlign w:val="subscript"/>
        </w:rPr>
        <w:t>1</w:t>
      </w:r>
      <w:r>
        <w:t>的示数为</w:t>
      </w:r>
      <w:r>
        <w:rPr>
          <w:rFonts w:ascii="Times New Roman" w:hAnsi="Times New Roman" w:eastAsia="Times New Roman" w:cs="Times New Roman"/>
          <w:i/>
        </w:rPr>
        <w:t>I</w:t>
      </w:r>
      <w:r>
        <w:rPr>
          <w:rFonts w:ascii="Times New Roman" w:hAnsi="Times New Roman" w:eastAsia="Times New Roman" w:cs="Times New Roman"/>
          <w:i/>
          <w:vertAlign w:val="subscript"/>
        </w:rPr>
        <w:t>3</w:t>
      </w:r>
      <w:r>
        <w:t>，且</w:t>
      </w:r>
      <w:r>
        <w:rPr>
          <w:rFonts w:ascii="Times New Roman" w:hAnsi="Times New Roman" w:eastAsia="Times New Roman" w:cs="Times New Roman"/>
          <w:i/>
        </w:rPr>
        <w:t>I</w:t>
      </w:r>
      <w:r>
        <w:t>∶</w:t>
      </w:r>
      <w:r>
        <w:rPr>
          <w:rFonts w:ascii="Times New Roman" w:hAnsi="Times New Roman" w:eastAsia="Times New Roman" w:cs="Times New Roman"/>
          <w:i/>
        </w:rPr>
        <w:t>I</w:t>
      </w:r>
      <w:r>
        <w:rPr>
          <w:rFonts w:ascii="Times New Roman" w:hAnsi="Times New Roman" w:eastAsia="Times New Roman" w:cs="Times New Roman"/>
          <w:i/>
          <w:vertAlign w:val="subscript"/>
        </w:rPr>
        <w:t>3</w:t>
      </w:r>
      <w:r>
        <w:t>＝2∶1，此时滑动变阻器</w:t>
      </w:r>
      <w:r>
        <w:rPr>
          <w:rFonts w:ascii="Times New Roman" w:hAnsi="Times New Roman" w:eastAsia="Times New Roman" w:cs="Times New Roman"/>
          <w:i/>
        </w:rPr>
        <w:t>R</w:t>
      </w:r>
      <w:r>
        <w:rPr>
          <w:rFonts w:ascii="Times New Roman" w:hAnsi="Times New Roman" w:eastAsia="Times New Roman" w:cs="Times New Roman"/>
          <w:i/>
          <w:vertAlign w:val="subscript"/>
        </w:rPr>
        <w:t>3</w:t>
      </w:r>
      <w:r>
        <w:t>的功率为</w:t>
      </w:r>
      <w:r>
        <w:rPr>
          <w:rFonts w:ascii="Times New Roman" w:hAnsi="Times New Roman" w:eastAsia="Times New Roman" w:cs="Times New Roman"/>
          <w:i/>
        </w:rPr>
        <w:t>P</w:t>
      </w:r>
      <w:r>
        <w:rPr>
          <w:rFonts w:ascii="Times New Roman" w:hAnsi="Times New Roman" w:eastAsia="Times New Roman" w:cs="Times New Roman"/>
          <w:i/>
          <w:vertAlign w:val="subscript"/>
        </w:rPr>
        <w:t>3</w:t>
      </w:r>
      <w:r>
        <w:t>，则</w:t>
      </w:r>
      <w:r>
        <w:rPr>
          <w:rFonts w:ascii="Times New Roman" w:hAnsi="Times New Roman" w:eastAsia="Times New Roman" w:cs="Times New Roman"/>
          <w:i/>
        </w:rPr>
        <w:t>P</w:t>
      </w:r>
      <w:r>
        <w:rPr>
          <w:rFonts w:ascii="Times New Roman" w:hAnsi="Times New Roman" w:eastAsia="Times New Roman" w:cs="Times New Roman"/>
          <w:i/>
          <w:vertAlign w:val="subscript"/>
        </w:rPr>
        <w:t>3</w:t>
      </w:r>
      <w:r>
        <w:t>＝______W。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drawing>
          <wp:inline distT="0" distB="0" distL="114300" distR="114300">
            <wp:extent cx="1685925" cy="1238250"/>
            <wp:effectExtent l="0" t="0" r="9525" b="0"/>
            <wp:docPr id="100010" name="图片 100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0" name="图片 100010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685925" cy="1238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t>20．在图甲所示的电路中，在滑片P由</w:t>
      </w:r>
      <w:r>
        <w:rPr>
          <w:rFonts w:ascii="Times New Roman" w:hAnsi="Times New Roman" w:eastAsia="Times New Roman" w:cs="Times New Roman"/>
          <w:i/>
        </w:rPr>
        <w:t>b</w:t>
      </w:r>
      <w:r>
        <w:t>端移到</w:t>
      </w:r>
      <w:r>
        <w:rPr>
          <w:rFonts w:ascii="Times New Roman" w:hAnsi="Times New Roman" w:eastAsia="Times New Roman" w:cs="Times New Roman"/>
          <w:i/>
        </w:rPr>
        <w:t>a</w:t>
      </w:r>
      <w:r>
        <w:t>端的过程中，电压表示数</w:t>
      </w:r>
      <w:r>
        <w:rPr>
          <w:rFonts w:ascii="Times New Roman" w:hAnsi="Times New Roman" w:eastAsia="Times New Roman" w:cs="Times New Roman"/>
          <w:i/>
        </w:rPr>
        <w:t>U</w:t>
      </w:r>
      <w:r>
        <w:t>及滑动变阻器接入电路的电阻</w:t>
      </w:r>
      <w:r>
        <w:rPr>
          <w:rFonts w:ascii="Times New Roman" w:hAnsi="Times New Roman" w:eastAsia="Times New Roman" w:cs="Times New Roman"/>
          <w:i/>
        </w:rPr>
        <w:t>R</w:t>
      </w:r>
      <w:r>
        <w:rPr>
          <w:rFonts w:ascii="Times New Roman" w:hAnsi="Times New Roman" w:eastAsia="Times New Roman" w:cs="Times New Roman"/>
          <w:i/>
          <w:vertAlign w:val="subscript"/>
        </w:rPr>
        <w:t>2</w:t>
      </w:r>
      <w:r>
        <w:t>的变化情况如图乙所示，则电源电压为______V；电阻</w:t>
      </w:r>
      <w:r>
        <w:rPr>
          <w:rFonts w:ascii="Times New Roman" w:hAnsi="Times New Roman" w:eastAsia="Times New Roman" w:cs="Times New Roman"/>
          <w:i/>
        </w:rPr>
        <w:t>R</w:t>
      </w:r>
      <w:r>
        <w:rPr>
          <w:rFonts w:ascii="Times New Roman" w:hAnsi="Times New Roman" w:eastAsia="Times New Roman" w:cs="Times New Roman"/>
          <w:i/>
          <w:vertAlign w:val="subscript"/>
        </w:rPr>
        <w:t>1</w:t>
      </w:r>
      <w:r>
        <w:t>的阻值为______Ω；当滑片P移到</w:t>
      </w:r>
      <w:r>
        <w:rPr>
          <w:rFonts w:ascii="Times New Roman" w:hAnsi="Times New Roman" w:eastAsia="Times New Roman" w:cs="Times New Roman"/>
          <w:i/>
        </w:rPr>
        <w:t>a</w:t>
      </w:r>
      <w:r>
        <w:t>端时，通过</w:t>
      </w:r>
      <w:r>
        <w:rPr>
          <w:rFonts w:ascii="Times New Roman" w:hAnsi="Times New Roman" w:eastAsia="Times New Roman" w:cs="Times New Roman"/>
          <w:i/>
        </w:rPr>
        <w:t>R</w:t>
      </w:r>
      <w:r>
        <w:rPr>
          <w:rFonts w:ascii="Times New Roman" w:hAnsi="Times New Roman" w:eastAsia="Times New Roman" w:cs="Times New Roman"/>
          <w:i/>
          <w:vertAlign w:val="subscript"/>
        </w:rPr>
        <w:t>1</w:t>
      </w:r>
      <w:r>
        <w:t>的电流为______A。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drawing>
          <wp:inline distT="0" distB="0" distL="114300" distR="114300">
            <wp:extent cx="2809875" cy="1543050"/>
            <wp:effectExtent l="0" t="0" r="9525" b="0"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809875" cy="1543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t>21．如图所示是一款加热便携式充电养生杯，可以在旅行中给饮水加热。该养生杯是利用了电流的 ___________效应工作的。它正常工作时的电流为10A，额定功率为36W。给养生杯充电时电流为2000mA，电压为6V，充电半小时可充满电，所储存的电能为 ___________J，最多可供它正常工作 ___________min。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drawing>
          <wp:inline distT="0" distB="0" distL="114300" distR="114300">
            <wp:extent cx="495300" cy="1114425"/>
            <wp:effectExtent l="0" t="0" r="0" b="9525"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1114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0"/>
        <w:jc w:val="left"/>
        <w:rPr>
          <w:b/>
          <w:bCs/>
        </w:rPr>
      </w:pPr>
      <w:r>
        <w:rPr>
          <w:rFonts w:hint="eastAsia" w:ascii="宋体" w:hAnsi="宋体" w:eastAsia="宋体"/>
          <w:b/>
          <w:bCs/>
          <w:color w:val="000000"/>
          <w:sz w:val="22"/>
        </w:rPr>
        <w:t>三、实验题（本题共2个小题，其中</w:t>
      </w:r>
      <w:r>
        <w:rPr>
          <w:rFonts w:hint="eastAsia" w:ascii="宋体" w:hAnsi="宋体"/>
          <w:b/>
          <w:bCs/>
          <w:color w:val="000000"/>
          <w:sz w:val="22"/>
          <w:lang w:val="en-US" w:eastAsia="zh-CN"/>
        </w:rPr>
        <w:t>22</w:t>
      </w:r>
      <w:r>
        <w:rPr>
          <w:rFonts w:hint="eastAsia" w:ascii="宋体" w:hAnsi="宋体" w:eastAsia="宋体"/>
          <w:b/>
          <w:bCs/>
          <w:color w:val="000000"/>
          <w:sz w:val="22"/>
        </w:rPr>
        <w:t>题</w:t>
      </w:r>
      <w:r>
        <w:rPr>
          <w:rFonts w:hint="eastAsia" w:ascii="宋体" w:hAnsi="宋体"/>
          <w:b/>
          <w:bCs/>
          <w:color w:val="000000"/>
          <w:sz w:val="22"/>
          <w:lang w:val="en-US" w:eastAsia="zh-CN"/>
        </w:rPr>
        <w:t>8</w:t>
      </w:r>
      <w:r>
        <w:rPr>
          <w:rFonts w:hint="eastAsia" w:ascii="宋体" w:hAnsi="宋体" w:eastAsia="宋体"/>
          <w:b/>
          <w:bCs/>
          <w:color w:val="000000"/>
          <w:sz w:val="22"/>
        </w:rPr>
        <w:t>分，</w:t>
      </w:r>
      <w:r>
        <w:rPr>
          <w:rFonts w:hint="eastAsia" w:ascii="宋体" w:hAnsi="宋体"/>
          <w:b/>
          <w:bCs/>
          <w:color w:val="000000"/>
          <w:sz w:val="22"/>
          <w:lang w:val="en-US" w:eastAsia="zh-CN"/>
        </w:rPr>
        <w:t>23</w:t>
      </w:r>
      <w:r>
        <w:rPr>
          <w:rFonts w:hint="eastAsia" w:ascii="宋体" w:hAnsi="宋体" w:eastAsia="宋体"/>
          <w:b/>
          <w:bCs/>
          <w:color w:val="000000"/>
          <w:sz w:val="22"/>
        </w:rPr>
        <w:t>题</w:t>
      </w:r>
      <w:r>
        <w:rPr>
          <w:rFonts w:hint="eastAsia" w:ascii="宋体" w:hAnsi="宋体"/>
          <w:b/>
          <w:bCs/>
          <w:color w:val="000000"/>
          <w:sz w:val="22"/>
          <w:lang w:val="en-US" w:eastAsia="zh-CN"/>
        </w:rPr>
        <w:t>7</w:t>
      </w:r>
      <w:r>
        <w:rPr>
          <w:rFonts w:hint="eastAsia" w:ascii="宋体" w:hAnsi="宋体" w:eastAsia="宋体"/>
          <w:b/>
          <w:bCs/>
          <w:color w:val="000000"/>
          <w:sz w:val="22"/>
        </w:rPr>
        <w:t>分，共1</w:t>
      </w:r>
      <w:r>
        <w:rPr>
          <w:rFonts w:hint="eastAsia" w:ascii="宋体" w:hAnsi="宋体"/>
          <w:b/>
          <w:bCs/>
          <w:color w:val="000000"/>
          <w:sz w:val="22"/>
          <w:lang w:val="en-US" w:eastAsia="zh-CN"/>
        </w:rPr>
        <w:t>5</w:t>
      </w:r>
      <w:r>
        <w:rPr>
          <w:rFonts w:hint="eastAsia" w:ascii="宋体" w:hAnsi="宋体" w:eastAsia="宋体"/>
          <w:b/>
          <w:bCs/>
          <w:color w:val="000000"/>
          <w:sz w:val="22"/>
        </w:rPr>
        <w:t>分）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t>22．小华做“测量小灯泡电功率”实验。实验器材如下：电源（电压恒为6V）、小灯泡（额定电压为2.5V，灯丝电阻约为10Ω）、电流表（0~0.6A、0~3A）、电压表（0~3V、0~15V）、开关、规格分别为</w:t>
      </w:r>
      <w:r>
        <w:rPr>
          <w:rFonts w:ascii="Times New Roman" w:hAnsi="Times New Roman" w:eastAsia="Times New Roman" w:cs="Times New Roman"/>
          <w:i/>
        </w:rPr>
        <w:t>R</w:t>
      </w:r>
      <w:r>
        <w:rPr>
          <w:rFonts w:ascii="Times New Roman" w:hAnsi="Times New Roman" w:eastAsia="Times New Roman" w:cs="Times New Roman"/>
          <w:i/>
          <w:vertAlign w:val="subscript"/>
        </w:rPr>
        <w:t>1</w:t>
      </w:r>
      <w:r>
        <w:t>“10Ω1A”和</w:t>
      </w:r>
      <w:r>
        <w:rPr>
          <w:rFonts w:ascii="Times New Roman" w:hAnsi="Times New Roman" w:eastAsia="Times New Roman" w:cs="Times New Roman"/>
          <w:i/>
        </w:rPr>
        <w:t>R</w:t>
      </w:r>
      <w:r>
        <w:rPr>
          <w:rFonts w:ascii="Times New Roman" w:hAnsi="Times New Roman" w:eastAsia="Times New Roman" w:cs="Times New Roman"/>
          <w:i/>
          <w:vertAlign w:val="subscript"/>
        </w:rPr>
        <w:t>2</w:t>
      </w:r>
      <w:r>
        <w:t>“30Ω0.5A”的滑动变阻器各一个、导线若干。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drawing>
          <wp:inline distT="0" distB="0" distL="114300" distR="114300">
            <wp:extent cx="4848225" cy="1304925"/>
            <wp:effectExtent l="0" t="0" r="9525" b="9525"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848225" cy="1304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t>（1）请你用笔画线代替导线，在图甲中把电路连接完整_________（要求：滑动变阻器向右移动灯泡变亮）；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t>（2）闭合开关，发现灯泡不亮，电流表电压表均有偏转，则灯泡不亮原因可能是____________，下一步操作是____________；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t>（3）继续实验，当滑动变阻器的滑片移到某一位置时，电压表示数为2V，若要测量小灯泡的额定功率，应将滑动变阻器的滑片向____________移（选填“左”或“右”），直到小灯泡正常发光，此时电流表示数如图乙所示，则小灯泡的额定功率是____________W；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t>（4）为了完成整个实验过程，她应选用的滑动变阻器规格为____________（选填“</w:t>
      </w:r>
      <w:r>
        <w:rPr>
          <w:rFonts w:ascii="Times New Roman" w:hAnsi="Times New Roman" w:eastAsia="Times New Roman" w:cs="Times New Roman"/>
          <w:i/>
        </w:rPr>
        <w:t>R</w:t>
      </w:r>
      <w:r>
        <w:rPr>
          <w:rFonts w:ascii="Times New Roman" w:hAnsi="Times New Roman" w:eastAsia="Times New Roman" w:cs="Times New Roman"/>
          <w:i/>
          <w:vertAlign w:val="subscript"/>
        </w:rPr>
        <w:t>1</w:t>
      </w:r>
      <w:r>
        <w:t>”或“</w:t>
      </w:r>
      <w:r>
        <w:rPr>
          <w:rFonts w:ascii="Times New Roman" w:hAnsi="Times New Roman" w:eastAsia="Times New Roman" w:cs="Times New Roman"/>
          <w:i/>
        </w:rPr>
        <w:t>R</w:t>
      </w:r>
      <w:r>
        <w:rPr>
          <w:rFonts w:ascii="Times New Roman" w:hAnsi="Times New Roman" w:eastAsia="Times New Roman" w:cs="Times New Roman"/>
          <w:i/>
          <w:vertAlign w:val="subscript"/>
        </w:rPr>
        <w:t>2</w:t>
      </w:r>
      <w:r>
        <w:t>”）；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t>（5）有学生认为甲图电路还可以探究电流与电压的关系，小华却认为不可以，主要原因是_________；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t>（6）之后，小华同学在家找到两个外观一样，额定电压均为220V的普通白炽灯，其铭牌已经模糊，看不出额定功率，但是可以直接通过观察图丙灯丝比较出两只灯泡的额定功率，请你判断，若将两只灯泡串联起来，接在220V的电路中，两灯的发光情况是____________（选填“A灯更亮”或“B灯更亮”或“两灯一样亮”）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t>23．物理兴趣小组利用“伏安法”测量一个定值电阻</w:t>
      </w:r>
      <w:r>
        <w:rPr>
          <w:rFonts w:ascii="Times New Roman" w:hAnsi="Times New Roman" w:eastAsia="Times New Roman" w:cs="Times New Roman"/>
          <w:i/>
        </w:rPr>
        <w:t>R</w:t>
      </w:r>
      <w:r>
        <w:rPr>
          <w:rFonts w:ascii="Times New Roman" w:hAnsi="Times New Roman" w:eastAsia="Times New Roman" w:cs="Times New Roman"/>
          <w:i/>
          <w:vertAlign w:val="subscript"/>
        </w:rPr>
        <w:t>x</w:t>
      </w:r>
      <w:r>
        <w:t>的阻值，电路如图甲所示，已知电源电压为6V，滑动变阻器规格为“100Ω 0.6A”。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drawing>
          <wp:inline distT="0" distB="0" distL="114300" distR="114300">
            <wp:extent cx="3381375" cy="2038350"/>
            <wp:effectExtent l="0" t="0" r="9525" b="0"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381375" cy="2038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</w:pPr>
      <w:r>
        <w:t>（1）连接电路时，开关应处于_______状态。闭合开关，向_______（选填“</w:t>
      </w:r>
      <w:r>
        <w:rPr>
          <w:rFonts w:ascii="Times New Roman" w:hAnsi="Times New Roman" w:eastAsia="Times New Roman" w:cs="Times New Roman"/>
          <w:i/>
        </w:rPr>
        <w:t>A</w:t>
      </w:r>
      <w:r>
        <w:t>”或“</w:t>
      </w:r>
      <w:r>
        <w:rPr>
          <w:rFonts w:ascii="Times New Roman" w:hAnsi="Times New Roman" w:eastAsia="Times New Roman" w:cs="Times New Roman"/>
          <w:i/>
        </w:rPr>
        <w:t>B</w:t>
      </w:r>
      <w:r>
        <w:t>”）端移动滑动变阻器的滑片能使电流表的示数变大；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</w:pPr>
      <w:r>
        <w:t>（2）在实验操作中，发现电流表有示数，电压表无示数，电路接线完好，两个电表均无故障，则发生的故障可能是_______；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</w:pPr>
      <w:r>
        <w:t>（3）排除故障后闭合开关，移动滑片测出几组数据，记录在表中。根据表中数据，求得定值电阻的阻值是_______Ω（结果保留一位小数）；</w:t>
      </w:r>
    </w:p>
    <w:tbl>
      <w:tblPr>
        <w:tblStyle w:val="5"/>
        <w:tblW w:w="4204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080"/>
        <w:gridCol w:w="1075"/>
        <w:gridCol w:w="993"/>
        <w:gridCol w:w="105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108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</w:pPr>
            <w:r>
              <w:t>实验次数</w:t>
            </w:r>
          </w:p>
        </w:tc>
        <w:tc>
          <w:tcPr>
            <w:tcW w:w="107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</w:pPr>
            <w:r>
              <w:t>电压</w:t>
            </w:r>
            <w:r>
              <w:rPr>
                <w:rFonts w:ascii="Times New Roman" w:hAnsi="Times New Roman" w:eastAsia="Times New Roman" w:cs="Times New Roman"/>
                <w:i/>
              </w:rPr>
              <w:t>U</w:t>
            </w:r>
            <w:r>
              <w:t>/V</w:t>
            </w:r>
          </w:p>
        </w:tc>
        <w:tc>
          <w:tcPr>
            <w:tcW w:w="993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</w:pPr>
            <w:r>
              <w:t>电流</w:t>
            </w:r>
            <w:r>
              <w:rPr>
                <w:rFonts w:ascii="Times New Roman" w:hAnsi="Times New Roman" w:eastAsia="Times New Roman" w:cs="Times New Roman"/>
                <w:i/>
              </w:rPr>
              <w:t>I</w:t>
            </w:r>
            <w:r>
              <w:t>/A</w:t>
            </w:r>
          </w:p>
        </w:tc>
        <w:tc>
          <w:tcPr>
            <w:tcW w:w="1056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</w:pPr>
            <w:r>
              <w:t>电阻</w:t>
            </w:r>
            <w:r>
              <w:rPr>
                <w:rFonts w:ascii="Times New Roman" w:hAnsi="Times New Roman" w:eastAsia="Times New Roman" w:cs="Times New Roman"/>
                <w:i/>
              </w:rPr>
              <w:t>R</w:t>
            </w:r>
            <w:r>
              <w:t>/Ω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108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</w:pPr>
            <w:r>
              <w:t>1</w:t>
            </w:r>
          </w:p>
        </w:tc>
        <w:tc>
          <w:tcPr>
            <w:tcW w:w="107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</w:pPr>
            <w:r>
              <w:t>2.2</w:t>
            </w:r>
          </w:p>
        </w:tc>
        <w:tc>
          <w:tcPr>
            <w:tcW w:w="993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</w:pPr>
            <w:r>
              <w:t>0.22</w:t>
            </w:r>
          </w:p>
        </w:tc>
        <w:tc>
          <w:tcPr>
            <w:tcW w:w="1056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108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</w:pPr>
            <w:r>
              <w:t>2</w:t>
            </w:r>
          </w:p>
        </w:tc>
        <w:tc>
          <w:tcPr>
            <w:tcW w:w="107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</w:pPr>
            <w:r>
              <w:t>1.8</w:t>
            </w:r>
          </w:p>
        </w:tc>
        <w:tc>
          <w:tcPr>
            <w:tcW w:w="993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</w:pPr>
            <w:r>
              <w:t>0.20</w:t>
            </w:r>
          </w:p>
        </w:tc>
        <w:tc>
          <w:tcPr>
            <w:tcW w:w="1056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108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</w:pPr>
            <w:r>
              <w:t>3</w:t>
            </w:r>
          </w:p>
        </w:tc>
        <w:tc>
          <w:tcPr>
            <w:tcW w:w="107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</w:pPr>
            <w:r>
              <w:t>0.9</w:t>
            </w:r>
          </w:p>
        </w:tc>
        <w:tc>
          <w:tcPr>
            <w:tcW w:w="993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</w:pPr>
            <w:r>
              <w:t>0.10</w:t>
            </w:r>
          </w:p>
        </w:tc>
        <w:tc>
          <w:tcPr>
            <w:tcW w:w="1056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</w:pPr>
          </w:p>
        </w:tc>
      </w:tr>
    </w:tbl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</w:pPr>
      <w:r>
        <w:t>（4）兴趣小组的小红提出：如果没有电压表，电源电压未知，可以用最大阻值为</w:t>
      </w:r>
      <w:r>
        <w:rPr>
          <w:rFonts w:ascii="Times New Roman" w:hAnsi="Times New Roman" w:eastAsia="Times New Roman" w:cs="Times New Roman"/>
          <w:i/>
        </w:rPr>
        <w:t>R</w:t>
      </w:r>
      <w:r>
        <w:t>的滑动变阻器和如图乙所示的电路，来测量电阻</w:t>
      </w:r>
      <w:r>
        <w:rPr>
          <w:rFonts w:ascii="Times New Roman" w:hAnsi="Times New Roman" w:eastAsia="Times New Roman" w:cs="Times New Roman"/>
          <w:i/>
        </w:rPr>
        <w:t>R</w:t>
      </w:r>
      <w:r>
        <w:rPr>
          <w:rFonts w:ascii="Times New Roman" w:hAnsi="Times New Roman" w:eastAsia="Times New Roman" w:cs="Times New Roman"/>
          <w:i/>
          <w:vertAlign w:val="subscript"/>
        </w:rPr>
        <w:t>x</w:t>
      </w:r>
      <w:r>
        <w:t>的阻值。闭合开关后，滑动变阻器滑片在最左端时，电流表示数为</w:t>
      </w:r>
      <w:r>
        <w:rPr>
          <w:rFonts w:ascii="Times New Roman" w:hAnsi="Times New Roman" w:eastAsia="Times New Roman" w:cs="Times New Roman"/>
          <w:i/>
        </w:rPr>
        <w:t>I</w:t>
      </w:r>
      <w:r>
        <w:rPr>
          <w:rFonts w:ascii="Times New Roman" w:hAnsi="Times New Roman" w:eastAsia="Times New Roman" w:cs="Times New Roman"/>
          <w:i/>
          <w:vertAlign w:val="subscript"/>
        </w:rPr>
        <w:t>1</w:t>
      </w:r>
      <w:r>
        <w:t>；滑动变阻器滑片在最右端时，电流表示数为</w:t>
      </w:r>
      <w:r>
        <w:rPr>
          <w:rFonts w:ascii="Times New Roman" w:hAnsi="Times New Roman" w:eastAsia="Times New Roman" w:cs="Times New Roman"/>
          <w:i/>
        </w:rPr>
        <w:t>I</w:t>
      </w:r>
      <w:r>
        <w:rPr>
          <w:rFonts w:ascii="Times New Roman" w:hAnsi="Times New Roman" w:eastAsia="Times New Roman" w:cs="Times New Roman"/>
          <w:i/>
          <w:vertAlign w:val="subscript"/>
        </w:rPr>
        <w:t>2</w:t>
      </w:r>
      <w:r>
        <w:t>，则电阻</w:t>
      </w:r>
      <w:r>
        <w:rPr>
          <w:rFonts w:ascii="Times New Roman" w:hAnsi="Times New Roman" w:eastAsia="Times New Roman" w:cs="Times New Roman"/>
          <w:i/>
        </w:rPr>
        <w:t>R</w:t>
      </w:r>
      <w:r>
        <w:rPr>
          <w:rFonts w:ascii="Times New Roman" w:hAnsi="Times New Roman" w:eastAsia="Times New Roman" w:cs="Times New Roman"/>
          <w:i/>
          <w:vertAlign w:val="subscript"/>
        </w:rPr>
        <w:t>x</w:t>
      </w:r>
      <w:r>
        <w:t>=_______。（用题中所给物理量的符号表示）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</w:pPr>
      <w:r>
        <w:t>（5）同组的小张又提出：利用图甲电路可以验证：电压一定，导体中电流与电阻成反比。断开开关，更换电压表的量程，用</w:t>
      </w:r>
      <w:r>
        <w:rPr>
          <w:rFonts w:ascii="Times New Roman" w:hAnsi="Times New Roman" w:eastAsia="Times New Roman" w:cs="Times New Roman"/>
          <w:i/>
        </w:rPr>
        <w:t>R</w:t>
      </w:r>
      <w:r>
        <w:rPr>
          <w:rFonts w:ascii="Times New Roman" w:hAnsi="Times New Roman" w:eastAsia="Times New Roman" w:cs="Times New Roman"/>
          <w:i/>
          <w:vertAlign w:val="subscript"/>
        </w:rPr>
        <w:t>0</w:t>
      </w:r>
      <w:r>
        <w:t>=20Ω的定值电阻替换</w:t>
      </w:r>
      <w:r>
        <w:rPr>
          <w:rFonts w:ascii="Times New Roman" w:hAnsi="Times New Roman" w:eastAsia="Times New Roman" w:cs="Times New Roman"/>
          <w:i/>
        </w:rPr>
        <w:t>R</w:t>
      </w:r>
      <w:r>
        <w:rPr>
          <w:rFonts w:ascii="Times New Roman" w:hAnsi="Times New Roman" w:eastAsia="Times New Roman" w:cs="Times New Roman"/>
          <w:i/>
          <w:vertAlign w:val="subscript"/>
        </w:rPr>
        <w:t>x</w:t>
      </w:r>
      <w:r>
        <w:t>，闭合开关调节滑片，使电压表示数为4V，记录电流值；用16Ω的电阻替换</w:t>
      </w:r>
      <w:r>
        <w:rPr>
          <w:rFonts w:ascii="Times New Roman" w:hAnsi="Times New Roman" w:eastAsia="Times New Roman" w:cs="Times New Roman"/>
          <w:i/>
        </w:rPr>
        <w:t>R</w:t>
      </w:r>
      <w:r>
        <w:rPr>
          <w:rFonts w:ascii="Times New Roman" w:hAnsi="Times New Roman" w:eastAsia="Times New Roman" w:cs="Times New Roman"/>
          <w:i/>
          <w:vertAlign w:val="subscript"/>
        </w:rPr>
        <w:t>0</w:t>
      </w:r>
      <w:r>
        <w:t>，调节滑片，使电压表示数为4V，再次记录电流值，此时滑片位置与上次实验相比________（选填“偏左”或“偏右”）。现在兴趣小组同学的手中还有一个6Ω的定值电阻，接下来他们________（选填“能”或“不能”）将此电阻接入电路按上述步骤继续实验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0"/>
        <w:jc w:val="both"/>
        <w:textAlignment w:val="auto"/>
        <w:rPr>
          <w:rFonts w:hint="eastAsia" w:ascii="宋体" w:hAnsi="宋体" w:eastAsia="宋体"/>
          <w:b/>
          <w:bCs/>
          <w:i w:val="0"/>
          <w:iCs w:val="0"/>
          <w:color w:val="000000"/>
          <w:sz w:val="22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0"/>
        <w:jc w:val="both"/>
        <w:rPr>
          <w:rFonts w:hint="eastAsia" w:ascii="宋体" w:hAnsi="宋体" w:eastAsia="宋体"/>
          <w:b/>
          <w:bCs/>
          <w:i w:val="0"/>
          <w:iCs w:val="0"/>
          <w:color w:val="000000"/>
          <w:sz w:val="22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0"/>
        <w:jc w:val="both"/>
        <w:rPr>
          <w:rFonts w:hint="eastAsia" w:ascii="宋体" w:hAnsi="宋体" w:eastAsia="宋体"/>
          <w:b/>
          <w:bCs/>
          <w:i w:val="0"/>
          <w:iCs w:val="0"/>
          <w:color w:val="000000"/>
          <w:sz w:val="22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0"/>
        <w:jc w:val="both"/>
        <w:rPr>
          <w:b/>
          <w:bCs/>
          <w:i w:val="0"/>
          <w:iCs w:val="0"/>
        </w:rPr>
      </w:pPr>
      <w:r>
        <w:rPr>
          <w:rFonts w:hint="eastAsia" w:ascii="宋体" w:hAnsi="宋体" w:eastAsia="宋体"/>
          <w:b/>
          <w:bCs/>
          <w:i w:val="0"/>
          <w:iCs w:val="0"/>
          <w:color w:val="000000"/>
          <w:sz w:val="22"/>
        </w:rPr>
        <w:t>四、计算题（本题共2个小题，</w:t>
      </w:r>
      <w:r>
        <w:rPr>
          <w:rFonts w:hint="eastAsia" w:ascii="宋体" w:hAnsi="宋体"/>
          <w:b/>
          <w:bCs/>
          <w:i w:val="0"/>
          <w:iCs w:val="0"/>
          <w:color w:val="000000"/>
          <w:sz w:val="22"/>
          <w:lang w:val="en-US" w:eastAsia="zh-CN"/>
        </w:rPr>
        <w:t>24</w:t>
      </w:r>
      <w:r>
        <w:rPr>
          <w:rFonts w:hint="eastAsia" w:ascii="宋体" w:hAnsi="宋体" w:eastAsia="宋体"/>
          <w:b/>
          <w:bCs/>
          <w:i w:val="0"/>
          <w:iCs w:val="0"/>
          <w:color w:val="000000"/>
          <w:sz w:val="22"/>
        </w:rPr>
        <w:t>题8分，</w:t>
      </w:r>
      <w:r>
        <w:rPr>
          <w:rFonts w:hint="eastAsia" w:ascii="宋体" w:hAnsi="宋体"/>
          <w:b/>
          <w:bCs/>
          <w:i w:val="0"/>
          <w:iCs w:val="0"/>
          <w:color w:val="000000"/>
          <w:sz w:val="22"/>
          <w:lang w:val="en-US" w:eastAsia="zh-CN"/>
        </w:rPr>
        <w:t>25</w:t>
      </w:r>
      <w:r>
        <w:rPr>
          <w:rFonts w:hint="eastAsia" w:ascii="宋体" w:hAnsi="宋体" w:eastAsia="宋体"/>
          <w:b/>
          <w:bCs/>
          <w:i w:val="0"/>
          <w:iCs w:val="0"/>
          <w:color w:val="000000"/>
          <w:sz w:val="22"/>
        </w:rPr>
        <w:t>题1</w:t>
      </w:r>
      <w:r>
        <w:rPr>
          <w:rFonts w:hint="eastAsia" w:ascii="宋体" w:hAnsi="宋体"/>
          <w:b/>
          <w:bCs/>
          <w:i w:val="0"/>
          <w:iCs w:val="0"/>
          <w:color w:val="000000"/>
          <w:sz w:val="22"/>
          <w:lang w:val="en-US" w:eastAsia="zh-CN"/>
        </w:rPr>
        <w:t>0</w:t>
      </w:r>
      <w:r>
        <w:rPr>
          <w:rFonts w:hint="eastAsia" w:ascii="宋体" w:hAnsi="宋体" w:eastAsia="宋体"/>
          <w:b/>
          <w:bCs/>
          <w:i w:val="0"/>
          <w:iCs w:val="0"/>
          <w:color w:val="000000"/>
          <w:sz w:val="22"/>
        </w:rPr>
        <w:t>分，共1</w:t>
      </w:r>
      <w:r>
        <w:rPr>
          <w:rFonts w:hint="eastAsia" w:ascii="宋体" w:hAnsi="宋体"/>
          <w:b/>
          <w:bCs/>
          <w:i w:val="0"/>
          <w:iCs w:val="0"/>
          <w:color w:val="000000"/>
          <w:sz w:val="22"/>
          <w:lang w:val="en-US" w:eastAsia="zh-CN"/>
        </w:rPr>
        <w:t>8</w:t>
      </w:r>
      <w:r>
        <w:rPr>
          <w:rFonts w:hint="eastAsia" w:ascii="宋体" w:hAnsi="宋体" w:eastAsia="宋体"/>
          <w:b/>
          <w:bCs/>
          <w:i w:val="0"/>
          <w:iCs w:val="0"/>
          <w:color w:val="000000"/>
          <w:sz w:val="22"/>
        </w:rPr>
        <w:t>分。要求写出必要的步骤、相关公式和文字说明。）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t>24．如图所示，电源电压恒定，</w:t>
      </w:r>
      <w:r>
        <w:rPr>
          <w:rFonts w:ascii="Times New Roman" w:hAnsi="Times New Roman" w:eastAsia="Times New Roman" w:cs="Times New Roman"/>
          <w:i/>
        </w:rPr>
        <w:t>R</w:t>
      </w:r>
      <w:r>
        <w:rPr>
          <w:rFonts w:ascii="Times New Roman" w:hAnsi="Times New Roman" w:eastAsia="Times New Roman" w:cs="Times New Roman"/>
          <w:i/>
          <w:vertAlign w:val="subscript"/>
        </w:rPr>
        <w:t>1</w:t>
      </w:r>
      <w:r>
        <w:t>、</w:t>
      </w:r>
      <w:r>
        <w:rPr>
          <w:rFonts w:ascii="Times New Roman" w:hAnsi="Times New Roman" w:eastAsia="Times New Roman" w:cs="Times New Roman"/>
          <w:i/>
        </w:rPr>
        <w:t>R</w:t>
      </w:r>
      <w:r>
        <w:rPr>
          <w:rFonts w:ascii="Times New Roman" w:hAnsi="Times New Roman" w:eastAsia="Times New Roman" w:cs="Times New Roman"/>
          <w:i/>
          <w:vertAlign w:val="subscript"/>
        </w:rPr>
        <w:t>2</w:t>
      </w:r>
      <w:r>
        <w:t>为定值电阻，</w:t>
      </w:r>
      <w:r>
        <w:rPr>
          <w:rFonts w:ascii="Times New Roman" w:hAnsi="Times New Roman" w:eastAsia="Times New Roman" w:cs="Times New Roman"/>
          <w:i/>
        </w:rPr>
        <w:t>R</w:t>
      </w:r>
      <w:r>
        <w:rPr>
          <w:rFonts w:ascii="Times New Roman" w:hAnsi="Times New Roman" w:eastAsia="Times New Roman" w:cs="Times New Roman"/>
          <w:i/>
          <w:vertAlign w:val="subscript"/>
        </w:rPr>
        <w:t>2</w:t>
      </w:r>
      <w:r>
        <w:t>＝20Ω，滑动变阻器</w:t>
      </w:r>
      <w:r>
        <w:rPr>
          <w:rFonts w:ascii="Times New Roman" w:hAnsi="Times New Roman" w:eastAsia="Times New Roman" w:cs="Times New Roman"/>
          <w:i/>
        </w:rPr>
        <w:t>R</w:t>
      </w:r>
      <w:r>
        <w:rPr>
          <w:rFonts w:ascii="Times New Roman" w:hAnsi="Times New Roman" w:eastAsia="Times New Roman" w:cs="Times New Roman"/>
          <w:i/>
          <w:vertAlign w:val="subscript"/>
        </w:rPr>
        <w:t>3</w:t>
      </w:r>
      <w:r>
        <w:t>铭牌上标有“30Ω，1A”，开关S闭合后，将S</w:t>
      </w:r>
      <w:r>
        <w:rPr>
          <w:vertAlign w:val="subscript"/>
        </w:rPr>
        <w:t>1</w:t>
      </w:r>
      <w:r>
        <w:t>闭合、S</w:t>
      </w:r>
      <w:r>
        <w:rPr>
          <w:vertAlign w:val="subscript"/>
        </w:rPr>
        <w:t>2</w:t>
      </w:r>
      <w:r>
        <w:t>断开，滑动变阻器滑片滑到最左端后电流表示数为0.3A，电压表示数为6V。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t>（1）求</w:t>
      </w:r>
      <w:r>
        <w:rPr>
          <w:rFonts w:ascii="Times New Roman" w:hAnsi="Times New Roman" w:eastAsia="Times New Roman" w:cs="Times New Roman"/>
          <w:i/>
        </w:rPr>
        <w:t>R</w:t>
      </w:r>
      <w:r>
        <w:rPr>
          <w:rFonts w:ascii="Times New Roman" w:hAnsi="Times New Roman" w:eastAsia="Times New Roman" w:cs="Times New Roman"/>
          <w:i/>
          <w:vertAlign w:val="subscript"/>
        </w:rPr>
        <w:t>1</w:t>
      </w:r>
      <w:r>
        <w:t>的阻值；</w:t>
      </w: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4分</w:t>
      </w:r>
      <w:r>
        <w:rPr>
          <w:rFonts w:hint="eastAsia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t>（2）若两只电流表量程均为0～0.6A，闭合开关S、S</w:t>
      </w:r>
      <w:r>
        <w:rPr>
          <w:vertAlign w:val="subscript"/>
        </w:rPr>
        <w:t>1</w:t>
      </w:r>
      <w:r>
        <w:t>、S</w:t>
      </w:r>
      <w:r>
        <w:rPr>
          <w:vertAlign w:val="subscript"/>
        </w:rPr>
        <w:t>2</w:t>
      </w:r>
      <w:r>
        <w:t>，为了不烧坏电流表，求滑动变阻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20" w:firstLineChars="200"/>
        <w:jc w:val="left"/>
      </w:pPr>
      <w:r>
        <w:t>器的取值范围。</w:t>
      </w: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4分</w:t>
      </w:r>
      <w:r>
        <w:rPr>
          <w:rFonts w:hint="eastAsia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drawing>
          <wp:inline distT="0" distB="0" distL="114300" distR="114300">
            <wp:extent cx="1657350" cy="1762125"/>
            <wp:effectExtent l="0" t="0" r="0" b="9525"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657350" cy="1762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</w:pPr>
      <w:r>
        <w:t>25．如图是某种小型家用电热水器的简化电路图，开关S可根据水温切换成加热和保温两种状态</w:t>
      </w:r>
      <w:r>
        <w:rPr>
          <w:rFonts w:ascii="Times New Roman" w:hAnsi="Times New Roman" w:eastAsia="Times New Roman" w:cs="Times New Roman"/>
          <w:i/>
        </w:rPr>
        <w:t>R</w:t>
      </w:r>
      <w:r>
        <w:rPr>
          <w:rFonts w:ascii="Times New Roman" w:hAnsi="Times New Roman" w:eastAsia="Times New Roman" w:cs="Times New Roman"/>
          <w:i/>
          <w:vertAlign w:val="subscript"/>
        </w:rPr>
        <w:t>1</w:t>
      </w:r>
      <w:r>
        <w:t>、</w:t>
      </w:r>
      <w:r>
        <w:rPr>
          <w:rFonts w:ascii="Times New Roman" w:hAnsi="Times New Roman" w:eastAsia="Times New Roman" w:cs="Times New Roman"/>
          <w:i/>
        </w:rPr>
        <w:t>R</w:t>
      </w:r>
      <w:r>
        <w:rPr>
          <w:rFonts w:ascii="Times New Roman" w:hAnsi="Times New Roman" w:eastAsia="Times New Roman" w:cs="Times New Roman"/>
          <w:i/>
          <w:vertAlign w:val="subscript"/>
        </w:rPr>
        <w:t>2</w:t>
      </w:r>
      <w:r>
        <w:t>都是发热电阻，热水器主要参数如下表。[水的比热容为</w:t>
      </w:r>
      <w:r>
        <w:object>
          <v:shape id="_x0000_i1025" o:spt="75" alt="eqIdb1247108292b40ab4e5c2b48e6fe2f21" type="#_x0000_t75" style="height:17.85pt;width:82.7pt;" o:ole="t" filled="f" o:preferrelative="t" stroked="f" coordsize="21600,21600">
            <v:path/>
            <v:fill on="f" focussize="0,0"/>
            <v:stroke on="f" joinstyle="miter"/>
            <v:imagedata r:id="rId24" o:title="eqIdb1247108292b40ab4e5c2b48e6fe2f21"/>
            <o:lock v:ext="edit" aspectratio="t"/>
            <w10:wrap type="none"/>
            <w10:anchorlock/>
          </v:shape>
          <o:OLEObject Type="Embed" ProgID="Equation.DSMT4" ShapeID="_x0000_i1025" DrawAspect="Content" ObjectID="_1468075725" r:id="rId23">
            <o:LockedField>false</o:LockedField>
          </o:OLEObject>
        </w:object>
      </w:r>
      <w:r>
        <w:t>]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rPr>
          <w:rFonts w:hint="eastAsia" w:eastAsia="宋体"/>
          <w:lang w:eastAsia="zh-CN"/>
        </w:rPr>
      </w:pPr>
      <w:r>
        <w:t>（1）在上述加热状态下，正常工作10min将产生多少热量？</w:t>
      </w: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3分</w:t>
      </w:r>
      <w:r>
        <w:rPr>
          <w:rFonts w:hint="eastAsia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t>（2）水箱中装满初温为25°C的水，加热使水温度升高到45°C，水需要吸收多少热量</w:t>
      </w: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3分</w:t>
      </w:r>
      <w:r>
        <w:rPr>
          <w:rFonts w:hint="eastAsia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t>（3）</w:t>
      </w:r>
      <w:r>
        <w:rPr>
          <w:rFonts w:ascii="Times New Roman" w:hAnsi="Times New Roman" w:eastAsia="Times New Roman" w:cs="Times New Roman"/>
          <w:i/>
        </w:rPr>
        <w:t>R</w:t>
      </w:r>
      <w:r>
        <w:rPr>
          <w:rFonts w:ascii="Times New Roman" w:hAnsi="Times New Roman" w:eastAsia="Times New Roman" w:cs="Times New Roman"/>
          <w:i/>
          <w:vertAlign w:val="subscript"/>
        </w:rPr>
        <w:t>2</w:t>
      </w:r>
      <w:r>
        <w:t>的阻值为多大？</w:t>
      </w: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4分</w:t>
      </w:r>
      <w:r>
        <w:rPr>
          <w:rFonts w:hint="eastAsia"/>
          <w:lang w:eastAsia="zh-CN"/>
        </w:rPr>
        <w:t>）</w:t>
      </w:r>
    </w:p>
    <w:tbl>
      <w:tblPr>
        <w:tblStyle w:val="5"/>
        <w:tblW w:w="1834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080"/>
        <w:gridCol w:w="75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108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bottom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</w:pPr>
            <w:r>
              <w:t>额定电压</w:t>
            </w:r>
          </w:p>
        </w:tc>
        <w:tc>
          <w:tcPr>
            <w:tcW w:w="75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bottom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</w:pPr>
            <w:r>
              <w:t>220V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108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bottom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</w:pPr>
            <w:r>
              <w:t>容积</w:t>
            </w:r>
          </w:p>
        </w:tc>
        <w:tc>
          <w:tcPr>
            <w:tcW w:w="75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bottom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</w:pPr>
            <w:r>
              <w:t>10L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108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bottom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</w:pPr>
            <w:r>
              <w:t>加热功率</w:t>
            </w:r>
          </w:p>
        </w:tc>
        <w:tc>
          <w:tcPr>
            <w:tcW w:w="75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bottom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</w:pPr>
            <w:r>
              <w:t>880W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108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bottom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</w:pPr>
            <w:r>
              <w:t>保温功率</w:t>
            </w:r>
          </w:p>
        </w:tc>
        <w:tc>
          <w:tcPr>
            <w:tcW w:w="75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bottom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</w:pPr>
            <w:r>
              <w:t>100W</w:t>
            </w:r>
          </w:p>
        </w:tc>
      </w:tr>
    </w:tbl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</w:pPr>
      <w:r>
        <w:drawing>
          <wp:inline distT="0" distB="0" distL="114300" distR="114300">
            <wp:extent cx="1571625" cy="1190625"/>
            <wp:effectExtent l="0" t="0" r="9525" b="9525"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571625" cy="1190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jc w:val="center"/>
        <w:rPr>
          <w:rFonts w:ascii="宋体" w:hAnsi="宋体" w:eastAsia="宋体" w:cs="宋体"/>
          <w:b/>
          <w:sz w:val="21"/>
        </w:rPr>
      </w:pPr>
    </w:p>
    <w:p>
      <w:pPr>
        <w:shd w:val="clear" w:color="auto" w:fill="auto"/>
        <w:jc w:val="center"/>
        <w:rPr>
          <w:rFonts w:ascii="宋体" w:hAnsi="宋体" w:eastAsia="宋体" w:cs="宋体"/>
          <w:b/>
          <w:sz w:val="21"/>
        </w:rPr>
      </w:pPr>
    </w:p>
    <w:p>
      <w:pPr>
        <w:shd w:val="clear" w:color="auto" w:fill="auto"/>
        <w:jc w:val="center"/>
        <w:rPr>
          <w:rFonts w:ascii="宋体" w:hAnsi="宋体" w:eastAsia="宋体" w:cs="宋体"/>
          <w:b/>
          <w:sz w:val="21"/>
        </w:rPr>
      </w:pPr>
    </w:p>
    <w:p>
      <w:pPr>
        <w:shd w:val="clear" w:color="auto" w:fill="auto"/>
        <w:jc w:val="center"/>
        <w:rPr>
          <w:rFonts w:ascii="宋体" w:hAnsi="宋体" w:eastAsia="宋体" w:cs="宋体"/>
          <w:b/>
          <w:sz w:val="21"/>
        </w:rPr>
      </w:pPr>
    </w:p>
    <w:p>
      <w:pPr>
        <w:shd w:val="clear" w:color="auto" w:fill="auto"/>
        <w:jc w:val="center"/>
        <w:rPr>
          <w:rFonts w:ascii="宋体" w:hAnsi="宋体" w:eastAsia="宋体" w:cs="宋体"/>
          <w:b/>
          <w:sz w:val="21"/>
        </w:rPr>
      </w:pPr>
    </w:p>
    <w:p>
      <w:pPr>
        <w:shd w:val="clear" w:color="auto" w:fill="auto"/>
        <w:jc w:val="center"/>
        <w:rPr>
          <w:rFonts w:ascii="宋体" w:hAnsi="宋体" w:eastAsia="宋体" w:cs="宋体"/>
          <w:b/>
          <w:sz w:val="21"/>
        </w:rPr>
      </w:pPr>
    </w:p>
    <w:p>
      <w:pPr>
        <w:shd w:val="clear" w:color="auto" w:fill="auto"/>
        <w:jc w:val="center"/>
        <w:rPr>
          <w:rFonts w:ascii="宋体" w:hAnsi="宋体" w:eastAsia="宋体" w:cs="宋体"/>
          <w:b/>
          <w:sz w:val="21"/>
        </w:rPr>
      </w:pPr>
    </w:p>
    <w:p>
      <w:pPr>
        <w:shd w:val="clear" w:color="auto" w:fill="auto"/>
        <w:jc w:val="center"/>
        <w:rPr>
          <w:rFonts w:ascii="宋体" w:hAnsi="宋体" w:eastAsia="宋体" w:cs="宋体"/>
          <w:b/>
          <w:sz w:val="21"/>
        </w:rPr>
      </w:pPr>
    </w:p>
    <w:p>
      <w:pPr>
        <w:shd w:val="clear" w:color="auto" w:fill="auto"/>
        <w:jc w:val="center"/>
        <w:rPr>
          <w:rFonts w:ascii="宋体" w:hAnsi="宋体" w:eastAsia="宋体" w:cs="宋体"/>
          <w:b/>
          <w:sz w:val="21"/>
        </w:rPr>
      </w:pPr>
    </w:p>
    <w:p>
      <w:pPr>
        <w:shd w:val="clear" w:color="auto" w:fill="auto"/>
        <w:jc w:val="center"/>
        <w:rPr>
          <w:rFonts w:ascii="宋体" w:hAnsi="宋体" w:eastAsia="宋体" w:cs="宋体"/>
          <w:b/>
          <w:sz w:val="21"/>
        </w:rPr>
      </w:pPr>
    </w:p>
    <w:p>
      <w:pPr>
        <w:shd w:val="clear" w:color="auto" w:fill="auto"/>
        <w:jc w:val="center"/>
        <w:rPr>
          <w:rFonts w:ascii="宋体" w:hAnsi="宋体" w:eastAsia="宋体" w:cs="宋体"/>
          <w:b/>
          <w:sz w:val="21"/>
        </w:rPr>
      </w:pPr>
    </w:p>
    <w:p>
      <w:pPr>
        <w:bidi w:val="0"/>
        <w:jc w:val="center"/>
      </w:pPr>
      <w:r>
        <w:rPr>
          <w:rFonts w:hint="eastAsia"/>
        </w:rPr>
        <w:t>泸县</w:t>
      </w:r>
      <w:r>
        <w:rPr>
          <w:rFonts w:hint="eastAsia"/>
          <w:lang w:eastAsia="zh-CN"/>
        </w:rPr>
        <w:t>一中</w:t>
      </w:r>
      <w:r>
        <w:rPr>
          <w:rFonts w:hint="eastAsia"/>
        </w:rPr>
        <w:t>初202</w:t>
      </w:r>
      <w:r>
        <w:rPr>
          <w:rFonts w:hint="eastAsia"/>
          <w:lang w:val="en-US" w:eastAsia="zh-CN"/>
        </w:rPr>
        <w:t>3</w:t>
      </w:r>
      <w:r>
        <w:rPr>
          <w:rFonts w:hint="eastAsia"/>
        </w:rPr>
        <w:t>届第一次教学质量诊断性</w:t>
      </w:r>
      <w:r>
        <w:rPr>
          <w:rFonts w:hint="eastAsia"/>
          <w:lang w:eastAsia="zh-CN"/>
        </w:rPr>
        <w:t>模拟</w:t>
      </w:r>
      <w:r>
        <w:rPr>
          <w:rFonts w:hint="eastAsia"/>
        </w:rPr>
        <w:t>考试</w:t>
      </w:r>
    </w:p>
    <w:p>
      <w:pPr>
        <w:bidi w:val="0"/>
        <w:jc w:val="center"/>
      </w:pPr>
      <w:r>
        <w:rPr>
          <w:rFonts w:hint="eastAsia"/>
        </w:rPr>
        <w:t>物理试卷</w:t>
      </w:r>
      <w:r>
        <w:t>参考答案：</w:t>
      </w:r>
    </w:p>
    <w:p>
      <w:pPr>
        <w:shd w:val="clear" w:color="auto" w:fill="auto"/>
        <w:spacing w:line="360" w:lineRule="auto"/>
        <w:jc w:val="left"/>
      </w:pPr>
      <w:r>
        <w:t>1．C</w:t>
      </w:r>
      <w:r>
        <w:rPr>
          <w:rFonts w:hint="eastAsia"/>
          <w:lang w:val="en-US" w:eastAsia="zh-CN"/>
        </w:rPr>
        <w:t xml:space="preserve"> </w:t>
      </w:r>
      <w:r>
        <w:t>2．B</w:t>
      </w:r>
      <w:r>
        <w:rPr>
          <w:rFonts w:hint="eastAsia"/>
          <w:lang w:val="en-US" w:eastAsia="zh-CN"/>
        </w:rPr>
        <w:t xml:space="preserve">  </w:t>
      </w:r>
      <w:r>
        <w:t>3．C</w:t>
      </w:r>
      <w:r>
        <w:rPr>
          <w:rFonts w:hint="eastAsia"/>
          <w:lang w:val="en-US" w:eastAsia="zh-CN"/>
        </w:rPr>
        <w:t xml:space="preserve">  </w:t>
      </w:r>
      <w:r>
        <w:t>4．B</w:t>
      </w:r>
      <w:r>
        <w:rPr>
          <w:rFonts w:hint="eastAsia"/>
          <w:lang w:val="en-US" w:eastAsia="zh-CN"/>
        </w:rPr>
        <w:t xml:space="preserve"> </w:t>
      </w:r>
      <w:r>
        <w:t>5．C</w:t>
      </w:r>
      <w:r>
        <w:rPr>
          <w:rFonts w:hint="eastAsia"/>
          <w:lang w:val="en-US" w:eastAsia="zh-CN"/>
        </w:rPr>
        <w:t xml:space="preserve">  </w:t>
      </w:r>
      <w:r>
        <w:t>6．A</w:t>
      </w:r>
      <w:r>
        <w:rPr>
          <w:rFonts w:hint="eastAsia"/>
          <w:lang w:val="en-US" w:eastAsia="zh-CN"/>
        </w:rPr>
        <w:t xml:space="preserve">  </w:t>
      </w:r>
      <w:r>
        <w:t>7．A</w:t>
      </w:r>
      <w:r>
        <w:rPr>
          <w:rFonts w:hint="eastAsia"/>
          <w:lang w:val="en-US" w:eastAsia="zh-CN"/>
        </w:rPr>
        <w:t xml:space="preserve">  </w:t>
      </w:r>
      <w:r>
        <w:t>8．D</w:t>
      </w:r>
      <w:r>
        <w:rPr>
          <w:rFonts w:hint="eastAsia"/>
          <w:lang w:val="en-US" w:eastAsia="zh-CN"/>
        </w:rPr>
        <w:t xml:space="preserve">  </w:t>
      </w:r>
      <w:r>
        <w:t>9．C</w:t>
      </w:r>
      <w:r>
        <w:rPr>
          <w:rFonts w:hint="eastAsia"/>
          <w:lang w:val="en-US" w:eastAsia="zh-CN"/>
        </w:rPr>
        <w:t xml:space="preserve">  </w:t>
      </w:r>
      <w:r>
        <w:t>10．D</w:t>
      </w:r>
      <w:r>
        <w:rPr>
          <w:rFonts w:hint="eastAsia"/>
          <w:lang w:val="en-US" w:eastAsia="zh-CN"/>
        </w:rPr>
        <w:t xml:space="preserve">  </w:t>
      </w:r>
      <w:r>
        <w:t>11．AB</w:t>
      </w:r>
      <w:r>
        <w:rPr>
          <w:rFonts w:hint="eastAsia"/>
          <w:lang w:val="en-US" w:eastAsia="zh-CN"/>
        </w:rPr>
        <w:t xml:space="preserve">  </w:t>
      </w:r>
      <w:r>
        <w:t>12．CD</w:t>
      </w:r>
    </w:p>
    <w:p>
      <w:pPr>
        <w:shd w:val="clear" w:color="auto" w:fill="auto"/>
        <w:spacing w:line="360" w:lineRule="auto"/>
        <w:jc w:val="left"/>
      </w:pPr>
      <w:r>
        <w:t>13．     不停地做无规则的运动     引力</w:t>
      </w:r>
      <w:r>
        <w:rPr>
          <w:rFonts w:hint="eastAsia"/>
          <w:lang w:val="en-US" w:eastAsia="zh-CN"/>
        </w:rPr>
        <w:t xml:space="preserve">   </w:t>
      </w:r>
      <w:r>
        <w:t>14．     热值     变大</w:t>
      </w:r>
    </w:p>
    <w:p>
      <w:pPr>
        <w:shd w:val="clear" w:color="auto" w:fill="auto"/>
        <w:spacing w:line="360" w:lineRule="auto"/>
        <w:jc w:val="left"/>
      </w:pPr>
      <w:r>
        <w:t>15．     减小     5.04×10</w:t>
      </w:r>
      <w:r>
        <w:rPr>
          <w:vertAlign w:val="superscript"/>
        </w:rPr>
        <w:t>4</w:t>
      </w:r>
      <w:r>
        <w:rPr>
          <w:rFonts w:hint="eastAsia"/>
          <w:vertAlign w:val="superscript"/>
          <w:lang w:val="en-US" w:eastAsia="zh-CN"/>
        </w:rPr>
        <w:t xml:space="preserve">    </w:t>
      </w:r>
      <w:r>
        <w:t>16．     热值     化学     1.4×10</w:t>
      </w:r>
      <w:r>
        <w:rPr>
          <w:vertAlign w:val="superscript"/>
        </w:rPr>
        <w:t>7</w:t>
      </w:r>
    </w:p>
    <w:p>
      <w:pPr>
        <w:shd w:val="clear" w:color="auto" w:fill="auto"/>
        <w:spacing w:line="360" w:lineRule="auto"/>
        <w:jc w:val="left"/>
      </w:pPr>
      <w:r>
        <w:t>17．     用电器     热传递</w:t>
      </w:r>
    </w:p>
    <w:p>
      <w:pPr>
        <w:shd w:val="clear" w:color="auto" w:fill="auto"/>
        <w:spacing w:line="360" w:lineRule="auto"/>
        <w:jc w:val="left"/>
      </w:pPr>
      <w:r>
        <w:t xml:space="preserve">18．     串联     不发光     </w:t>
      </w:r>
      <w:r>
        <w:drawing>
          <wp:inline distT="0" distB="0" distL="114300" distR="114300">
            <wp:extent cx="2085975" cy="1047750"/>
            <wp:effectExtent l="0" t="0" r="9525" b="0"/>
            <wp:docPr id="1182250229" name="图片 11822502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2250229" name="图片 1182250229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085975" cy="1047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19．     1:1     320</w:t>
      </w:r>
      <w:r>
        <w:rPr>
          <w:rFonts w:hint="eastAsia"/>
          <w:lang w:val="en-US" w:eastAsia="zh-CN"/>
        </w:rPr>
        <w:t xml:space="preserve">           </w:t>
      </w:r>
      <w:r>
        <w:t>20．     6     10     0.2</w:t>
      </w:r>
    </w:p>
    <w:p>
      <w:pPr>
        <w:shd w:val="clear" w:color="auto" w:fill="auto"/>
        <w:spacing w:line="360" w:lineRule="auto"/>
        <w:jc w:val="left"/>
      </w:pPr>
      <w:r>
        <w:t>21．     热     21600     10</w:t>
      </w:r>
    </w:p>
    <w:p>
      <w:pPr>
        <w:shd w:val="clear" w:color="auto" w:fill="auto"/>
        <w:spacing w:line="360" w:lineRule="auto"/>
        <w:jc w:val="left"/>
      </w:pPr>
      <w:r>
        <w:t xml:space="preserve">22．     </w:t>
      </w:r>
      <w:r>
        <w:drawing>
          <wp:inline distT="0" distB="0" distL="114300" distR="114300">
            <wp:extent cx="2247900" cy="1276350"/>
            <wp:effectExtent l="0" t="0" r="0" b="0"/>
            <wp:docPr id="144791205" name="图片 1447912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791205" name="图片 144791205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247900" cy="1276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     滑动变阻器接入阻值过大，流过灯泡的电流太小     向右移动滑动变阻器滑片，观察灯泡是否发光     右     0.65     </w:t>
      </w:r>
      <w:r>
        <w:rPr>
          <w:rFonts w:ascii="Times New Roman" w:hAnsi="Times New Roman" w:eastAsia="Times New Roman" w:cs="Times New Roman"/>
          <w:i/>
        </w:rPr>
        <w:t>R</w:t>
      </w:r>
      <w:r>
        <w:rPr>
          <w:rFonts w:ascii="Times New Roman" w:hAnsi="Times New Roman" w:eastAsia="Times New Roman" w:cs="Times New Roman"/>
          <w:i/>
          <w:vertAlign w:val="subscript"/>
        </w:rPr>
        <w:t>2</w:t>
      </w:r>
      <w:r>
        <w:t>     小灯泡的电阻会随温度的变化而变化     B灯更亮</w:t>
      </w:r>
    </w:p>
    <w:p>
      <w:pPr>
        <w:shd w:val="clear" w:color="auto" w:fill="auto"/>
        <w:spacing w:line="360" w:lineRule="auto"/>
        <w:jc w:val="left"/>
        <w:textAlignment w:val="center"/>
      </w:pPr>
      <w:r>
        <w:t xml:space="preserve">23．     断开     </w:t>
      </w:r>
      <w:r>
        <w:rPr>
          <w:rFonts w:ascii="Times New Roman" w:hAnsi="Times New Roman" w:eastAsia="Times New Roman" w:cs="Times New Roman"/>
          <w:i/>
        </w:rPr>
        <w:t>A</w:t>
      </w:r>
      <w:r>
        <w:t xml:space="preserve">     </w:t>
      </w:r>
      <w:r>
        <w:rPr>
          <w:rFonts w:ascii="Times New Roman" w:hAnsi="Times New Roman" w:eastAsia="Times New Roman" w:cs="Times New Roman"/>
          <w:i/>
        </w:rPr>
        <w:t>R</w:t>
      </w:r>
      <w:r>
        <w:rPr>
          <w:rFonts w:ascii="Times New Roman" w:hAnsi="Times New Roman" w:eastAsia="Times New Roman" w:cs="Times New Roman"/>
          <w:i/>
          <w:vertAlign w:val="subscript"/>
        </w:rPr>
        <w:t>x</w:t>
      </w:r>
      <w:r>
        <w:t xml:space="preserve">短路     9.3     </w:t>
      </w:r>
      <w:r>
        <w:object>
          <v:shape id="_x0000_i1026" o:spt="75" alt="eqId906afdac7e4b2c7029636b71419f0e31" type="#_x0000_t75" style="height:29.45pt;width:30.75pt;" o:ole="t" filled="f" o:preferrelative="t" stroked="f" coordsize="21600,21600">
            <v:path/>
            <v:fill on="f" focussize="0,0"/>
            <v:stroke on="f" joinstyle="miter"/>
            <v:imagedata r:id="rId29" o:title="eqId906afdac7e4b2c7029636b71419f0e31"/>
            <o:lock v:ext="edit" aspectratio="t"/>
            <w10:wrap type="none"/>
            <w10:anchorlock/>
          </v:shape>
          <o:OLEObject Type="Embed" ProgID="Equation.DSMT4" ShapeID="_x0000_i1026" DrawAspect="Content" ObjectID="_1468075726" r:id="rId28">
            <o:LockedField>false</o:LockedField>
          </o:OLEObject>
        </w:object>
      </w:r>
      <w:r>
        <w:t>     偏左     不能</w:t>
      </w:r>
    </w:p>
    <w:p>
      <w:pPr>
        <w:shd w:val="clear" w:color="auto" w:fill="auto"/>
        <w:spacing w:line="360" w:lineRule="auto"/>
        <w:jc w:val="left"/>
      </w:pPr>
      <w:r>
        <w:t>24．解：（1）根据电路图可知，闭合开关S、S</w:t>
      </w:r>
      <w:r>
        <w:rPr>
          <w:vertAlign w:val="subscript"/>
        </w:rPr>
        <w:t>1</w:t>
      </w:r>
      <w:r>
        <w:t>、断开S</w:t>
      </w:r>
      <w:r>
        <w:rPr>
          <w:vertAlign w:val="subscript"/>
        </w:rPr>
        <w:t>2</w:t>
      </w:r>
      <w:r>
        <w:t>，滑动变阻器滑片移到最左端时，变阻器连入电路的电阻为0，</w:t>
      </w:r>
      <w:r>
        <w:rPr>
          <w:rFonts w:ascii="Times New Roman" w:hAnsi="Times New Roman" w:eastAsia="Times New Roman" w:cs="Times New Roman"/>
          <w:i/>
        </w:rPr>
        <w:t>R</w:t>
      </w:r>
      <w:r>
        <w:rPr>
          <w:rFonts w:ascii="Times New Roman" w:hAnsi="Times New Roman" w:eastAsia="Times New Roman" w:cs="Times New Roman"/>
          <w:i/>
          <w:vertAlign w:val="subscript"/>
        </w:rPr>
        <w:t>2</w:t>
      </w:r>
      <w:r>
        <w:t>被短路，电路中只有</w:t>
      </w:r>
      <w:r>
        <w:rPr>
          <w:rFonts w:ascii="Times New Roman" w:hAnsi="Times New Roman" w:eastAsia="Times New Roman" w:cs="Times New Roman"/>
          <w:i/>
        </w:rPr>
        <w:t>R</w:t>
      </w:r>
      <w:r>
        <w:rPr>
          <w:rFonts w:ascii="Times New Roman" w:hAnsi="Times New Roman" w:eastAsia="Times New Roman" w:cs="Times New Roman"/>
          <w:i/>
          <w:vertAlign w:val="subscript"/>
        </w:rPr>
        <w:t>1</w:t>
      </w:r>
      <w:r>
        <w:t>有电流通过，电流表A</w:t>
      </w:r>
      <w:r>
        <w:rPr>
          <w:vertAlign w:val="subscript"/>
        </w:rPr>
        <w:t>1</w:t>
      </w:r>
      <w:r>
        <w:t>、电流表A</w:t>
      </w:r>
      <w:r>
        <w:rPr>
          <w:vertAlign w:val="subscript"/>
        </w:rPr>
        <w:t>2</w:t>
      </w:r>
      <w:r>
        <w:t>均测电路电流，电压表测量电源电压，因此电源电压为6V。</w:t>
      </w:r>
      <w:r>
        <w:rPr>
          <w:rFonts w:ascii="Times New Roman" w:hAnsi="Times New Roman" w:eastAsia="Times New Roman" w:cs="Times New Roman"/>
          <w:i/>
        </w:rPr>
        <w:t>R</w:t>
      </w:r>
      <w:r>
        <w:rPr>
          <w:rFonts w:ascii="Times New Roman" w:hAnsi="Times New Roman" w:eastAsia="Times New Roman" w:cs="Times New Roman"/>
          <w:i/>
          <w:vertAlign w:val="subscript"/>
        </w:rPr>
        <w:t>1</w:t>
      </w:r>
      <w:r>
        <w:t>的阻值为</w:t>
      </w:r>
    </w:p>
    <w:p>
      <w:pPr>
        <w:shd w:val="clear" w:color="auto" w:fill="auto"/>
        <w:spacing w:line="360" w:lineRule="auto"/>
        <w:jc w:val="center"/>
        <w:textAlignment w:val="center"/>
      </w:pPr>
      <w:r>
        <w:object>
          <v:shape id="_x0000_i1027" o:spt="75" alt="eqId9c0cd699dcebfc647c248500a6c00129" type="#_x0000_t75" style="height:27.1pt;width:95.9pt;" o:ole="t" filled="f" o:preferrelative="t" stroked="f" coordsize="21600,21600">
            <v:path/>
            <v:fill on="f" focussize="0,0"/>
            <v:stroke on="f" joinstyle="miter"/>
            <v:imagedata r:id="rId31" o:title="eqId9c0cd699dcebfc647c248500a6c00129"/>
            <o:lock v:ext="edit" aspectratio="t"/>
            <w10:wrap type="none"/>
            <w10:anchorlock/>
          </v:shape>
          <o:OLEObject Type="Embed" ProgID="Equation.DSMT4" ShapeID="_x0000_i1027" DrawAspect="Content" ObjectID="_1468075727" r:id="rId30">
            <o:LockedField>false</o:LockedField>
          </o:OLEObject>
        </w:object>
      </w:r>
    </w:p>
    <w:p>
      <w:pPr>
        <w:shd w:val="clear" w:color="auto" w:fill="auto"/>
        <w:spacing w:line="360" w:lineRule="auto"/>
        <w:jc w:val="center"/>
      </w:pPr>
    </w:p>
    <w:p>
      <w:pPr>
        <w:shd w:val="clear" w:color="auto" w:fill="auto"/>
        <w:spacing w:line="360" w:lineRule="auto"/>
        <w:jc w:val="left"/>
      </w:pPr>
      <w:r>
        <w:t>（2）根据电路图可知，闭合开关S、S</w:t>
      </w:r>
      <w:r>
        <w:rPr>
          <w:vertAlign w:val="subscript"/>
        </w:rPr>
        <w:t>1</w:t>
      </w:r>
      <w:r>
        <w:t>、S</w:t>
      </w:r>
      <w:r>
        <w:rPr>
          <w:vertAlign w:val="subscript"/>
        </w:rPr>
        <w:t>2</w:t>
      </w:r>
      <w:r>
        <w:t>，</w:t>
      </w:r>
      <w:r>
        <w:rPr>
          <w:rFonts w:ascii="Times New Roman" w:hAnsi="Times New Roman" w:eastAsia="Times New Roman" w:cs="Times New Roman"/>
          <w:i/>
        </w:rPr>
        <w:t>R</w:t>
      </w:r>
      <w:r>
        <w:rPr>
          <w:rFonts w:ascii="Times New Roman" w:hAnsi="Times New Roman" w:eastAsia="Times New Roman" w:cs="Times New Roman"/>
          <w:i/>
          <w:vertAlign w:val="subscript"/>
        </w:rPr>
        <w:t>2</w:t>
      </w:r>
      <w:r>
        <w:t>、</w:t>
      </w:r>
      <w:r>
        <w:rPr>
          <w:rFonts w:ascii="Times New Roman" w:hAnsi="Times New Roman" w:eastAsia="Times New Roman" w:cs="Times New Roman"/>
          <w:i/>
        </w:rPr>
        <w:t>R</w:t>
      </w:r>
      <w:r>
        <w:rPr>
          <w:rFonts w:ascii="Times New Roman" w:hAnsi="Times New Roman" w:eastAsia="Times New Roman" w:cs="Times New Roman"/>
          <w:i/>
          <w:vertAlign w:val="subscript"/>
        </w:rPr>
        <w:t>3</w:t>
      </w:r>
      <w:r>
        <w:t>并联，电流表A</w:t>
      </w:r>
      <w:r>
        <w:rPr>
          <w:vertAlign w:val="subscript"/>
        </w:rPr>
        <w:t>1</w:t>
      </w:r>
      <w:r>
        <w:t>测量干路电流，电流表A</w:t>
      </w:r>
      <w:r>
        <w:rPr>
          <w:vertAlign w:val="subscript"/>
        </w:rPr>
        <w:t>2</w:t>
      </w:r>
      <w:r>
        <w:t>测量通过</w:t>
      </w:r>
      <w:r>
        <w:rPr>
          <w:rFonts w:ascii="Times New Roman" w:hAnsi="Times New Roman" w:eastAsia="Times New Roman" w:cs="Times New Roman"/>
          <w:i/>
        </w:rPr>
        <w:t>R</w:t>
      </w:r>
      <w:r>
        <w:rPr>
          <w:rFonts w:ascii="Times New Roman" w:hAnsi="Times New Roman" w:eastAsia="Times New Roman" w:cs="Times New Roman"/>
          <w:i/>
          <w:vertAlign w:val="subscript"/>
        </w:rPr>
        <w:t>3</w:t>
      </w:r>
      <w:r>
        <w:t>支路电流；所以通过</w:t>
      </w:r>
      <w:r>
        <w:rPr>
          <w:rFonts w:ascii="Times New Roman" w:hAnsi="Times New Roman" w:eastAsia="Times New Roman" w:cs="Times New Roman"/>
          <w:i/>
        </w:rPr>
        <w:t>R</w:t>
      </w:r>
      <w:r>
        <w:rPr>
          <w:rFonts w:ascii="Times New Roman" w:hAnsi="Times New Roman" w:eastAsia="Times New Roman" w:cs="Times New Roman"/>
          <w:i/>
          <w:vertAlign w:val="subscript"/>
        </w:rPr>
        <w:t>2</w:t>
      </w:r>
      <w:r>
        <w:t>的电流为</w:t>
      </w:r>
    </w:p>
    <w:p>
      <w:pPr>
        <w:shd w:val="clear" w:color="auto" w:fill="auto"/>
        <w:spacing w:line="360" w:lineRule="auto"/>
        <w:jc w:val="center"/>
        <w:textAlignment w:val="center"/>
      </w:pPr>
      <w:r>
        <w:object>
          <v:shape id="_x0000_i1028" o:spt="75" alt="eqId9126d9a24ad8e78158575ff599f4d3c0" type="#_x0000_t75" style="height:29.65pt;width:97.6pt;" o:ole="t" filled="f" o:preferrelative="t" stroked="f" coordsize="21600,21600">
            <v:path/>
            <v:fill on="f" focussize="0,0"/>
            <v:stroke on="f" joinstyle="miter"/>
            <v:imagedata r:id="rId33" o:title="eqId9126d9a24ad8e78158575ff599f4d3c0"/>
            <o:lock v:ext="edit" aspectratio="t"/>
            <w10:wrap type="none"/>
            <w10:anchorlock/>
          </v:shape>
          <o:OLEObject Type="Embed" ProgID="Equation.DSMT4" ShapeID="_x0000_i1028" DrawAspect="Content" ObjectID="_1468075728" r:id="rId32">
            <o:LockedField>false</o:LockedField>
          </o:OLEObject>
        </w:object>
      </w:r>
    </w:p>
    <w:p>
      <w:pPr>
        <w:shd w:val="clear" w:color="auto" w:fill="auto"/>
        <w:spacing w:line="360" w:lineRule="auto"/>
        <w:jc w:val="center"/>
      </w:pPr>
    </w:p>
    <w:p>
      <w:pPr>
        <w:shd w:val="clear" w:color="auto" w:fill="auto"/>
        <w:spacing w:line="360" w:lineRule="auto"/>
        <w:jc w:val="left"/>
      </w:pPr>
      <w:r>
        <w:t>因两只电流表量程均为0～0.6A，所以干路最大电流为0.6A，又因并联电路中干路电流等于各支路电流之和，所以通过滑动变阻器的最大电流为</w:t>
      </w:r>
    </w:p>
    <w:p>
      <w:pPr>
        <w:shd w:val="clear" w:color="auto" w:fill="auto"/>
        <w:spacing w:line="360" w:lineRule="auto"/>
        <w:jc w:val="center"/>
      </w:pPr>
      <w:r>
        <w:rPr>
          <w:rFonts w:ascii="Times New Roman" w:hAnsi="Times New Roman" w:eastAsia="Times New Roman" w:cs="Times New Roman"/>
          <w:i/>
        </w:rPr>
        <w:t>I</w:t>
      </w:r>
      <w:r>
        <w:rPr>
          <w:rFonts w:ascii="Times New Roman" w:hAnsi="Times New Roman" w:eastAsia="Times New Roman" w:cs="Times New Roman"/>
          <w:i/>
          <w:vertAlign w:val="subscript"/>
        </w:rPr>
        <w:t>3</w:t>
      </w:r>
      <w:r>
        <w:t>max＝</w:t>
      </w:r>
      <w:r>
        <w:rPr>
          <w:rFonts w:ascii="Times New Roman" w:hAnsi="Times New Roman" w:eastAsia="Times New Roman" w:cs="Times New Roman"/>
          <w:i/>
        </w:rPr>
        <w:t>I</w:t>
      </w:r>
      <w:r>
        <w:rPr>
          <w:rFonts w:ascii="MS Mincho" w:hAnsi="MS Mincho" w:eastAsia="MS Mincho" w:cs="MS Mincho"/>
          <w:i/>
          <w:vertAlign w:val="subscript"/>
        </w:rPr>
        <w:t>干</w:t>
      </w:r>
      <w:r>
        <w:t>﹣</w:t>
      </w:r>
      <w:r>
        <w:rPr>
          <w:rFonts w:ascii="Times New Roman" w:hAnsi="Times New Roman" w:eastAsia="Times New Roman" w:cs="Times New Roman"/>
          <w:i/>
        </w:rPr>
        <w:t>I</w:t>
      </w:r>
      <w:r>
        <w:rPr>
          <w:rFonts w:ascii="Times New Roman" w:hAnsi="Times New Roman" w:eastAsia="Times New Roman" w:cs="Times New Roman"/>
          <w:i/>
          <w:vertAlign w:val="subscript"/>
        </w:rPr>
        <w:t>2</w:t>
      </w:r>
      <w:r>
        <w:t>＝0.6A﹣0.3A＝0.3A</w:t>
      </w:r>
    </w:p>
    <w:p>
      <w:pPr>
        <w:shd w:val="clear" w:color="auto" w:fill="auto"/>
        <w:spacing w:line="360" w:lineRule="auto"/>
        <w:jc w:val="left"/>
      </w:pPr>
      <w:r>
        <w:t>则滑动变阻器接入电路的最小阻值为</w:t>
      </w:r>
    </w:p>
    <w:p>
      <w:pPr>
        <w:shd w:val="clear" w:color="auto" w:fill="auto"/>
        <w:spacing w:line="360" w:lineRule="auto"/>
        <w:jc w:val="center"/>
        <w:textAlignment w:val="center"/>
      </w:pPr>
      <w:r>
        <w:object>
          <v:shape id="_x0000_i1029" o:spt="75" alt="eqId3319ec51de407a93d3cc396d7d49be70" type="#_x0000_t75" style="height:29.7pt;width:118.8pt;" o:ole="t" filled="f" o:preferrelative="t" stroked="f" coordsize="21600,21600">
            <v:path/>
            <v:fill on="f" focussize="0,0"/>
            <v:stroke on="f" joinstyle="miter"/>
            <v:imagedata r:id="rId35" o:title="eqId3319ec51de407a93d3cc396d7d49be70"/>
            <o:lock v:ext="edit" aspectratio="t"/>
            <w10:wrap type="none"/>
            <w10:anchorlock/>
          </v:shape>
          <o:OLEObject Type="Embed" ProgID="Equation.DSMT4" ShapeID="_x0000_i1029" DrawAspect="Content" ObjectID="_1468075729" r:id="rId34">
            <o:LockedField>false</o:LockedField>
          </o:OLEObject>
        </w:object>
      </w:r>
    </w:p>
    <w:p>
      <w:pPr>
        <w:shd w:val="clear" w:color="auto" w:fill="auto"/>
        <w:spacing w:line="360" w:lineRule="auto"/>
        <w:jc w:val="center"/>
      </w:pPr>
    </w:p>
    <w:p>
      <w:pPr>
        <w:shd w:val="clear" w:color="auto" w:fill="auto"/>
        <w:spacing w:line="360" w:lineRule="auto"/>
        <w:jc w:val="left"/>
      </w:pPr>
      <w:r>
        <w:t>所以滑动变阻器接入电路的阻值范围为20Ω～30Ω。</w:t>
      </w:r>
    </w:p>
    <w:p>
      <w:pPr>
        <w:shd w:val="clear" w:color="auto" w:fill="auto"/>
        <w:spacing w:line="360" w:lineRule="auto"/>
        <w:jc w:val="left"/>
      </w:pPr>
      <w:r>
        <w:t>答：（1）</w:t>
      </w:r>
      <w:r>
        <w:rPr>
          <w:rFonts w:ascii="Times New Roman" w:hAnsi="Times New Roman" w:eastAsia="Times New Roman" w:cs="Times New Roman"/>
          <w:i/>
        </w:rPr>
        <w:t>R</w:t>
      </w:r>
      <w:r>
        <w:rPr>
          <w:rFonts w:ascii="Times New Roman" w:hAnsi="Times New Roman" w:eastAsia="Times New Roman" w:cs="Times New Roman"/>
          <w:i/>
          <w:vertAlign w:val="subscript"/>
        </w:rPr>
        <w:t>1</w:t>
      </w:r>
      <w:r>
        <w:t>的阻值为20Ω；</w:t>
      </w:r>
    </w:p>
    <w:p>
      <w:pPr>
        <w:shd w:val="clear" w:color="auto" w:fill="auto"/>
        <w:spacing w:line="360" w:lineRule="auto"/>
        <w:jc w:val="left"/>
      </w:pPr>
      <w:r>
        <w:t>（2）滑动变阻器的取值范围为20Ω～30Ω。</w:t>
      </w:r>
    </w:p>
    <w:p>
      <w:pPr>
        <w:shd w:val="clear" w:color="auto" w:fill="auto"/>
        <w:spacing w:line="360" w:lineRule="auto"/>
        <w:jc w:val="left"/>
      </w:pPr>
      <w:r>
        <w:t>25．（解：（1）正常工作10min将产生多少热量</w:t>
      </w:r>
    </w:p>
    <w:p>
      <w:pPr>
        <w:shd w:val="clear" w:color="auto" w:fill="auto"/>
        <w:spacing w:line="360" w:lineRule="auto"/>
        <w:ind w:firstLine="420"/>
        <w:jc w:val="center"/>
        <w:textAlignment w:val="center"/>
      </w:pPr>
      <w:r>
        <w:object>
          <v:shape id="_x0000_i1030" o:spt="75" alt="eqIdd97502e4fb1db4b6da5beb125f8d7ca9" type="#_x0000_t75" style="height:15.8pt;width:170.7pt;" o:ole="t" filled="f" o:preferrelative="t" stroked="f" coordsize="21600,21600">
            <v:path/>
            <v:fill on="f" focussize="0,0"/>
            <v:stroke on="f" joinstyle="miter"/>
            <v:imagedata r:id="rId37" o:title="eqIdd97502e4fb1db4b6da5beb125f8d7ca9"/>
            <o:lock v:ext="edit" aspectratio="t"/>
            <w10:wrap type="none"/>
            <w10:anchorlock/>
          </v:shape>
          <o:OLEObject Type="Embed" ProgID="Equation.DSMT4" ShapeID="_x0000_i1030" DrawAspect="Content" ObjectID="_1468075730" r:id="rId36">
            <o:LockedField>false</o:LockedField>
          </o:OLEObject>
        </w:object>
      </w:r>
    </w:p>
    <w:p>
      <w:pPr>
        <w:shd w:val="clear" w:color="auto" w:fill="auto"/>
        <w:spacing w:line="360" w:lineRule="auto"/>
        <w:jc w:val="left"/>
      </w:pPr>
      <w:r>
        <w:t>（2）电热水器的容积</w:t>
      </w:r>
    </w:p>
    <w:p>
      <w:pPr>
        <w:shd w:val="clear" w:color="auto" w:fill="auto"/>
        <w:spacing w:line="360" w:lineRule="auto"/>
        <w:jc w:val="center"/>
        <w:textAlignment w:val="center"/>
      </w:pPr>
      <w:r>
        <w:object>
          <v:shape id="_x0000_i1031" o:spt="75" alt="eqId1f4d9b07799923846d647d95ca41a65e" type="#_x0000_t75" style="height:13.8pt;width:115.25pt;" o:ole="t" filled="f" o:preferrelative="t" stroked="f" coordsize="21600,21600">
            <v:path/>
            <v:fill on="f" focussize="0,0"/>
            <v:stroke on="f" joinstyle="miter"/>
            <v:imagedata r:id="rId39" o:title="eqId1f4d9b07799923846d647d95ca41a65e"/>
            <o:lock v:ext="edit" aspectratio="t"/>
            <w10:wrap type="none"/>
            <w10:anchorlock/>
          </v:shape>
          <o:OLEObject Type="Embed" ProgID="Equation.DSMT4" ShapeID="_x0000_i1031" DrawAspect="Content" ObjectID="_1468075731" r:id="rId38">
            <o:LockedField>false</o:LockedField>
          </o:OLEObject>
        </w:object>
      </w:r>
    </w:p>
    <w:p>
      <w:pPr>
        <w:shd w:val="clear" w:color="auto" w:fill="auto"/>
        <w:spacing w:line="360" w:lineRule="auto"/>
        <w:jc w:val="left"/>
      </w:pPr>
      <w:r>
        <w:t>水的质量</w:t>
      </w:r>
    </w:p>
    <w:p>
      <w:pPr>
        <w:shd w:val="clear" w:color="auto" w:fill="auto"/>
        <w:spacing w:line="360" w:lineRule="auto"/>
        <w:jc w:val="center"/>
        <w:textAlignment w:val="center"/>
      </w:pPr>
      <w:r>
        <w:object>
          <v:shape id="_x0000_i1032" o:spt="75" alt="eqIda1e424082a66dbb579533c362f1f48ae" type="#_x0000_t75" style="height:15.85pt;width:180.4pt;" o:ole="t" filled="f" o:preferrelative="t" stroked="f" coordsize="21600,21600">
            <v:path/>
            <v:fill on="f" focussize="0,0"/>
            <v:stroke on="f" joinstyle="miter"/>
            <v:imagedata r:id="rId41" o:title="eqIda1e424082a66dbb579533c362f1f48ae"/>
            <o:lock v:ext="edit" aspectratio="t"/>
            <w10:wrap type="none"/>
            <w10:anchorlock/>
          </v:shape>
          <o:OLEObject Type="Embed" ProgID="Equation.DSMT4" ShapeID="_x0000_i1032" DrawAspect="Content" ObjectID="_1468075732" r:id="rId40">
            <o:LockedField>false</o:LockedField>
          </o:OLEObject>
        </w:object>
      </w:r>
    </w:p>
    <w:p>
      <w:pPr>
        <w:shd w:val="clear" w:color="auto" w:fill="auto"/>
        <w:spacing w:line="360" w:lineRule="auto"/>
        <w:jc w:val="left"/>
      </w:pPr>
      <w:r>
        <w:t>则水吸收的热量</w:t>
      </w:r>
    </w:p>
    <w:p>
      <w:pPr>
        <w:shd w:val="clear" w:color="auto" w:fill="auto"/>
        <w:spacing w:line="360" w:lineRule="auto"/>
        <w:jc w:val="center"/>
        <w:textAlignment w:val="center"/>
      </w:pPr>
      <w:r>
        <w:object>
          <v:shape id="_x0000_i1033" o:spt="75" alt="eqId418983c4ea649dbc767e4f70eb06d1d0" type="#_x0000_t75" style="height:17.8pt;width:282.45pt;" o:ole="t" filled="f" o:preferrelative="t" stroked="f" coordsize="21600,21600">
            <v:path/>
            <v:fill on="f" focussize="0,0"/>
            <v:stroke on="f" joinstyle="miter"/>
            <v:imagedata r:id="rId43" o:title="eqId418983c4ea649dbc767e4f70eb06d1d0"/>
            <o:lock v:ext="edit" aspectratio="t"/>
            <w10:wrap type="none"/>
            <w10:anchorlock/>
          </v:shape>
          <o:OLEObject Type="Embed" ProgID="Equation.DSMT4" ShapeID="_x0000_i1033" DrawAspect="Content" ObjectID="_1468075733" r:id="rId42">
            <o:LockedField>false</o:LockedField>
          </o:OLEObject>
        </w:object>
      </w:r>
    </w:p>
    <w:p>
      <w:pPr>
        <w:shd w:val="clear" w:color="auto" w:fill="auto"/>
        <w:spacing w:line="360" w:lineRule="auto"/>
        <w:jc w:val="left"/>
      </w:pPr>
      <w:r>
        <w:t>（3）当开关S跳至</w:t>
      </w:r>
      <w:r>
        <w:rPr>
          <w:rFonts w:ascii="Times New Roman" w:hAnsi="Times New Roman" w:eastAsia="Times New Roman" w:cs="Times New Roman"/>
          <w:i/>
        </w:rPr>
        <w:t>a</w:t>
      </w:r>
      <w:r>
        <w:t>触点位置时，只有电阻</w:t>
      </w:r>
      <w:r>
        <w:rPr>
          <w:rFonts w:ascii="Times New Roman" w:hAnsi="Times New Roman" w:eastAsia="Times New Roman" w:cs="Times New Roman"/>
          <w:i/>
        </w:rPr>
        <w:t>R</w:t>
      </w:r>
      <w:r>
        <w:rPr>
          <w:rFonts w:ascii="Times New Roman" w:hAnsi="Times New Roman" w:eastAsia="Times New Roman" w:cs="Times New Roman"/>
          <w:i/>
          <w:vertAlign w:val="subscript"/>
        </w:rPr>
        <w:t>1</w:t>
      </w:r>
      <w:r>
        <w:t>接入电路，电热水器处于加热状态。电阻</w:t>
      </w:r>
      <w:r>
        <w:rPr>
          <w:rFonts w:ascii="Times New Roman" w:hAnsi="Times New Roman" w:eastAsia="Times New Roman" w:cs="Times New Roman"/>
          <w:i/>
        </w:rPr>
        <w:t>R</w:t>
      </w:r>
      <w:r>
        <w:rPr>
          <w:rFonts w:ascii="Times New Roman" w:hAnsi="Times New Roman" w:eastAsia="Times New Roman" w:cs="Times New Roman"/>
          <w:i/>
          <w:vertAlign w:val="subscript"/>
        </w:rPr>
        <w:t>1</w:t>
      </w:r>
      <w:r>
        <w:t>的阻值</w:t>
      </w:r>
    </w:p>
    <w:p>
      <w:pPr>
        <w:shd w:val="clear" w:color="auto" w:fill="auto"/>
        <w:spacing w:line="360" w:lineRule="auto"/>
        <w:jc w:val="center"/>
        <w:textAlignment w:val="center"/>
      </w:pPr>
      <w:r>
        <w:object>
          <v:shape id="_x0000_i1034" o:spt="75" alt="eqIdf4527a43683c0a6009f2eb81d73e9a92" type="#_x0000_t75" style="height:31.6pt;width:115.25pt;" o:ole="t" filled="f" o:preferrelative="t" stroked="f" coordsize="21600,21600">
            <v:path/>
            <v:fill on="f" focussize="0,0"/>
            <v:stroke on="f" joinstyle="miter"/>
            <v:imagedata r:id="rId45" o:title="eqIdf4527a43683c0a6009f2eb81d73e9a92"/>
            <o:lock v:ext="edit" aspectratio="t"/>
            <w10:wrap type="none"/>
            <w10:anchorlock/>
          </v:shape>
          <o:OLEObject Type="Embed" ProgID="Equation.DSMT4" ShapeID="_x0000_i1034" DrawAspect="Content" ObjectID="_1468075734" r:id="rId44">
            <o:LockedField>false</o:LockedField>
          </o:OLEObject>
        </w:object>
      </w:r>
    </w:p>
    <w:p>
      <w:pPr>
        <w:shd w:val="clear" w:color="auto" w:fill="auto"/>
        <w:spacing w:line="360" w:lineRule="auto"/>
        <w:jc w:val="left"/>
      </w:pPr>
      <w:r>
        <w:t>开关S跳至</w:t>
      </w:r>
      <w:r>
        <w:rPr>
          <w:rFonts w:ascii="Times New Roman" w:hAnsi="Times New Roman" w:eastAsia="Times New Roman" w:cs="Times New Roman"/>
          <w:i/>
        </w:rPr>
        <w:t>b</w:t>
      </w:r>
      <w:r>
        <w:t>触点位置时，两电阻串联，电热水器处于保温状态，总电阻</w:t>
      </w:r>
    </w:p>
    <w:p>
      <w:pPr>
        <w:shd w:val="clear" w:color="auto" w:fill="auto"/>
        <w:spacing w:line="360" w:lineRule="auto"/>
        <w:jc w:val="center"/>
        <w:textAlignment w:val="center"/>
      </w:pPr>
      <w:r>
        <w:object>
          <v:shape id="_x0000_i1035" o:spt="75" alt="eqIdd563f47b2d4e3647e650288304446989" type="#_x0000_t75" style="height:32.65pt;width:128.45pt;" o:ole="t" filled="f" o:preferrelative="t" stroked="f" coordsize="21600,21600">
            <v:path/>
            <v:fill on="f" focussize="0,0"/>
            <v:stroke on="f" joinstyle="miter"/>
            <v:imagedata r:id="rId47" o:title="eqIdd563f47b2d4e3647e650288304446989"/>
            <o:lock v:ext="edit" aspectratio="t"/>
            <w10:wrap type="none"/>
            <w10:anchorlock/>
          </v:shape>
          <o:OLEObject Type="Embed" ProgID="Equation.DSMT4" ShapeID="_x0000_i1035" DrawAspect="Content" ObjectID="_1468075735" r:id="rId46">
            <o:LockedField>false</o:LockedField>
          </o:OLEObject>
        </w:object>
      </w:r>
    </w:p>
    <w:p>
      <w:pPr>
        <w:shd w:val="clear" w:color="auto" w:fill="auto"/>
        <w:spacing w:line="360" w:lineRule="auto"/>
        <w:jc w:val="left"/>
      </w:pPr>
      <w:r>
        <w:rPr>
          <w:rFonts w:ascii="Times New Roman" w:hAnsi="Times New Roman" w:eastAsia="Times New Roman" w:cs="Times New Roman"/>
          <w:i/>
        </w:rPr>
        <w:t>R</w:t>
      </w:r>
      <w:r>
        <w:rPr>
          <w:rFonts w:ascii="Times New Roman" w:hAnsi="Times New Roman" w:eastAsia="Times New Roman" w:cs="Times New Roman"/>
          <w:i/>
          <w:vertAlign w:val="subscript"/>
        </w:rPr>
        <w:t>2</w:t>
      </w:r>
      <w:r>
        <w:t>的阻值</w:t>
      </w:r>
    </w:p>
    <w:p>
      <w:pPr>
        <w:shd w:val="clear" w:color="auto" w:fill="auto"/>
        <w:spacing w:line="360" w:lineRule="auto"/>
        <w:jc w:val="center"/>
        <w:textAlignment w:val="center"/>
      </w:pPr>
      <w:r>
        <w:object>
          <v:shape id="_x0000_i1036" o:spt="75" alt="eqId648015539dbbb512ee3367075141baaa" type="#_x0000_t75" style="height:15.8pt;width:153.1pt;" o:ole="t" filled="f" o:preferrelative="t" stroked="f" coordsize="21600,21600">
            <v:path/>
            <v:fill on="f" focussize="0,0"/>
            <v:stroke on="f" joinstyle="miter"/>
            <v:imagedata r:id="rId49" o:title="eqId648015539dbbb512ee3367075141baaa"/>
            <o:lock v:ext="edit" aspectratio="t"/>
            <w10:wrap type="none"/>
            <w10:anchorlock/>
          </v:shape>
          <o:OLEObject Type="Embed" ProgID="Equation.DSMT4" ShapeID="_x0000_i1036" DrawAspect="Content" ObjectID="_1468075736" r:id="rId48">
            <o:LockedField>false</o:LockedField>
          </o:OLEObject>
        </w:object>
      </w:r>
    </w:p>
    <w:p>
      <w:pPr>
        <w:shd w:val="clear" w:color="auto" w:fill="auto"/>
        <w:spacing w:line="360" w:lineRule="auto"/>
        <w:jc w:val="left"/>
      </w:pPr>
      <w:r>
        <w:t>答：（1）在上述加热状态下，正常工作10min将产生5.28×10</w:t>
      </w:r>
      <w:r>
        <w:rPr>
          <w:vertAlign w:val="superscript"/>
        </w:rPr>
        <w:t>5</w:t>
      </w:r>
      <w:r>
        <w:t>J的热量；</w:t>
      </w:r>
    </w:p>
    <w:p>
      <w:pPr>
        <w:shd w:val="clear" w:color="auto" w:fill="auto"/>
        <w:spacing w:line="360" w:lineRule="auto"/>
        <w:jc w:val="left"/>
      </w:pPr>
      <w:r>
        <w:t>（2）水箱中装满初温为25°C的水，加热使水温度升高到45°C，水需要吸收8.4 ×10</w:t>
      </w:r>
      <w:r>
        <w:rPr>
          <w:vertAlign w:val="superscript"/>
        </w:rPr>
        <w:t xml:space="preserve">5 </w:t>
      </w:r>
      <w:r>
        <w:t>J的热量；</w:t>
      </w:r>
    </w:p>
    <w:p>
      <w:pPr>
        <w:shd w:val="clear" w:color="auto" w:fill="auto"/>
        <w:spacing w:line="360" w:lineRule="auto"/>
        <w:jc w:val="left"/>
      </w:pPr>
      <w:r>
        <w:t>（3）R</w:t>
      </w:r>
      <w:r>
        <w:rPr>
          <w:vertAlign w:val="subscript"/>
        </w:rPr>
        <w:t>2</w:t>
      </w:r>
      <w:r>
        <w:t>的阻值为429Ω。</w:t>
      </w:r>
    </w:p>
    <w:p>
      <w:pPr>
        <w:shd w:val="clear" w:color="auto" w:fill="auto"/>
        <w:spacing w:line="360" w:lineRule="auto"/>
        <w:jc w:val="left"/>
        <w:sectPr>
          <w:headerReference r:id="rId3" w:type="default"/>
          <w:footerReference r:id="rId4" w:type="default"/>
          <w:footerReference r:id="rId5" w:type="even"/>
          <w:pgSz w:w="11906" w:h="16838"/>
          <w:pgMar w:top="1157" w:right="856" w:bottom="1157" w:left="856" w:header="851" w:footer="992" w:gutter="0"/>
          <w:pgNumType w:start="1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MS Mincho">
    <w:panose1 w:val="02020609040205080304"/>
    <w:charset w:val="80"/>
    <w:family w:val="auto"/>
    <w:pitch w:val="default"/>
    <w:sig w:usb0="E00002FF" w:usb1="6AC7FDFB" w:usb2="00000012" w:usb3="00000000" w:csb0="4002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sz w:val="21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3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4" o:spt="75" alt="学科网 zxxk.com" type="#_x0000_t75" style="position:absolute;left:0pt;margin-left:64.05pt;margin-top:-20.75pt;height:0.05pt;width:0.05pt;z-index:25166438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sz w:val="21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1312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2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3360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0924BDA"/>
    <w:multiLevelType w:val="singleLevel"/>
    <w:tmpl w:val="60924BDA"/>
    <w:lvl w:ilvl="0" w:tentative="0">
      <w:start w:val="1"/>
      <w:numFmt w:val="upperLetter"/>
      <w:suff w:val="nothing"/>
      <w:lvlText w:val="%1．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mirrorMargins w:val="1"/>
  <w:bordersDoNotSurroundHeader w:val="1"/>
  <w:bordersDoNotSurroundFooter w:val="1"/>
  <w:documentProtection w:enforcement="0"/>
  <w:defaultTabStop w:val="420"/>
  <w:evenAndOddHeaders w:val="1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FkMWI4ZGJiY2MyNjMzOTAxNGJhM2ZjZmM5YTVhMDIifQ=="/>
  </w:docVars>
  <w:rsids>
    <w:rsidRoot w:val="00C806B0"/>
    <w:rsid w:val="00043B54"/>
    <w:rsid w:val="001D7A06"/>
    <w:rsid w:val="00284433"/>
    <w:rsid w:val="002A1EC6"/>
    <w:rsid w:val="002E035E"/>
    <w:rsid w:val="004151FC"/>
    <w:rsid w:val="006B16C5"/>
    <w:rsid w:val="00776133"/>
    <w:rsid w:val="008C07DE"/>
    <w:rsid w:val="00A30CCE"/>
    <w:rsid w:val="00AC3E9C"/>
    <w:rsid w:val="00BC4F14"/>
    <w:rsid w:val="00BF535F"/>
    <w:rsid w:val="00C02FC6"/>
    <w:rsid w:val="00C806B0"/>
    <w:rsid w:val="00E476EE"/>
    <w:rsid w:val="00EF035E"/>
    <w:rsid w:val="30D5405B"/>
    <w:rsid w:val="44F739B0"/>
    <w:rsid w:val="517A52F3"/>
    <w:rsid w:val="5D6A3C98"/>
    <w:rsid w:val="7F4353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iPriority="39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字符"/>
    <w:basedOn w:val="4"/>
    <w:link w:val="3"/>
    <w:qFormat/>
    <w:uiPriority w:val="99"/>
    <w:rPr>
      <w:sz w:val="18"/>
      <w:szCs w:val="18"/>
    </w:rPr>
  </w:style>
  <w:style w:type="character" w:customStyle="1" w:styleId="7">
    <w:name w:val="页脚 字符"/>
    <w:basedOn w:val="4"/>
    <w:link w:val="2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theme" Target="theme/theme1.xml"/><Relationship Id="rId53" Type="http://schemas.openxmlformats.org/officeDocument/2006/relationships/fontTable" Target="fontTable.xml"/><Relationship Id="rId52" Type="http://schemas.openxmlformats.org/officeDocument/2006/relationships/customXml" Target="../customXml/item2.xml"/><Relationship Id="rId51" Type="http://schemas.openxmlformats.org/officeDocument/2006/relationships/numbering" Target="numbering.xml"/><Relationship Id="rId50" Type="http://schemas.openxmlformats.org/officeDocument/2006/relationships/customXml" Target="../customXml/item1.xml"/><Relationship Id="rId5" Type="http://schemas.openxmlformats.org/officeDocument/2006/relationships/footer" Target="footer2.xml"/><Relationship Id="rId49" Type="http://schemas.openxmlformats.org/officeDocument/2006/relationships/image" Target="media/image32.wmf"/><Relationship Id="rId48" Type="http://schemas.openxmlformats.org/officeDocument/2006/relationships/oleObject" Target="embeddings/oleObject12.bin"/><Relationship Id="rId47" Type="http://schemas.openxmlformats.org/officeDocument/2006/relationships/image" Target="media/image31.wmf"/><Relationship Id="rId46" Type="http://schemas.openxmlformats.org/officeDocument/2006/relationships/oleObject" Target="embeddings/oleObject11.bin"/><Relationship Id="rId45" Type="http://schemas.openxmlformats.org/officeDocument/2006/relationships/image" Target="media/image30.wmf"/><Relationship Id="rId44" Type="http://schemas.openxmlformats.org/officeDocument/2006/relationships/oleObject" Target="embeddings/oleObject10.bin"/><Relationship Id="rId43" Type="http://schemas.openxmlformats.org/officeDocument/2006/relationships/image" Target="media/image29.wmf"/><Relationship Id="rId42" Type="http://schemas.openxmlformats.org/officeDocument/2006/relationships/oleObject" Target="embeddings/oleObject9.bin"/><Relationship Id="rId41" Type="http://schemas.openxmlformats.org/officeDocument/2006/relationships/image" Target="media/image28.wmf"/><Relationship Id="rId40" Type="http://schemas.openxmlformats.org/officeDocument/2006/relationships/oleObject" Target="embeddings/oleObject8.bin"/><Relationship Id="rId4" Type="http://schemas.openxmlformats.org/officeDocument/2006/relationships/footer" Target="footer1.xml"/><Relationship Id="rId39" Type="http://schemas.openxmlformats.org/officeDocument/2006/relationships/image" Target="media/image27.wmf"/><Relationship Id="rId38" Type="http://schemas.openxmlformats.org/officeDocument/2006/relationships/oleObject" Target="embeddings/oleObject7.bin"/><Relationship Id="rId37" Type="http://schemas.openxmlformats.org/officeDocument/2006/relationships/image" Target="media/image26.wmf"/><Relationship Id="rId36" Type="http://schemas.openxmlformats.org/officeDocument/2006/relationships/oleObject" Target="embeddings/oleObject6.bin"/><Relationship Id="rId35" Type="http://schemas.openxmlformats.org/officeDocument/2006/relationships/image" Target="media/image25.wmf"/><Relationship Id="rId34" Type="http://schemas.openxmlformats.org/officeDocument/2006/relationships/oleObject" Target="embeddings/oleObject5.bin"/><Relationship Id="rId33" Type="http://schemas.openxmlformats.org/officeDocument/2006/relationships/image" Target="media/image24.wmf"/><Relationship Id="rId32" Type="http://schemas.openxmlformats.org/officeDocument/2006/relationships/oleObject" Target="embeddings/oleObject4.bin"/><Relationship Id="rId31" Type="http://schemas.openxmlformats.org/officeDocument/2006/relationships/image" Target="media/image23.wmf"/><Relationship Id="rId30" Type="http://schemas.openxmlformats.org/officeDocument/2006/relationships/oleObject" Target="embeddings/oleObject3.bin"/><Relationship Id="rId3" Type="http://schemas.openxmlformats.org/officeDocument/2006/relationships/header" Target="header1.xml"/><Relationship Id="rId29" Type="http://schemas.openxmlformats.org/officeDocument/2006/relationships/image" Target="media/image22.wmf"/><Relationship Id="rId28" Type="http://schemas.openxmlformats.org/officeDocument/2006/relationships/oleObject" Target="embeddings/oleObject2.bin"/><Relationship Id="rId27" Type="http://schemas.openxmlformats.org/officeDocument/2006/relationships/image" Target="media/image21.png"/><Relationship Id="rId26" Type="http://schemas.openxmlformats.org/officeDocument/2006/relationships/image" Target="media/image20.png"/><Relationship Id="rId25" Type="http://schemas.openxmlformats.org/officeDocument/2006/relationships/image" Target="media/image19.png"/><Relationship Id="rId24" Type="http://schemas.openxmlformats.org/officeDocument/2006/relationships/image" Target="media/image18.wmf"/><Relationship Id="rId23" Type="http://schemas.openxmlformats.org/officeDocument/2006/relationships/oleObject" Target="embeddings/oleObject1.bin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1026" textRotate="1"/>
    <customShpInfo spid="_x0000_s2053"/>
    <customShpInfo spid="_x0000_s2054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D18CE314-9BAF-4030-8F04-159C3E31C44C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5117</Words>
  <Characters>5920</Characters>
  <Lines>0</Lines>
  <Paragraphs>0</Paragraphs>
  <TotalTime>1</TotalTime>
  <ScaleCrop>false</ScaleCrop>
  <LinksUpToDate>false</LinksUpToDate>
  <CharactersWithSpaces>6300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2017-07-19T12:07:00Z</dcterms:created>
  <dc:creator>组卷网zujuan.xkw.com</dc:creator>
  <cp:lastModifiedBy>Administrator</cp:lastModifiedBy>
  <dcterms:modified xsi:type="dcterms:W3CDTF">2022-12-27T05:05:53Z</dcterms:modified>
  <cp:revision>14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