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7" w:firstLineChars="800"/>
        <w:rPr>
          <w:b/>
        </w:rPr>
      </w:pPr>
      <w:r>
        <w:rPr>
          <w:rFonts w:hint="eastAsia"/>
          <w:b/>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11938000</wp:posOffset>
            </wp:positionV>
            <wp:extent cx="34290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04800"/>
                    </a:xfrm>
                    <a:prstGeom prst="rect">
                      <a:avLst/>
                    </a:prstGeom>
                  </pic:spPr>
                </pic:pic>
              </a:graphicData>
            </a:graphic>
          </wp:anchor>
        </w:drawing>
      </w:r>
      <w:r>
        <w:rPr>
          <w:rFonts w:hint="eastAsia"/>
          <w:b/>
        </w:rPr>
        <w:t>2021—2022学年初三一模历史 参考答案：</w:t>
      </w:r>
    </w:p>
    <w:p>
      <w:r>
        <w:rPr>
          <w:rFonts w:hint="eastAsia"/>
        </w:rPr>
        <w:t>一：选择题：</w:t>
      </w:r>
    </w:p>
    <w:tbl>
      <w:tblPr>
        <w:tblStyle w:val="6"/>
        <w:tblW w:w="8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660"/>
        <w:gridCol w:w="661"/>
        <w:gridCol w:w="661"/>
        <w:gridCol w:w="662"/>
        <w:gridCol w:w="662"/>
        <w:gridCol w:w="663"/>
        <w:gridCol w:w="663"/>
        <w:gridCol w:w="663"/>
        <w:gridCol w:w="663"/>
        <w:gridCol w:w="663"/>
        <w:gridCol w:w="663"/>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60" w:type="dxa"/>
          </w:tcPr>
          <w:p>
            <w:r>
              <w:t>题号</w:t>
            </w:r>
          </w:p>
        </w:tc>
        <w:tc>
          <w:tcPr>
            <w:tcW w:w="660" w:type="dxa"/>
          </w:tcPr>
          <w:p>
            <w:r>
              <w:rPr>
                <w:rFonts w:hint="eastAsia"/>
              </w:rPr>
              <w:t>1</w:t>
            </w:r>
          </w:p>
        </w:tc>
        <w:tc>
          <w:tcPr>
            <w:tcW w:w="661" w:type="dxa"/>
          </w:tcPr>
          <w:p>
            <w:r>
              <w:rPr>
                <w:rFonts w:hint="eastAsia"/>
              </w:rPr>
              <w:t>2</w:t>
            </w:r>
          </w:p>
        </w:tc>
        <w:tc>
          <w:tcPr>
            <w:tcW w:w="661" w:type="dxa"/>
          </w:tcPr>
          <w:p>
            <w:r>
              <w:rPr>
                <w:rFonts w:hint="eastAsia"/>
              </w:rPr>
              <w:t>3</w:t>
            </w:r>
          </w:p>
        </w:tc>
        <w:tc>
          <w:tcPr>
            <w:tcW w:w="662" w:type="dxa"/>
          </w:tcPr>
          <w:p>
            <w:r>
              <w:rPr>
                <w:rFonts w:hint="eastAsia"/>
              </w:rPr>
              <w:t>4</w:t>
            </w:r>
          </w:p>
        </w:tc>
        <w:tc>
          <w:tcPr>
            <w:tcW w:w="662" w:type="dxa"/>
          </w:tcPr>
          <w:p>
            <w:r>
              <w:rPr>
                <w:rFonts w:hint="eastAsia"/>
              </w:rPr>
              <w:t>5</w:t>
            </w:r>
          </w:p>
        </w:tc>
        <w:tc>
          <w:tcPr>
            <w:tcW w:w="663" w:type="dxa"/>
          </w:tcPr>
          <w:p>
            <w:r>
              <w:rPr>
                <w:rFonts w:hint="eastAsia"/>
              </w:rPr>
              <w:t>6</w:t>
            </w:r>
          </w:p>
        </w:tc>
        <w:tc>
          <w:tcPr>
            <w:tcW w:w="663" w:type="dxa"/>
          </w:tcPr>
          <w:p>
            <w:r>
              <w:rPr>
                <w:rFonts w:hint="eastAsia"/>
              </w:rPr>
              <w:t>7</w:t>
            </w:r>
          </w:p>
        </w:tc>
        <w:tc>
          <w:tcPr>
            <w:tcW w:w="663" w:type="dxa"/>
          </w:tcPr>
          <w:p>
            <w:r>
              <w:rPr>
                <w:rFonts w:hint="eastAsia"/>
              </w:rPr>
              <w:t>8</w:t>
            </w:r>
          </w:p>
        </w:tc>
        <w:tc>
          <w:tcPr>
            <w:tcW w:w="663" w:type="dxa"/>
          </w:tcPr>
          <w:p>
            <w:r>
              <w:rPr>
                <w:rFonts w:hint="eastAsia"/>
              </w:rPr>
              <w:t>9</w:t>
            </w:r>
          </w:p>
        </w:tc>
        <w:tc>
          <w:tcPr>
            <w:tcW w:w="663" w:type="dxa"/>
          </w:tcPr>
          <w:p>
            <w:r>
              <w:rPr>
                <w:rFonts w:hint="eastAsia"/>
              </w:rPr>
              <w:t>10</w:t>
            </w:r>
          </w:p>
        </w:tc>
        <w:tc>
          <w:tcPr>
            <w:tcW w:w="663" w:type="dxa"/>
          </w:tcPr>
          <w:p>
            <w:r>
              <w:rPr>
                <w:rFonts w:hint="eastAsia"/>
              </w:rPr>
              <w:t>11</w:t>
            </w:r>
          </w:p>
        </w:tc>
        <w:tc>
          <w:tcPr>
            <w:tcW w:w="663" w:type="dxa"/>
          </w:tcPr>
          <w:p>
            <w:r>
              <w:rPr>
                <w:rFonts w:hint="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60" w:type="dxa"/>
          </w:tcPr>
          <w:p>
            <w:r>
              <w:t>答案</w:t>
            </w:r>
          </w:p>
        </w:tc>
        <w:tc>
          <w:tcPr>
            <w:tcW w:w="660" w:type="dxa"/>
          </w:tcPr>
          <w:p>
            <w:r>
              <w:rPr>
                <w:rFonts w:hint="eastAsia"/>
              </w:rPr>
              <w:t>D</w:t>
            </w:r>
          </w:p>
        </w:tc>
        <w:tc>
          <w:tcPr>
            <w:tcW w:w="661" w:type="dxa"/>
          </w:tcPr>
          <w:p>
            <w:r>
              <w:rPr>
                <w:rFonts w:hint="eastAsia"/>
              </w:rPr>
              <w:t>A</w:t>
            </w:r>
          </w:p>
        </w:tc>
        <w:tc>
          <w:tcPr>
            <w:tcW w:w="661" w:type="dxa"/>
          </w:tcPr>
          <w:p>
            <w:r>
              <w:rPr>
                <w:rFonts w:hint="eastAsia"/>
              </w:rPr>
              <w:t>B</w:t>
            </w:r>
          </w:p>
        </w:tc>
        <w:tc>
          <w:tcPr>
            <w:tcW w:w="662" w:type="dxa"/>
          </w:tcPr>
          <w:p>
            <w:r>
              <w:rPr>
                <w:rFonts w:hint="eastAsia"/>
              </w:rPr>
              <w:t>C</w:t>
            </w:r>
          </w:p>
        </w:tc>
        <w:tc>
          <w:tcPr>
            <w:tcW w:w="662" w:type="dxa"/>
          </w:tcPr>
          <w:p>
            <w:r>
              <w:rPr>
                <w:rFonts w:hint="eastAsia"/>
              </w:rPr>
              <w:t>A</w:t>
            </w:r>
          </w:p>
        </w:tc>
        <w:tc>
          <w:tcPr>
            <w:tcW w:w="663" w:type="dxa"/>
          </w:tcPr>
          <w:p>
            <w:r>
              <w:rPr>
                <w:rFonts w:hint="eastAsia"/>
              </w:rPr>
              <w:t>B</w:t>
            </w:r>
          </w:p>
        </w:tc>
        <w:tc>
          <w:tcPr>
            <w:tcW w:w="663" w:type="dxa"/>
          </w:tcPr>
          <w:p>
            <w:r>
              <w:rPr>
                <w:rFonts w:hint="eastAsia"/>
              </w:rPr>
              <w:t>A</w:t>
            </w:r>
          </w:p>
        </w:tc>
        <w:tc>
          <w:tcPr>
            <w:tcW w:w="663" w:type="dxa"/>
          </w:tcPr>
          <w:p>
            <w:r>
              <w:rPr>
                <w:rFonts w:hint="eastAsia"/>
              </w:rPr>
              <w:t>D</w:t>
            </w:r>
          </w:p>
        </w:tc>
        <w:tc>
          <w:tcPr>
            <w:tcW w:w="663" w:type="dxa"/>
          </w:tcPr>
          <w:p>
            <w:r>
              <w:rPr>
                <w:rFonts w:hint="eastAsia"/>
              </w:rPr>
              <w:t>A</w:t>
            </w:r>
          </w:p>
        </w:tc>
        <w:tc>
          <w:tcPr>
            <w:tcW w:w="663" w:type="dxa"/>
          </w:tcPr>
          <w:p>
            <w:r>
              <w:rPr>
                <w:rFonts w:hint="eastAsia"/>
              </w:rPr>
              <w:t>C</w:t>
            </w:r>
          </w:p>
        </w:tc>
        <w:tc>
          <w:tcPr>
            <w:tcW w:w="663" w:type="dxa"/>
          </w:tcPr>
          <w:p>
            <w:r>
              <w:rPr>
                <w:rFonts w:hint="eastAsia"/>
              </w:rPr>
              <w:t>C</w:t>
            </w:r>
          </w:p>
        </w:tc>
        <w:tc>
          <w:tcPr>
            <w:tcW w:w="663" w:type="dxa"/>
          </w:tcPr>
          <w:p>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60" w:type="dxa"/>
          </w:tcPr>
          <w:p>
            <w:r>
              <w:t>题号</w:t>
            </w:r>
          </w:p>
        </w:tc>
        <w:tc>
          <w:tcPr>
            <w:tcW w:w="660" w:type="dxa"/>
          </w:tcPr>
          <w:p>
            <w:r>
              <w:rPr>
                <w:rFonts w:hint="eastAsia"/>
              </w:rPr>
              <w:t>13</w:t>
            </w:r>
          </w:p>
        </w:tc>
        <w:tc>
          <w:tcPr>
            <w:tcW w:w="661" w:type="dxa"/>
          </w:tcPr>
          <w:p>
            <w:r>
              <w:rPr>
                <w:rFonts w:hint="eastAsia"/>
              </w:rPr>
              <w:t>14</w:t>
            </w:r>
          </w:p>
        </w:tc>
        <w:tc>
          <w:tcPr>
            <w:tcW w:w="661" w:type="dxa"/>
          </w:tcPr>
          <w:p>
            <w:r>
              <w:rPr>
                <w:rFonts w:hint="eastAsia"/>
              </w:rPr>
              <w:t>15</w:t>
            </w:r>
          </w:p>
        </w:tc>
        <w:tc>
          <w:tcPr>
            <w:tcW w:w="662" w:type="dxa"/>
          </w:tcPr>
          <w:p>
            <w:r>
              <w:rPr>
                <w:rFonts w:hint="eastAsia"/>
              </w:rPr>
              <w:t>16</w:t>
            </w:r>
          </w:p>
        </w:tc>
        <w:tc>
          <w:tcPr>
            <w:tcW w:w="662" w:type="dxa"/>
          </w:tcPr>
          <w:p>
            <w:r>
              <w:rPr>
                <w:rFonts w:hint="eastAsia"/>
              </w:rPr>
              <w:t>17</w:t>
            </w:r>
          </w:p>
        </w:tc>
        <w:tc>
          <w:tcPr>
            <w:tcW w:w="663" w:type="dxa"/>
          </w:tcPr>
          <w:p>
            <w:r>
              <w:rPr>
                <w:rFonts w:hint="eastAsia"/>
              </w:rPr>
              <w:t>18</w:t>
            </w:r>
          </w:p>
        </w:tc>
        <w:tc>
          <w:tcPr>
            <w:tcW w:w="663" w:type="dxa"/>
          </w:tcPr>
          <w:p>
            <w:r>
              <w:rPr>
                <w:rFonts w:hint="eastAsia"/>
              </w:rPr>
              <w:t>19</w:t>
            </w:r>
          </w:p>
        </w:tc>
        <w:tc>
          <w:tcPr>
            <w:tcW w:w="663" w:type="dxa"/>
          </w:tcPr>
          <w:p>
            <w:r>
              <w:rPr>
                <w:rFonts w:hint="eastAsia"/>
              </w:rPr>
              <w:t>20</w:t>
            </w:r>
          </w:p>
        </w:tc>
        <w:tc>
          <w:tcPr>
            <w:tcW w:w="663" w:type="dxa"/>
          </w:tcPr>
          <w:p>
            <w:r>
              <w:rPr>
                <w:rFonts w:hint="eastAsia"/>
              </w:rPr>
              <w:t>21</w:t>
            </w:r>
          </w:p>
        </w:tc>
        <w:tc>
          <w:tcPr>
            <w:tcW w:w="663" w:type="dxa"/>
          </w:tcPr>
          <w:p>
            <w:r>
              <w:rPr>
                <w:rFonts w:hint="eastAsia"/>
              </w:rPr>
              <w:t>22</w:t>
            </w:r>
          </w:p>
        </w:tc>
        <w:tc>
          <w:tcPr>
            <w:tcW w:w="663" w:type="dxa"/>
          </w:tcPr>
          <w:p>
            <w:r>
              <w:rPr>
                <w:rFonts w:hint="eastAsia"/>
              </w:rPr>
              <w:t>23</w:t>
            </w:r>
          </w:p>
        </w:tc>
        <w:tc>
          <w:tcPr>
            <w:tcW w:w="663" w:type="dxa"/>
          </w:tcPr>
          <w:p>
            <w:r>
              <w:rPr>
                <w:rFonts w:hint="eastAsi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60" w:type="dxa"/>
          </w:tcPr>
          <w:p>
            <w:r>
              <w:t>答案</w:t>
            </w:r>
          </w:p>
        </w:tc>
        <w:tc>
          <w:tcPr>
            <w:tcW w:w="660" w:type="dxa"/>
          </w:tcPr>
          <w:p>
            <w:r>
              <w:rPr>
                <w:rFonts w:hint="eastAsia"/>
              </w:rPr>
              <w:t>C</w:t>
            </w:r>
          </w:p>
        </w:tc>
        <w:tc>
          <w:tcPr>
            <w:tcW w:w="661" w:type="dxa"/>
          </w:tcPr>
          <w:p>
            <w:r>
              <w:rPr>
                <w:rFonts w:hint="eastAsia"/>
              </w:rPr>
              <w:t>A</w:t>
            </w:r>
          </w:p>
        </w:tc>
        <w:tc>
          <w:tcPr>
            <w:tcW w:w="661" w:type="dxa"/>
          </w:tcPr>
          <w:p>
            <w:r>
              <w:rPr>
                <w:rFonts w:hint="eastAsia"/>
              </w:rPr>
              <w:t xml:space="preserve">B </w:t>
            </w:r>
          </w:p>
        </w:tc>
        <w:tc>
          <w:tcPr>
            <w:tcW w:w="662" w:type="dxa"/>
          </w:tcPr>
          <w:p>
            <w:r>
              <w:rPr>
                <w:rFonts w:hint="eastAsia"/>
              </w:rPr>
              <w:t>B</w:t>
            </w:r>
          </w:p>
        </w:tc>
        <w:tc>
          <w:tcPr>
            <w:tcW w:w="662" w:type="dxa"/>
          </w:tcPr>
          <w:p>
            <w:r>
              <w:rPr>
                <w:rFonts w:hint="eastAsia"/>
              </w:rPr>
              <w:t>C</w:t>
            </w:r>
          </w:p>
        </w:tc>
        <w:tc>
          <w:tcPr>
            <w:tcW w:w="663" w:type="dxa"/>
          </w:tcPr>
          <w:p>
            <w:r>
              <w:rPr>
                <w:rFonts w:hint="eastAsia"/>
              </w:rPr>
              <w:t>B</w:t>
            </w:r>
          </w:p>
        </w:tc>
        <w:tc>
          <w:tcPr>
            <w:tcW w:w="663" w:type="dxa"/>
          </w:tcPr>
          <w:p>
            <w:r>
              <w:rPr>
                <w:rFonts w:hint="eastAsia"/>
              </w:rPr>
              <w:t>D</w:t>
            </w:r>
          </w:p>
        </w:tc>
        <w:tc>
          <w:tcPr>
            <w:tcW w:w="663" w:type="dxa"/>
          </w:tcPr>
          <w:p>
            <w:r>
              <w:rPr>
                <w:rFonts w:hint="eastAsia"/>
              </w:rPr>
              <w:t>B</w:t>
            </w:r>
          </w:p>
        </w:tc>
        <w:tc>
          <w:tcPr>
            <w:tcW w:w="663" w:type="dxa"/>
          </w:tcPr>
          <w:p>
            <w:r>
              <w:rPr>
                <w:rFonts w:hint="eastAsia"/>
              </w:rPr>
              <w:t>D</w:t>
            </w:r>
          </w:p>
        </w:tc>
        <w:tc>
          <w:tcPr>
            <w:tcW w:w="663" w:type="dxa"/>
          </w:tcPr>
          <w:p>
            <w:r>
              <w:rPr>
                <w:rFonts w:hint="eastAsia"/>
              </w:rPr>
              <w:t>B</w:t>
            </w:r>
          </w:p>
        </w:tc>
        <w:tc>
          <w:tcPr>
            <w:tcW w:w="663" w:type="dxa"/>
          </w:tcPr>
          <w:p>
            <w:r>
              <w:rPr>
                <w:rFonts w:hint="eastAsia"/>
              </w:rPr>
              <w:t>B</w:t>
            </w:r>
          </w:p>
        </w:tc>
        <w:tc>
          <w:tcPr>
            <w:tcW w:w="663" w:type="dxa"/>
          </w:tcPr>
          <w:p>
            <w:r>
              <w:rPr>
                <w:rFonts w:hint="eastAsia"/>
              </w:rPr>
              <w:t>A</w:t>
            </w:r>
          </w:p>
        </w:tc>
      </w:tr>
    </w:tbl>
    <w:p/>
    <w:p>
      <w:r>
        <w:rPr>
          <w:rFonts w:hint="eastAsia"/>
        </w:rPr>
        <w:t>二、填空：</w:t>
      </w:r>
    </w:p>
    <w:p>
      <w:r>
        <w:rPr>
          <w:rFonts w:hint="eastAsia"/>
        </w:rPr>
        <w:t>25、毕昇   袁隆平</w:t>
      </w:r>
    </w:p>
    <w:p>
      <w:r>
        <w:rPr>
          <w:rFonts w:hint="eastAsia"/>
        </w:rPr>
        <w:t xml:space="preserve">26、《九国公约》  九一八事变    </w:t>
      </w:r>
    </w:p>
    <w:p>
      <w:r>
        <w:rPr>
          <w:rFonts w:hint="eastAsia"/>
        </w:rPr>
        <w:t>27、巴黎公社    南方谈话</w:t>
      </w:r>
    </w:p>
    <w:p/>
    <w:p>
      <w:r>
        <w:rPr>
          <w:rFonts w:hint="eastAsia"/>
        </w:rPr>
        <w:t xml:space="preserve">三 </w:t>
      </w:r>
      <w:r>
        <w:rPr>
          <w:rFonts w:hint="eastAsia" w:ascii="宋体" w:hAnsi="宋体" w:cs="宋体"/>
          <w:bCs/>
          <w:szCs w:val="21"/>
        </w:rPr>
        <w:t>材料解析与探究</w:t>
      </w:r>
    </w:p>
    <w:p>
      <w:pPr>
        <w:rPr>
          <w:rFonts w:ascii="宋体" w:hAnsi="宋体" w:cs="楷体"/>
        </w:rPr>
      </w:pPr>
      <w:r>
        <w:rPr>
          <w:rFonts w:hint="eastAsia" w:ascii="宋体" w:hAnsi="宋体" w:cs="楷体"/>
        </w:rPr>
        <w:t>28、</w:t>
      </w:r>
    </w:p>
    <w:p>
      <w:pPr>
        <w:rPr>
          <w:rFonts w:ascii="宋体" w:hAnsi="宋体" w:cs="楷体"/>
        </w:rPr>
      </w:pPr>
      <w:r>
        <w:rPr>
          <w:rFonts w:hint="eastAsia" w:ascii="宋体" w:hAnsi="宋体" w:cs="楷体"/>
        </w:rPr>
        <w:t xml:space="preserve">（1）制度：专制主义中央集权制度   明清新举措：废丞相  撤中书省  权分六部 ；废行省设三司； 设军机处（任答一点） </w:t>
      </w:r>
    </w:p>
    <w:p>
      <w:r>
        <w:rPr>
          <w:rFonts w:hint="eastAsia"/>
        </w:rPr>
        <w:t>（2）</w:t>
      </w:r>
      <w:r>
        <w:t>有利于扩大统治基础；有利于加强中央集权；有利于选拔优秀人才；有利于社会阶层流动；有利于削弱门阀士族势力；有利于社会公平；后世不断发展完善。</w:t>
      </w:r>
      <w:r>
        <w:rPr>
          <w:rFonts w:hint="eastAsia"/>
        </w:rPr>
        <w:t>（任答两点）</w:t>
      </w:r>
    </w:p>
    <w:p>
      <w:pPr>
        <w:rPr>
          <w:rFonts w:ascii="宋体" w:hAnsi="宋体" w:cs="楷体"/>
        </w:rPr>
      </w:pPr>
      <w:r>
        <w:rPr>
          <w:rFonts w:ascii="宋体" w:hAnsi="宋体" w:cs="楷体"/>
        </w:rPr>
        <w:t>（</w:t>
      </w:r>
      <w:r>
        <w:rPr>
          <w:rFonts w:hint="eastAsia" w:ascii="宋体" w:hAnsi="宋体" w:cs="楷体"/>
        </w:rPr>
        <w:t>3</w:t>
      </w:r>
      <w:r>
        <w:rPr>
          <w:rFonts w:ascii="宋体" w:hAnsi="宋体" w:cs="楷体"/>
        </w:rPr>
        <w:t>）内涵：重视百姓、关心百姓、体察百姓；制定温和的统治政策，不过激不残暴；统治者与人民群众应该形成良性互动关系；统治者应认识到人民群众的安危冷暖关系到社会稳定和政权稳固。（任答一点即可。其他符合题意也可）</w:t>
      </w:r>
    </w:p>
    <w:p>
      <w:r>
        <w:rPr>
          <w:rFonts w:hint="eastAsia"/>
        </w:rPr>
        <w:t>（4）观点：</w:t>
      </w:r>
      <w:r>
        <w:t>民族交融推动了中华民族整体发</w:t>
      </w:r>
      <w:r>
        <w:rPr>
          <w:rFonts w:hint="eastAsia"/>
        </w:rPr>
        <w:t>；</w:t>
      </w:r>
      <w:r>
        <w:rPr>
          <w:rFonts w:ascii="Arial" w:hAnsi="Arial" w:cs="Arial"/>
          <w:color w:val="333333"/>
          <w:szCs w:val="21"/>
        </w:rPr>
        <w:t>民族交融是中华民族自我完善发展的强大推力</w:t>
      </w:r>
      <w:r>
        <w:rPr>
          <w:rFonts w:hint="eastAsia" w:ascii="Arial" w:hAnsi="Arial" w:cs="Arial"/>
          <w:color w:val="333333"/>
          <w:szCs w:val="21"/>
        </w:rPr>
        <w:t>；</w:t>
      </w:r>
      <w:r>
        <w:rPr>
          <w:rFonts w:ascii="Arial" w:hAnsi="Arial" w:cs="Arial"/>
          <w:color w:val="333333"/>
          <w:szCs w:val="21"/>
        </w:rPr>
        <w:t>中华文明由各民族共同创造等</w:t>
      </w:r>
      <w:r>
        <w:rPr>
          <w:rFonts w:hint="eastAsia" w:ascii="Arial" w:hAnsi="Arial" w:cs="Arial"/>
          <w:color w:val="333333"/>
          <w:szCs w:val="21"/>
        </w:rPr>
        <w:t>。</w:t>
      </w:r>
    </w:p>
    <w:p>
      <w:pPr>
        <w:jc w:val="left"/>
        <w:textAlignment w:val="center"/>
      </w:pPr>
      <w:r>
        <w:rPr>
          <w:rFonts w:hint="eastAsia"/>
        </w:rPr>
        <w:t xml:space="preserve">    论证：</w:t>
      </w:r>
      <w:r>
        <w:t>答案示例：</w:t>
      </w:r>
    </w:p>
    <w:p>
      <w:pPr>
        <w:jc w:val="left"/>
        <w:textAlignment w:val="center"/>
      </w:pPr>
      <w:r>
        <w:t xml:space="preserve">示例一：东汉、魏、晋时期，我国北方的游牧民族不断内迁，到西晋时，山西和陕西的内迁各族人口已经占到当地总人口的一半。内迁各族由游牧生活逐渐转为农耕生活，学习了汉族的手工业生产，也仰慕中原文化。内迁各族的文化习俗也影响了汉族，各族杂居地区的汉人也学习经营畜牧业。 </w:t>
      </w:r>
    </w:p>
    <w:p>
      <w:pPr>
        <w:jc w:val="left"/>
        <w:textAlignment w:val="center"/>
      </w:pPr>
      <w:r>
        <w:t xml:space="preserve">示例二：北魏孝文帝即位后，立志用文治移风易俗，迁都洛阳，推行汉化措施，如说汉语、穿汉服、改汉姓，与汉族通婚等。这些措施，促进了民族交融，也增强了北魏的实力，为中华民族的发展注入了新的活力，进一步丰富了中华民族的物质文化和精神文化。 </w:t>
      </w:r>
    </w:p>
    <w:p>
      <w:pPr>
        <w:jc w:val="left"/>
        <w:textAlignment w:val="center"/>
      </w:pPr>
      <w:r>
        <w:t xml:space="preserve">示例三：唐朝时期，汉族和一些北方少数民族杂居、通婚，在朝廷中有很多重要的官职由少数民族人士担任，边疆地区一些少数民族建立的政权与唐王朝关系密切，唐朝也设置机构管辖边疆地区，民族之间的交融进一步发展，为唐朝作为一个多民族国家的繁荣强盛奠定基础。 </w:t>
      </w:r>
    </w:p>
    <w:p>
      <w:pPr>
        <w:rPr>
          <w:rFonts w:ascii="宋体" w:hAnsi="宋体" w:cs="楷体"/>
        </w:rPr>
      </w:pPr>
      <w:r>
        <w:rPr>
          <w:rFonts w:hint="eastAsia" w:ascii="宋体" w:hAnsi="宋体" w:cs="楷体"/>
        </w:rPr>
        <w:t xml:space="preserve">     其他论证符合主题要求即可</w:t>
      </w:r>
    </w:p>
    <w:p>
      <w:pPr>
        <w:spacing w:line="320" w:lineRule="exact"/>
        <w:rPr>
          <w:rFonts w:ascii="宋体" w:hAnsi="宋体" w:cs="楷体"/>
        </w:rPr>
      </w:pPr>
      <w:r>
        <w:rPr>
          <w:rFonts w:hint="eastAsia" w:ascii="宋体" w:hAnsi="宋体" w:cs="楷体"/>
        </w:rPr>
        <w:t>29、</w:t>
      </w:r>
    </w:p>
    <w:p>
      <w:pPr>
        <w:spacing w:line="320" w:lineRule="exact"/>
      </w:pPr>
      <w:r>
        <w:t>（1）救亡思潮</w:t>
      </w:r>
      <w:r>
        <w:rPr>
          <w:rFonts w:hint="eastAsia"/>
        </w:rPr>
        <w:t>：</w:t>
      </w:r>
      <w:r>
        <w:t>维新变法思潮；民主革命思潮</w:t>
      </w:r>
      <w:r>
        <w:rPr>
          <w:rFonts w:hint="eastAsia"/>
        </w:rPr>
        <w:t>（三民主义）</w:t>
      </w:r>
      <w:r>
        <w:t>；民主科学思潮</w:t>
      </w:r>
      <w:r>
        <w:rPr>
          <w:rFonts w:hint="eastAsia"/>
        </w:rPr>
        <w:t>；</w:t>
      </w:r>
      <w:r>
        <w:t>马克思主义</w:t>
      </w:r>
      <w:r>
        <w:rPr>
          <w:rFonts w:hint="eastAsia"/>
        </w:rPr>
        <w:t>；</w:t>
      </w:r>
      <w:r>
        <w:t>实业救国思潮</w:t>
      </w:r>
      <w:r>
        <w:rPr>
          <w:rFonts w:hint="eastAsia"/>
        </w:rPr>
        <w:t>（两点得1分）</w:t>
      </w:r>
    </w:p>
    <w:p>
      <w:pPr>
        <w:spacing w:line="320" w:lineRule="exact"/>
        <w:jc w:val="left"/>
        <w:textAlignment w:val="center"/>
      </w:pPr>
      <w:r>
        <w:rPr>
          <w:rFonts w:hint="eastAsia"/>
        </w:rPr>
        <w:t>（2）</w:t>
      </w:r>
      <w:r>
        <w:t>表现：颁布《中华民国临时约法》</w:t>
      </w:r>
      <w:r>
        <w:rPr>
          <w:rFonts w:hint="eastAsia"/>
        </w:rPr>
        <w:t>（1分）</w:t>
      </w:r>
      <w:r>
        <w:t>，推翻封建帝制，建立资产阶级共和国，人民获得一些民主和自由权利。</w:t>
      </w:r>
      <w:r>
        <w:rPr>
          <w:rFonts w:hint="eastAsia"/>
        </w:rPr>
        <w:t>（1分）</w:t>
      </w:r>
    </w:p>
    <w:p>
      <w:pPr>
        <w:spacing w:line="320" w:lineRule="exact"/>
        <w:jc w:val="left"/>
        <w:textAlignment w:val="center"/>
      </w:pPr>
      <w:r>
        <w:rPr>
          <w:rFonts w:hint="eastAsia"/>
        </w:rPr>
        <w:t>（3）</w:t>
      </w:r>
      <w:r>
        <w:t>特点：①具有广泛的群众基础；②彻底反帝反封建。</w:t>
      </w:r>
      <w:r>
        <w:rPr>
          <w:rFonts w:hint="eastAsia"/>
        </w:rPr>
        <w:t>（</w:t>
      </w:r>
      <w:r>
        <w:rPr>
          <w:rFonts w:hint="eastAsia" w:ascii="宋体" w:hAnsi="宋体" w:cs="楷体"/>
        </w:rPr>
        <w:t>任答一点</w:t>
      </w:r>
      <w:r>
        <w:rPr>
          <w:rFonts w:hint="eastAsia"/>
        </w:rPr>
        <w:t>1分）</w:t>
      </w:r>
    </w:p>
    <w:p>
      <w:pPr>
        <w:spacing w:line="320" w:lineRule="exact"/>
        <w:ind w:firstLine="420" w:firstLineChars="200"/>
        <w:rPr>
          <w:rFonts w:ascii="楷体" w:hAnsi="楷体" w:eastAsia="楷体"/>
        </w:rPr>
      </w:pPr>
      <w:r>
        <w:t>影响：①促进了思想解放；②促进了马克思主义的传播；③为中国共产党的成立创造了条件；④是旧民主主义革命走向新民主主义革命的转折点；⑤在近代以来中华民族追求独立和发展进步的历史进程中具有里程碑意义。</w:t>
      </w:r>
      <w:r>
        <w:rPr>
          <w:rFonts w:hint="eastAsia"/>
        </w:rPr>
        <w:t>（任答一点1分）（1分）</w:t>
      </w:r>
    </w:p>
    <w:p>
      <w:pPr>
        <w:spacing w:line="320" w:lineRule="exact"/>
        <w:jc w:val="left"/>
        <w:textAlignment w:val="center"/>
      </w:pPr>
      <w:r>
        <w:rPr>
          <w:rFonts w:hint="eastAsia"/>
        </w:rPr>
        <w:t>（4）</w:t>
      </w:r>
      <w:r>
        <w:t>“药方”：“工农武装割据”或者农村包围城市，武装夺取政权或者建立农村革命根据地，农村包围城市等类似的说法亦可。</w:t>
      </w:r>
      <w:r>
        <w:rPr>
          <w:rFonts w:hint="eastAsia"/>
        </w:rPr>
        <w:t>（1分）道路：</w:t>
      </w:r>
      <w:r>
        <w:t>中国特色的社会主义道路</w:t>
      </w:r>
      <w:r>
        <w:rPr>
          <w:rFonts w:hint="eastAsia"/>
        </w:rPr>
        <w:t>（1分）</w:t>
      </w:r>
    </w:p>
    <w:p>
      <w:r>
        <w:rPr>
          <w:rFonts w:hint="eastAsia"/>
        </w:rPr>
        <w:t>30、</w:t>
      </w:r>
    </w:p>
    <w:p>
      <w:r>
        <w:rPr>
          <w:rFonts w:hint="eastAsia"/>
        </w:rPr>
        <w:t>（1）</w:t>
      </w:r>
      <w:r>
        <w:t>原因：凡尔赛——华盛顿体系不稳定性；英、法主导。</w:t>
      </w:r>
      <w:r>
        <w:rPr>
          <w:rFonts w:hint="eastAsia"/>
        </w:rPr>
        <w:t>（任答一点1分）</w:t>
      </w:r>
    </w:p>
    <w:p>
      <w:r>
        <w:rPr>
          <w:rFonts w:hint="eastAsia"/>
        </w:rPr>
        <w:t>（2）边缘化：以欧洲为中心的世界格局被美苏两极格局所取代。</w:t>
      </w:r>
    </w:p>
    <w:p>
      <w:pPr>
        <w:pStyle w:val="8"/>
        <w:autoSpaceDE w:val="0"/>
        <w:autoSpaceDN w:val="0"/>
        <w:spacing w:line="240" w:lineRule="auto"/>
        <w:ind w:left="1155" w:hanging="1155" w:hangingChars="550"/>
      </w:pPr>
      <w:r>
        <w:rPr>
          <w:rFonts w:hint="eastAsia"/>
        </w:rPr>
        <w:t>（3）原因：战后欧洲衰落；国际地位的下降，苏联的威胁；美国的控制；经济发展的需求（</w:t>
      </w:r>
      <w:r>
        <w:rPr>
          <w:rFonts w:hint="eastAsia" w:ascii="宋体" w:hAnsi="宋体" w:cs="楷体"/>
        </w:rPr>
        <w:t xml:space="preserve">任答一点 </w:t>
      </w:r>
      <w:r>
        <w:rPr>
          <w:rFonts w:hint="eastAsia"/>
        </w:rPr>
        <w:t>1分）</w:t>
      </w:r>
    </w:p>
    <w:p>
      <w:pPr>
        <w:pStyle w:val="8"/>
        <w:autoSpaceDE w:val="0"/>
        <w:autoSpaceDN w:val="0"/>
        <w:spacing w:line="240" w:lineRule="auto"/>
        <w:ind w:left="525" w:hanging="525" w:hangingChars="250"/>
      </w:pPr>
      <w:r>
        <w:rPr>
          <w:rFonts w:hint="eastAsia"/>
        </w:rPr>
        <w:t xml:space="preserve">    行动：成立欧洲共同体（1分）</w:t>
      </w:r>
    </w:p>
    <w:p>
      <w:pPr>
        <w:pStyle w:val="8"/>
        <w:autoSpaceDE w:val="0"/>
        <w:autoSpaceDN w:val="0"/>
        <w:spacing w:line="240" w:lineRule="auto"/>
        <w:ind w:left="237" w:leftChars="113" w:firstLine="210" w:firstLineChars="100"/>
      </w:pPr>
      <w:r>
        <w:rPr>
          <w:rFonts w:hint="eastAsia"/>
        </w:rPr>
        <w:t>影响：冲击着美苏两极格局；有利于多极化趋势的出现；或者推动美苏两极格局之下世界政治格局多极化趋势的开始出现；（任答一点1分）。</w:t>
      </w:r>
    </w:p>
    <w:p>
      <w:r>
        <w:rPr>
          <w:rFonts w:hint="eastAsia"/>
        </w:rPr>
        <w:t>（4）原因：多边国际制度作为未来秩序的基本原则越来越多成为国际社会的共识。世界多极化深入发展（</w:t>
      </w:r>
      <w:r>
        <w:rPr>
          <w:rFonts w:hint="eastAsia" w:ascii="宋体" w:hAnsi="宋体" w:cs="楷体"/>
        </w:rPr>
        <w:t xml:space="preserve">任答一点 </w:t>
      </w:r>
      <w:r>
        <w:rPr>
          <w:rFonts w:hint="eastAsia"/>
        </w:rPr>
        <w:t>1分）</w:t>
      </w:r>
    </w:p>
    <w:p>
      <w:pPr>
        <w:pStyle w:val="8"/>
        <w:autoSpaceDE w:val="0"/>
        <w:autoSpaceDN w:val="0"/>
        <w:spacing w:line="240" w:lineRule="auto"/>
      </w:pPr>
      <w:r>
        <w:rPr>
          <w:rFonts w:hint="eastAsia"/>
        </w:rPr>
        <w:t>（5）参考：</w:t>
      </w:r>
      <w:r>
        <w:t>中国主张和平，反对战争，将尽一切努力促成和平解决</w:t>
      </w:r>
      <w:r>
        <w:rPr>
          <w:rFonts w:hint="eastAsia"/>
        </w:rPr>
        <w:t>；应当尊重各方的利益，强调尊重各国主权和领土完整，遵守联合国宪章宗旨和原则，重视各国合理安全关切，支持一切有利于和平解决危机的努力；</w:t>
      </w:r>
      <w:r>
        <w:t>中国始终是世界和平的建设者、全球发展的贡献者、国际秩序的维护者，将沿着和平发展道路坚定不移走下去</w:t>
      </w:r>
      <w:r>
        <w:rPr>
          <w:rFonts w:hint="eastAsia"/>
        </w:rPr>
        <w:t>；(言之有理即可)</w:t>
      </w:r>
    </w:p>
    <w:p>
      <w:pPr>
        <w:pStyle w:val="8"/>
        <w:autoSpaceDE w:val="0"/>
        <w:autoSpaceDN w:val="0"/>
        <w:spacing w:line="240" w:lineRule="auto"/>
        <w:ind w:left="237" w:leftChars="113" w:firstLine="210" w:firstLineChars="100"/>
      </w:pPr>
    </w:p>
    <w:p/>
    <w:p>
      <w:pPr>
        <w:sectPr>
          <w:headerReference r:id="rId3" w:type="default"/>
          <w:footerReference r:id="rId4" w:type="default"/>
          <w:pgSz w:w="10433" w:h="14742"/>
          <w:pgMar w:top="1021" w:right="1021" w:bottom="1021" w:left="1021" w:header="851" w:footer="992" w:gutter="0"/>
          <w:cols w:space="425"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75162"/>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8405F"/>
    <w:rsid w:val="000333ED"/>
    <w:rsid w:val="00051C55"/>
    <w:rsid w:val="000858F2"/>
    <w:rsid w:val="001718BC"/>
    <w:rsid w:val="00210EDC"/>
    <w:rsid w:val="002D0F8C"/>
    <w:rsid w:val="003A5712"/>
    <w:rsid w:val="004151FC"/>
    <w:rsid w:val="0048405F"/>
    <w:rsid w:val="004E0E64"/>
    <w:rsid w:val="00612D05"/>
    <w:rsid w:val="00733357"/>
    <w:rsid w:val="007B5194"/>
    <w:rsid w:val="008444C5"/>
    <w:rsid w:val="00951C76"/>
    <w:rsid w:val="00A23C37"/>
    <w:rsid w:val="00A85B92"/>
    <w:rsid w:val="00AA7948"/>
    <w:rsid w:val="00AB7764"/>
    <w:rsid w:val="00AC19A7"/>
    <w:rsid w:val="00B94E78"/>
    <w:rsid w:val="00C02FC6"/>
    <w:rsid w:val="00C04A71"/>
    <w:rsid w:val="00C306E2"/>
    <w:rsid w:val="00C4198A"/>
    <w:rsid w:val="00CE0F2E"/>
    <w:rsid w:val="00D0678E"/>
    <w:rsid w:val="00D507CB"/>
    <w:rsid w:val="00D908A3"/>
    <w:rsid w:val="00DD2457"/>
    <w:rsid w:val="00E636AB"/>
    <w:rsid w:val="7C505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脚 Char"/>
    <w:basedOn w:val="4"/>
    <w:link w:val="2"/>
    <w:qFormat/>
    <w:uiPriority w:val="99"/>
    <w:rPr>
      <w:rFonts w:ascii="Calibri" w:hAnsi="Calibri" w:eastAsia="宋体" w:cs="Times New Roman"/>
      <w:sz w:val="18"/>
      <w:szCs w:val="18"/>
    </w:rPr>
  </w:style>
  <w:style w:type="paragraph" w:customStyle="1" w:styleId="8">
    <w:name w:val="试题-答案-普通"/>
    <w:basedOn w:val="1"/>
    <w:qFormat/>
    <w:uiPriority w:val="0"/>
    <w:pPr>
      <w:spacing w:line="360" w:lineRule="auto"/>
      <w:jc w:val="left"/>
    </w:pPr>
    <w:rPr>
      <w:rFonts w:ascii="Times New Roman" w:hAnsi="Times New Roman"/>
      <w:szCs w:val="20"/>
    </w:rPr>
  </w:style>
  <w:style w:type="character" w:customStyle="1" w:styleId="9">
    <w:name w:val="页眉 Char"/>
    <w:basedOn w:val="4"/>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252</Words>
  <Characters>1442</Characters>
  <Lines>12</Lines>
  <Paragraphs>3</Paragraphs>
  <TotalTime>12</TotalTime>
  <ScaleCrop>false</ScaleCrop>
  <LinksUpToDate>false</LinksUpToDate>
  <CharactersWithSpaces>1691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2022-04-20T17:49:00Z</dcterms:created>
  <dc:creator>dell</dc:creator>
  <cp:lastModifiedBy>Administrator</cp:lastModifiedBy>
  <dcterms:modified xsi:type="dcterms:W3CDTF">2022-12-28T10:23:39Z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