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Heading1"/>
        <w:bidi w:val="0"/>
        <w:jc w:val="center"/>
        <w:rPr>
          <w:rFonts w:ascii="仿宋" w:eastAsia="仿宋" w:hAnsi="仿宋" w:cs="仿宋" w:hint="eastAsia"/>
          <w:spacing w:val="20"/>
          <w:szCs w:val="30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11925300</wp:posOffset>
            </wp:positionV>
            <wp:extent cx="2921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2864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吉首市20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  <w:lang w:val="en-US" w:eastAsia="zh-CN"/>
        </w:rPr>
        <w:t>22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年春季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  <w:lang w:eastAsia="zh-CN"/>
        </w:rPr>
        <w:t>七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年级期末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  <w:lang w:eastAsia="zh-CN"/>
        </w:rPr>
        <w:t>综合素质监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测语文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  <w:lang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textAlignment w:val="center"/>
        <w:rPr>
          <w:rFonts w:eastAsia="宋体" w:hint="eastAsia"/>
          <w:color w:val="000000"/>
          <w:sz w:val="24"/>
          <w:szCs w:val="21"/>
          <w:lang w:val="en-US" w:eastAsia="zh-CN"/>
        </w:rPr>
      </w:pPr>
      <w:r>
        <w:rPr>
          <w:rFonts w:eastAsia="仿宋" w:hint="eastAsia"/>
          <w:color w:val="000000"/>
          <w:sz w:val="24"/>
          <w:szCs w:val="21"/>
          <w:lang w:val="en-US" w:eastAsia="zh-CN"/>
        </w:rPr>
        <w:t>1.</w:t>
      </w:r>
      <w:r>
        <w:rPr>
          <w:rFonts w:ascii="宋体" w:eastAsia="仿宋" w:hAnsi="宋体"/>
          <w:color w:val="000000"/>
          <w:sz w:val="24"/>
        </w:rPr>
        <w:t>（</w:t>
      </w:r>
      <w:r>
        <w:rPr>
          <w:rFonts w:eastAsia="仿宋"/>
          <w:color w:val="000000"/>
          <w:sz w:val="24"/>
        </w:rPr>
        <w:t>1</w:t>
      </w:r>
      <w:r>
        <w:rPr>
          <w:rFonts w:ascii="宋体" w:eastAsia="仿宋" w:hAnsi="宋体"/>
          <w:color w:val="000000"/>
          <w:sz w:val="24"/>
        </w:rPr>
        <w:t>）</w:t>
      </w:r>
      <w:r>
        <w:rPr>
          <w:rFonts w:ascii="仿宋" w:eastAsia="仿宋" w:hAnsi="仿宋" w:cs="仿宋" w:hint="eastAsia"/>
          <w:kern w:val="0"/>
          <w:sz w:val="24"/>
          <w:szCs w:val="24"/>
        </w:rPr>
        <w:t>①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孺 </w:t>
      </w:r>
      <w:r>
        <w:rPr>
          <w:rFonts w:ascii="仿宋" w:eastAsia="仿宋" w:hAnsi="仿宋" w:cs="仿宋" w:hint="eastAsia"/>
          <w:kern w:val="0"/>
          <w:sz w:val="24"/>
          <w:szCs w:val="24"/>
        </w:rPr>
        <w:t>②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斓  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 xml:space="preserve"> （2分）</w:t>
      </w:r>
      <w:r>
        <w:rPr>
          <w:rFonts w:ascii="宋体" w:hAnsi="宋体" w:cs="宋体" w:hint="eastAsia"/>
          <w:kern w:val="0"/>
          <w:szCs w:val="21"/>
        </w:rPr>
        <w:t xml:space="preserve">  （2）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A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 xml:space="preserve"> （2分）</w:t>
      </w:r>
      <w:r>
        <w:rPr>
          <w:rFonts w:ascii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3</w:t>
      </w:r>
      <w:r>
        <w:rPr>
          <w:rFonts w:ascii="宋体" w:hAnsi="宋体" w:cs="宋体" w:hint="eastAsia"/>
          <w:kern w:val="0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kern w:val="0"/>
          <w:szCs w:val="21"/>
        </w:rPr>
        <w:t>D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 xml:space="preserve"> (2分）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</w:pPr>
      <w:r>
        <w:rPr>
          <w:rFonts w:eastAsia="仿宋" w:hint="eastAsia"/>
          <w:color w:val="000000"/>
          <w:sz w:val="24"/>
          <w:szCs w:val="21"/>
          <w:lang w:val="en-US" w:eastAsia="zh-CN"/>
        </w:rPr>
        <w:t xml:space="preserve">2. </w:t>
      </w:r>
      <w:r>
        <w:rPr>
          <w:rFonts w:ascii="仿宋" w:eastAsia="仿宋" w:hAnsi="仿宋" w:cs="仿宋" w:hint="eastAsia"/>
          <w:kern w:val="0"/>
          <w:sz w:val="24"/>
          <w:szCs w:val="24"/>
        </w:rPr>
        <w:t>①</w:t>
      </w:r>
      <w:r>
        <w:rPr>
          <w:rFonts w:ascii="仿宋" w:eastAsia="仿宋" w:hAnsi="仿宋" w:cs="仿宋" w:hint="eastAsia"/>
          <w:kern w:val="0"/>
          <w:sz w:val="24"/>
          <w:szCs w:val="24"/>
        </w:rPr>
        <w:t>B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 xml:space="preserve">(3分） </w: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仿宋" w:eastAsia="仿宋" w:hAnsi="仿宋" w:cs="仿宋" w:hint="eastAsia"/>
          <w:kern w:val="0"/>
          <w:sz w:val="24"/>
          <w:szCs w:val="24"/>
          <w:lang w:eastAsia="zh-CN"/>
        </w:rPr>
        <w:t>成分残缺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 xml:space="preserve">  删掉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“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通过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”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或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“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使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”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(3分）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textAlignment w:val="center"/>
        <w:rPr>
          <w:rFonts w:eastAsia="仿宋" w:hint="eastAsia"/>
          <w:color w:val="000000"/>
          <w:sz w:val="24"/>
          <w:szCs w:val="21"/>
        </w:rPr>
      </w:pPr>
      <w:r>
        <w:rPr>
          <w:rFonts w:eastAsia="仿宋" w:hint="eastAsia"/>
          <w:color w:val="000000"/>
          <w:sz w:val="24"/>
          <w:szCs w:val="21"/>
        </w:rPr>
        <w:t>北京冬奥会火炬</w:t>
      </w:r>
      <w:r>
        <w:rPr>
          <w:rFonts w:eastAsia="仿宋" w:hint="eastAsia"/>
          <w:color w:val="000000"/>
          <w:sz w:val="24"/>
          <w:szCs w:val="21"/>
        </w:rPr>
        <w:t>“</w:t>
      </w:r>
      <w:r>
        <w:rPr>
          <w:rFonts w:eastAsia="仿宋" w:hint="eastAsia"/>
          <w:color w:val="000000"/>
          <w:sz w:val="24"/>
          <w:szCs w:val="21"/>
        </w:rPr>
        <w:t>飞扬</w:t>
      </w:r>
      <w:r>
        <w:rPr>
          <w:rFonts w:eastAsia="仿宋" w:hint="eastAsia"/>
          <w:color w:val="000000"/>
          <w:sz w:val="24"/>
          <w:szCs w:val="21"/>
        </w:rPr>
        <w:t>”</w:t>
      </w:r>
      <w:r>
        <w:rPr>
          <w:rFonts w:eastAsia="仿宋" w:hint="eastAsia"/>
          <w:color w:val="000000"/>
          <w:sz w:val="24"/>
          <w:szCs w:val="21"/>
        </w:rPr>
        <w:t>，外形极具动感和活力，以祥云纹样</w:t>
      </w:r>
      <w:r>
        <w:rPr>
          <w:rFonts w:eastAsia="仿宋" w:hint="eastAsia"/>
          <w:color w:val="000000"/>
          <w:sz w:val="24"/>
          <w:szCs w:val="21"/>
        </w:rPr>
        <w:t>“</w:t>
      </w:r>
      <w:r>
        <w:rPr>
          <w:rFonts w:eastAsia="仿宋" w:hint="eastAsia"/>
          <w:color w:val="000000"/>
          <w:sz w:val="24"/>
          <w:szCs w:val="21"/>
        </w:rPr>
        <w:t>打底</w:t>
      </w:r>
      <w:r>
        <w:rPr>
          <w:rFonts w:eastAsia="仿宋" w:hint="eastAsia"/>
          <w:color w:val="000000"/>
          <w:sz w:val="24"/>
          <w:szCs w:val="21"/>
        </w:rPr>
        <w:t>”</w:t>
      </w:r>
      <w:r>
        <w:rPr>
          <w:rFonts w:eastAsia="仿宋" w:hint="eastAsia"/>
          <w:color w:val="000000"/>
          <w:sz w:val="24"/>
          <w:szCs w:val="21"/>
        </w:rPr>
        <w:t>，自下而上从祥云纹样逐渐过渡到剪纸风格的雪花图案，旋转上升，如丝带飘舞。祥云传达吉祥的寓意，雪花表现冬奥会特征。火炬颜色为银色与红色，象征冰与火相约，激情飞扬，照亮冰雪，温暖世界。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textAlignment w:val="center"/>
        <w:rPr>
          <w:rFonts w:ascii="宋体" w:eastAsia="仿宋" w:hAnsi="宋体" w:hint="eastAsia"/>
          <w:color w:val="000000"/>
          <w:sz w:val="24"/>
          <w:lang w:val="en-US" w:eastAsia="zh-CN"/>
        </w:rPr>
      </w:pPr>
      <w:r>
        <w:rPr>
          <w:rFonts w:eastAsia="仿宋" w:hint="eastAsia"/>
          <w:color w:val="000000"/>
          <w:sz w:val="24"/>
          <w:szCs w:val="21"/>
        </w:rPr>
        <w:t>4.</w:t>
      </w:r>
      <w:r>
        <w:rPr>
          <w:rFonts w:ascii="宋体" w:eastAsia="仿宋" w:hAnsi="宋体"/>
          <w:color w:val="000000"/>
          <w:sz w:val="24"/>
        </w:rPr>
        <w:t xml:space="preserve"> （</w:t>
      </w:r>
      <w:r>
        <w:rPr>
          <w:rFonts w:eastAsia="仿宋"/>
          <w:color w:val="000000"/>
          <w:sz w:val="24"/>
        </w:rPr>
        <w:t>1</w:t>
      </w:r>
      <w:r>
        <w:rPr>
          <w:rFonts w:ascii="宋体" w:eastAsia="仿宋" w:hAnsi="宋体"/>
          <w:color w:val="000000"/>
          <w:sz w:val="24"/>
        </w:rPr>
        <w:t>）示例一：轻松活泼的方式也可以传播和弘扬爱国主义精神。示例二：网络上的爱国主义教育空间正在得到关注和加强；示例三：可根据青少年接受知识的特点、规律和心理来进行爱国主义教育。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示例四：</w:t>
      </w:r>
      <w:r>
        <w:rPr>
          <w:rFonts w:ascii="宋体" w:eastAsia="仿宋" w:hAnsi="宋体"/>
          <w:color w:val="000000"/>
          <w:sz w:val="24"/>
        </w:rPr>
        <w:t>年轻人可以用他们特有的方式爱国，成为线上线下、网内网外弘扬正能量的生力军。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480" w:firstLineChars="200"/>
        <w:jc w:val="left"/>
        <w:textAlignment w:val="center"/>
        <w:rPr>
          <w:rFonts w:eastAsia="仿宋"/>
          <w:color w:val="000000"/>
          <w:sz w:val="24"/>
        </w:rPr>
      </w:pPr>
      <w:r>
        <w:rPr>
          <w:rFonts w:ascii="宋体" w:eastAsia="仿宋" w:hAnsi="宋体" w:cs="宋体" w:hint="eastAsia"/>
          <w:color w:val="000000"/>
          <w:sz w:val="24"/>
        </w:rPr>
        <w:t>⑵</w:t>
      </w:r>
      <w:r>
        <w:rPr>
          <w:rFonts w:ascii="宋体" w:eastAsia="仿宋" w:hAnsi="宋体"/>
          <w:color w:val="000000"/>
          <w:sz w:val="24"/>
        </w:rPr>
        <w:t>示例一：应让国人从小到大接受爱国主义和价值观教育。示例二：在生活中时时感受</w:t>
      </w:r>
      <w:r>
        <w:rPr>
          <w:rFonts w:eastAsia="仿宋"/>
          <w:color w:val="000000"/>
          <w:sz w:val="24"/>
        </w:rPr>
        <w:t>“</w:t>
      </w:r>
      <w:r>
        <w:rPr>
          <w:rFonts w:ascii="宋体" w:eastAsia="仿宋" w:hAnsi="宋体"/>
          <w:color w:val="000000"/>
          <w:sz w:val="24"/>
        </w:rPr>
        <w:t>沉浸式</w:t>
      </w:r>
      <w:r>
        <w:rPr>
          <w:rFonts w:eastAsia="仿宋"/>
          <w:color w:val="000000"/>
          <w:sz w:val="24"/>
        </w:rPr>
        <w:t>”</w:t>
      </w:r>
      <w:r>
        <w:rPr>
          <w:rFonts w:ascii="宋体" w:eastAsia="仿宋" w:hAnsi="宋体"/>
          <w:color w:val="000000"/>
          <w:sz w:val="24"/>
        </w:rPr>
        <w:t>教育，从而形成对国家的强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烈</w:t>
      </w:r>
      <w:r>
        <w:rPr>
          <w:rFonts w:ascii="宋体" w:eastAsia="仿宋" w:hAnsi="宋体"/>
          <w:color w:val="000000"/>
          <w:sz w:val="24"/>
        </w:rPr>
        <w:t>自豪感；示例三：要让保护传承爱国主义精神的文化成为人们的自觉力量。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40" w:firstLineChars="100"/>
        <w:jc w:val="left"/>
        <w:textAlignment w:val="center"/>
        <w:rPr>
          <w:rFonts w:ascii="宋体" w:eastAsia="仿宋" w:hAnsi="宋体"/>
          <w:color w:val="000000"/>
          <w:sz w:val="24"/>
        </w:rPr>
      </w:pPr>
      <w:r>
        <w:rPr>
          <w:rFonts w:ascii="宋体" w:eastAsia="仿宋" w:hAnsi="宋体" w:hint="eastAsia"/>
          <w:color w:val="000000"/>
          <w:sz w:val="24"/>
          <w:lang w:eastAsia="zh-CN"/>
        </w:rPr>
        <w:t>（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3</w:t>
      </w:r>
      <w:r>
        <w:rPr>
          <w:rFonts w:ascii="宋体" w:eastAsia="仿宋" w:hAnsi="宋体" w:hint="eastAsia"/>
          <w:color w:val="000000"/>
          <w:sz w:val="24"/>
          <w:lang w:eastAsia="zh-CN"/>
        </w:rPr>
        <w:t>）</w:t>
      </w:r>
      <w:r>
        <w:rPr>
          <w:rFonts w:ascii="宋体" w:eastAsia="仿宋" w:hAnsi="宋体"/>
          <w:color w:val="000000"/>
          <w:sz w:val="24"/>
        </w:rPr>
        <w:t>示例一：立下志向，为祖国努力学习。示例二：看见国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旗</w:t>
      </w:r>
      <w:r>
        <w:rPr>
          <w:rFonts w:ascii="宋体" w:eastAsia="仿宋" w:hAnsi="宋体"/>
          <w:color w:val="000000"/>
          <w:sz w:val="24"/>
        </w:rPr>
        <w:t>，立正敬礼。示例三：唱国歌时，态度端正用心，充满感情。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center"/>
        <w:rPr>
          <w:rFonts w:eastAsia="仿宋"/>
          <w:color w:val="000000"/>
          <w:sz w:val="24"/>
          <w:szCs w:val="21"/>
        </w:rPr>
      </w:pPr>
      <w:r>
        <w:rPr>
          <w:rFonts w:eastAsia="仿宋" w:cs="Times New Roman" w:hint="eastAsia"/>
          <w:color w:val="000000"/>
          <w:kern w:val="0"/>
          <w:sz w:val="24"/>
          <w:szCs w:val="21"/>
          <w:lang w:val="en-US" w:eastAsia="zh-CN"/>
        </w:rPr>
        <w:t>5.</w:t>
      </w:r>
      <w:r>
        <w:rPr>
          <w:rFonts w:eastAsia="仿宋" w:cs="Times New Roman" w:hint="eastAsia"/>
          <w:color w:val="000000"/>
          <w:kern w:val="0"/>
          <w:sz w:val="24"/>
          <w:szCs w:val="21"/>
        </w:rPr>
        <w:t xml:space="preserve"> 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 xml:space="preserve">（1）小福子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(2分）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 xml:space="preserve"> （2）</w:t>
      </w:r>
      <w:r>
        <w:rPr>
          <w:rFonts w:eastAsia="仿宋" w:hint="eastAsia"/>
          <w:color w:val="000000"/>
          <w:sz w:val="24"/>
          <w:szCs w:val="21"/>
        </w:rPr>
        <w:t>选项A示例：祥子从农村来到城市，想通过劳动改变自己的命运。拥有一辆自己的洋车，自食其力，是祥子的希望。烈日下拉车，暴雨中拉车，祥子一直用他的勤劳和坚忍在等待新生活的开启。然而</w:t>
      </w:r>
      <w:r>
        <w:rPr>
          <w:rFonts w:eastAsia="仿宋" w:hint="eastAsia"/>
          <w:color w:val="000000"/>
          <w:sz w:val="24"/>
          <w:szCs w:val="21"/>
        </w:rPr>
        <w:t>“</w:t>
      </w:r>
      <w:r>
        <w:rPr>
          <w:rFonts w:eastAsia="仿宋" w:hint="eastAsia"/>
          <w:color w:val="000000"/>
          <w:sz w:val="24"/>
          <w:szCs w:val="21"/>
        </w:rPr>
        <w:t>三起三落</w:t>
      </w:r>
      <w:r>
        <w:rPr>
          <w:rFonts w:eastAsia="仿宋" w:hint="eastAsia"/>
          <w:color w:val="000000"/>
          <w:sz w:val="24"/>
          <w:szCs w:val="21"/>
        </w:rPr>
        <w:t>”</w:t>
      </w:r>
      <w:r>
        <w:rPr>
          <w:rFonts w:eastAsia="仿宋" w:hint="eastAsia"/>
          <w:color w:val="000000"/>
          <w:sz w:val="24"/>
          <w:szCs w:val="21"/>
        </w:rPr>
        <w:t>的经历、小福子的去世，让祥子希望落空，无所期待，他开始</w:t>
      </w:r>
      <w:r>
        <w:rPr>
          <w:rFonts w:eastAsia="仿宋" w:hint="eastAsia"/>
          <w:color w:val="000000"/>
          <w:sz w:val="24"/>
          <w:szCs w:val="21"/>
          <w:lang w:val="en-US" w:eastAsia="zh-CN"/>
        </w:rPr>
        <w:t>自</w:t>
      </w:r>
      <w:r>
        <w:rPr>
          <w:rFonts w:eastAsia="仿宋" w:hint="eastAsia"/>
          <w:color w:val="000000"/>
          <w:sz w:val="24"/>
          <w:szCs w:val="21"/>
        </w:rPr>
        <w:t>暴自弃，他的人生从此失去意义。选项B示例：尼摩船长学识广博，为躲避殖民者的压迫，驾驶自己设计制造的</w:t>
      </w:r>
      <w:r>
        <w:rPr>
          <w:rFonts w:eastAsia="仿宋" w:hint="eastAsia"/>
          <w:color w:val="000000"/>
          <w:sz w:val="24"/>
          <w:szCs w:val="21"/>
        </w:rPr>
        <w:t>“</w:t>
      </w:r>
      <w:r>
        <w:rPr>
          <w:rFonts w:eastAsia="仿宋" w:hint="eastAsia"/>
          <w:color w:val="000000"/>
          <w:sz w:val="24"/>
          <w:szCs w:val="21"/>
        </w:rPr>
        <w:t>诺第留斯号</w:t>
      </w:r>
      <w:r>
        <w:rPr>
          <w:rFonts w:eastAsia="仿宋" w:hint="eastAsia"/>
          <w:color w:val="000000"/>
          <w:sz w:val="24"/>
          <w:szCs w:val="21"/>
        </w:rPr>
        <w:t>”</w:t>
      </w:r>
      <w:r>
        <w:rPr>
          <w:rFonts w:eastAsia="仿宋" w:hint="eastAsia"/>
          <w:color w:val="000000"/>
          <w:sz w:val="24"/>
          <w:szCs w:val="21"/>
        </w:rPr>
        <w:t>潜水艇，潜入海底，在漫长的海底之旅中，他始终充满希望。他借助潜</w:t>
      </w:r>
      <w:r>
        <w:rPr>
          <w:rFonts w:eastAsia="仿宋" w:hint="eastAsia"/>
          <w:color w:val="000000"/>
          <w:sz w:val="24"/>
          <w:szCs w:val="21"/>
          <w:lang w:val="en-US" w:eastAsia="zh-CN"/>
        </w:rPr>
        <w:t>水</w:t>
      </w:r>
      <w:r>
        <w:rPr>
          <w:rFonts w:eastAsia="仿宋" w:hint="eastAsia"/>
          <w:color w:val="000000"/>
          <w:sz w:val="24"/>
          <w:szCs w:val="21"/>
        </w:rPr>
        <w:t>艇的神奇力量，成功解除了搁浅、冰</w:t>
      </w:r>
      <w:r>
        <w:rPr>
          <w:rFonts w:eastAsia="仿宋" w:hint="eastAsia"/>
          <w:color w:val="000000"/>
          <w:sz w:val="24"/>
          <w:szCs w:val="21"/>
          <w:lang w:val="en-US" w:eastAsia="zh-CN"/>
        </w:rPr>
        <w:t>山封路、鲨鱼袭击等种</w:t>
      </w:r>
      <w:r>
        <w:rPr>
          <w:rFonts w:eastAsia="仿宋" w:hint="eastAsia"/>
          <w:color w:val="000000"/>
          <w:sz w:val="24"/>
          <w:szCs w:val="21"/>
        </w:rPr>
        <w:t>种险情；他所做的一切都是为了等待、召唤社会正义和人类平等的到来，他的人生也因此具有特别的意义。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Style w:val="15"/>
          <w:rFonts w:ascii="宋体" w:eastAsia="仿宋" w:hAnsi="宋体" w:hint="eastAsia"/>
          <w:b w:val="0"/>
          <w:color w:val="000000"/>
          <w:spacing w:val="8"/>
          <w:sz w:val="24"/>
          <w:shd w:val="clear" w:color="auto" w:fill="FFFFFF"/>
          <w:lang w:val="en-US" w:eastAsia="zh-CN"/>
        </w:rPr>
      </w:pPr>
      <w:r>
        <w:rPr>
          <w:rFonts w:eastAsia="仿宋" w:hint="eastAsia"/>
          <w:color w:val="000000"/>
          <w:sz w:val="24"/>
          <w:szCs w:val="21"/>
        </w:rPr>
        <w:t>6.</w:t>
      </w:r>
      <w:r>
        <w:rPr>
          <w:rFonts w:ascii="宋体" w:eastAsia="仿宋" w:hAnsi="宋体" w:hint="eastAsia"/>
          <w:color w:val="000000"/>
          <w:kern w:val="0"/>
          <w:sz w:val="24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>①</w:t>
      </w:r>
      <w:r>
        <w:rPr>
          <w:rFonts w:ascii="宋体" w:eastAsia="仿宋" w:hAnsi="宋体" w:hint="eastAsia"/>
          <w:iCs/>
          <w:color w:val="000000"/>
          <w:kern w:val="0"/>
          <w:sz w:val="24"/>
        </w:rPr>
        <w:t>弹琴复长啸</w:t>
      </w:r>
      <w:r>
        <w:rPr>
          <w:rFonts w:ascii="宋体" w:eastAsia="仿宋" w:hAnsi="宋体" w:hint="eastAsia"/>
          <w:iCs/>
          <w:color w:val="000000"/>
          <w:kern w:val="0"/>
          <w:sz w:val="24"/>
          <w:lang w:val="en-US" w:eastAsia="zh-CN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>②</w:t>
      </w:r>
      <w:r>
        <w:rPr>
          <w:rFonts w:ascii="宋体" w:eastAsia="仿宋" w:hAnsi="宋体" w:hint="eastAsia"/>
          <w:color w:val="000000"/>
          <w:kern w:val="0"/>
          <w:sz w:val="24"/>
        </w:rPr>
        <w:t>造化钟</w:t>
      </w:r>
      <w:hyperlink r:id="rId5" w:history="1">
        <w:r>
          <w:rPr>
            <w:rStyle w:val="Hyperlink"/>
            <w:rFonts w:ascii="宋体" w:eastAsia="仿宋" w:hAnsi="宋体" w:hint="eastAsia"/>
            <w:color w:val="000000"/>
            <w:kern w:val="0"/>
            <w:sz w:val="24"/>
            <w:u w:val="none"/>
          </w:rPr>
          <w:t>神秀</w:t>
        </w:r>
      </w:hyperlink>
      <w:r>
        <w:rPr>
          <w:rFonts w:eastAsia="仿宋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>③</w:t>
      </w:r>
      <w:r>
        <w:rPr>
          <w:rFonts w:ascii="宋体" w:eastAsia="仿宋" w:hAnsi="宋体" w:hint="eastAsia"/>
          <w:color w:val="000000"/>
          <w:kern w:val="0"/>
          <w:sz w:val="24"/>
          <w:lang w:eastAsia="zh-CN"/>
        </w:rPr>
        <w:t>闻说鸡鸣见日升</w:t>
      </w:r>
      <w:r>
        <w:rPr>
          <w:rFonts w:ascii="宋体" w:eastAsia="仿宋" w:hAnsi="宋体" w:hint="eastAsia"/>
          <w:color w:val="000000"/>
          <w:kern w:val="0"/>
          <w:sz w:val="24"/>
          <w:lang w:val="en-US" w:eastAsia="zh-CN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>④</w:t>
      </w:r>
      <w:r>
        <w:rPr>
          <w:rFonts w:ascii="宋体" w:eastAsia="仿宋" w:hAnsi="宋体" w:hint="eastAsia"/>
          <w:color w:val="000000"/>
          <w:kern w:val="0"/>
          <w:sz w:val="24"/>
        </w:rPr>
        <w:t>寒光照铁衣</w:t>
      </w:r>
      <w:r>
        <w:rPr>
          <w:rFonts w:ascii="宋体" w:eastAsia="仿宋" w:hAnsi="宋体" w:hint="eastAsia"/>
          <w:color w:val="000000"/>
          <w:kern w:val="0"/>
          <w:sz w:val="24"/>
          <w:lang w:val="en-US" w:eastAsia="zh-CN"/>
        </w:rPr>
        <w:t xml:space="preserve"> </w:t>
      </w:r>
      <w:r>
        <w:rPr>
          <w:rStyle w:val="15"/>
          <w:rFonts w:ascii="宋体" w:eastAsia="仿宋" w:hAnsi="宋体" w:hint="eastAsia"/>
          <w:b w:val="0"/>
          <w:bCs w:val="0"/>
          <w:color w:val="000000"/>
          <w:spacing w:val="8"/>
          <w:sz w:val="24"/>
          <w:shd w:val="clear" w:color="auto" w:fill="FFFFFF"/>
        </w:rPr>
        <w:t>⑤</w:t>
      </w:r>
      <w:r>
        <w:rPr>
          <w:rStyle w:val="15"/>
          <w:rFonts w:ascii="宋体" w:eastAsia="仿宋" w:hAnsi="宋体" w:hint="eastAsia"/>
          <w:b w:val="0"/>
          <w:bCs w:val="0"/>
          <w:color w:val="000000"/>
          <w:spacing w:val="8"/>
          <w:sz w:val="24"/>
          <w:shd w:val="clear" w:color="auto" w:fill="FFFFFF"/>
        </w:rPr>
        <w:t>苔痕上阶绿，草色入</w:t>
      </w:r>
      <w:bookmarkStart w:id="0" w:name="_Hlk98685004"/>
      <w:r>
        <w:rPr>
          <w:rStyle w:val="15"/>
          <w:rFonts w:ascii="宋体" w:eastAsia="仿宋" w:hAnsi="宋体" w:hint="eastAsia"/>
          <w:b w:val="0"/>
          <w:bCs w:val="0"/>
          <w:color w:val="000000"/>
          <w:spacing w:val="8"/>
          <w:sz w:val="24"/>
          <w:shd w:val="clear" w:color="auto" w:fill="FFFFFF"/>
        </w:rPr>
        <w:t>帘</w:t>
      </w:r>
      <w:bookmarkEnd w:id="0"/>
      <w:r>
        <w:rPr>
          <w:rStyle w:val="15"/>
          <w:rFonts w:ascii="宋体" w:eastAsia="仿宋" w:hAnsi="宋体" w:hint="eastAsia"/>
          <w:b w:val="0"/>
          <w:bCs w:val="0"/>
          <w:color w:val="000000"/>
          <w:spacing w:val="8"/>
          <w:sz w:val="24"/>
          <w:shd w:val="clear" w:color="auto" w:fill="FFFFFF"/>
        </w:rPr>
        <w:t>青</w:t>
      </w:r>
      <w:r>
        <w:rPr>
          <w:rStyle w:val="15"/>
          <w:rFonts w:ascii="宋体" w:eastAsia="仿宋" w:hAnsi="宋体" w:hint="eastAsia"/>
          <w:b w:val="0"/>
          <w:bCs w:val="0"/>
          <w:color w:val="000000"/>
          <w:spacing w:val="8"/>
          <w:sz w:val="24"/>
          <w:shd w:val="clear" w:color="auto" w:fill="FFFFFF"/>
          <w:lang w:val="en-US" w:eastAsia="zh-CN"/>
        </w:rPr>
        <w:t xml:space="preserve"> </w:t>
      </w:r>
      <w:r>
        <w:rPr>
          <w:rStyle w:val="15"/>
          <w:rFonts w:ascii="Calibri" w:eastAsia="仿宋" w:hAnsi="Calibri" w:hint="eastAsia"/>
          <w:b w:val="0"/>
          <w:bCs w:val="0"/>
          <w:color w:val="000000"/>
          <w:spacing w:val="8"/>
          <w:sz w:val="24"/>
          <w:shd w:val="clear" w:color="auto" w:fill="FFFFFF"/>
        </w:rPr>
        <w:t>⑥</w:t>
      </w:r>
      <w:r>
        <w:rPr>
          <w:rStyle w:val="15"/>
          <w:rFonts w:ascii="宋体" w:eastAsia="仿宋" w:hAnsi="宋体" w:hint="eastAsia"/>
          <w:b w:val="0"/>
          <w:color w:val="000000"/>
          <w:spacing w:val="8"/>
          <w:sz w:val="24"/>
          <w:shd w:val="clear" w:color="auto" w:fill="FFFFFF"/>
        </w:rPr>
        <w:t>出淤泥而不染，濯清</w:t>
      </w:r>
      <w:bookmarkStart w:id="1" w:name="_Hlk98685016"/>
      <w:r>
        <w:rPr>
          <w:rStyle w:val="15"/>
          <w:rFonts w:ascii="宋体" w:eastAsia="仿宋" w:hAnsi="宋体" w:hint="eastAsia"/>
          <w:b w:val="0"/>
          <w:color w:val="000000"/>
          <w:spacing w:val="8"/>
          <w:sz w:val="24"/>
          <w:shd w:val="clear" w:color="auto" w:fill="FFFFFF"/>
        </w:rPr>
        <w:t>涟</w:t>
      </w:r>
      <w:bookmarkEnd w:id="1"/>
      <w:r>
        <w:rPr>
          <w:rStyle w:val="15"/>
          <w:rFonts w:ascii="宋体" w:eastAsia="仿宋" w:hAnsi="宋体" w:hint="eastAsia"/>
          <w:b w:val="0"/>
          <w:color w:val="000000"/>
          <w:spacing w:val="8"/>
          <w:sz w:val="24"/>
          <w:shd w:val="clear" w:color="auto" w:fill="FFFFFF"/>
        </w:rPr>
        <w:t>而不妖</w:t>
      </w:r>
      <w:r>
        <w:rPr>
          <w:rStyle w:val="15"/>
          <w:rFonts w:ascii="宋体" w:eastAsia="仿宋" w:hAnsi="宋体" w:hint="eastAsia"/>
          <w:b w:val="0"/>
          <w:color w:val="000000"/>
          <w:spacing w:val="8"/>
          <w:sz w:val="24"/>
          <w:shd w:val="clear" w:color="auto" w:fill="FFFFFF"/>
          <w:lang w:val="en-US" w:eastAsia="zh-CN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(8分）</w:t>
      </w:r>
      <w:r>
        <w:rPr>
          <w:rStyle w:val="15"/>
          <w:rFonts w:ascii="宋体" w:eastAsia="仿宋" w:hAnsi="宋体" w:hint="eastAsia"/>
          <w:b w:val="0"/>
          <w:color w:val="000000"/>
          <w:spacing w:val="8"/>
          <w:sz w:val="24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Fonts w:eastAsia="仿宋" w:hint="eastAsia"/>
          <w:color w:val="000000"/>
          <w:sz w:val="24"/>
          <w:szCs w:val="21"/>
        </w:rPr>
      </w:pPr>
      <w:r>
        <w:rPr>
          <w:rFonts w:eastAsia="仿宋" w:hint="eastAsia"/>
          <w:color w:val="000000"/>
          <w:sz w:val="24"/>
          <w:szCs w:val="21"/>
        </w:rPr>
        <w:t>7.</w:t>
      </w:r>
      <w:r>
        <w:rPr>
          <w:rFonts w:eastAsia="仿宋" w:cs="Times New Roman" w:hint="eastAsia"/>
          <w:color w:val="000000"/>
          <w:kern w:val="0"/>
          <w:sz w:val="24"/>
          <w:szCs w:val="21"/>
        </w:rPr>
        <w:t xml:space="preserve"> </w:t>
      </w:r>
      <w:r>
        <w:rPr>
          <w:rFonts w:eastAsia="仿宋" w:hint="eastAsia"/>
          <w:color w:val="000000"/>
          <w:sz w:val="24"/>
          <w:szCs w:val="21"/>
        </w:rPr>
        <w:t>示例：</w:t>
      </w:r>
      <w:r>
        <w:rPr>
          <w:rFonts w:eastAsia="仿宋" w:hint="eastAsia"/>
          <w:color w:val="000000"/>
          <w:sz w:val="24"/>
          <w:szCs w:val="21"/>
        </w:rPr>
        <w:t>①</w:t>
      </w:r>
      <w:r>
        <w:rPr>
          <w:rFonts w:eastAsia="仿宋" w:hint="eastAsia"/>
          <w:color w:val="000000"/>
          <w:sz w:val="24"/>
          <w:szCs w:val="21"/>
        </w:rPr>
        <w:t>欲扬先抑，曲折有致。正在山回路转、扑朔迷离、出路难寻之际，诗人突然看见前面花明柳暗，几间农家茅舍，隐现于花木扶疏之间，顿觉豁然开朗，其兴奋惊喜之情，溢于言表。</w:t>
      </w:r>
      <w:r>
        <w:rPr>
          <w:rFonts w:eastAsia="仿宋" w:hint="eastAsia"/>
          <w:color w:val="000000"/>
          <w:sz w:val="24"/>
          <w:szCs w:val="21"/>
        </w:rPr>
        <w:t>②</w:t>
      </w:r>
      <w:r>
        <w:rPr>
          <w:rFonts w:eastAsia="仿宋" w:hint="eastAsia"/>
          <w:color w:val="000000"/>
          <w:sz w:val="24"/>
          <w:szCs w:val="21"/>
        </w:rPr>
        <w:t>前一句写山重水复无路可寻的无奈，后一句则写出了披花拂柳发现另一个村庄的喜悦，对比之中，突出了柳暗花明给人的惊喜和希望。</w:t>
      </w:r>
      <w:r>
        <w:rPr>
          <w:rFonts w:eastAsia="仿宋" w:hint="eastAsia"/>
          <w:color w:val="000000"/>
          <w:sz w:val="24"/>
          <w:szCs w:val="21"/>
        </w:rPr>
        <w:t>③</w:t>
      </w:r>
      <w:r>
        <w:rPr>
          <w:rFonts w:eastAsia="仿宋" w:hint="eastAsia"/>
          <w:color w:val="000000"/>
          <w:sz w:val="24"/>
          <w:szCs w:val="21"/>
        </w:rPr>
        <w:t>蕴含哲理。世间事物是消长变化的，在困境中坚持下去，也许会出现豁然开朗的转变。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 w:hint="eastAsia"/>
          <w:color w:val="000000"/>
          <w:sz w:val="24"/>
          <w:shd w:val="clear" w:color="auto" w:fill="FFFFFF"/>
        </w:rPr>
      </w:pPr>
      <w:r>
        <w:rPr>
          <w:rFonts w:ascii="宋体" w:eastAsia="仿宋" w:hAnsi="宋体" w:hint="eastAsia"/>
          <w:color w:val="000000"/>
          <w:sz w:val="24"/>
          <w:shd w:val="clear" w:color="auto" w:fill="FFFFFF"/>
        </w:rPr>
        <w:t>8.</w:t>
      </w:r>
      <w:r>
        <w:rPr>
          <w:rFonts w:ascii="宋体" w:eastAsia="仿宋" w:hAnsi="宋体" w:hint="eastAsia"/>
          <w:color w:val="000000"/>
          <w:sz w:val="24"/>
          <w:shd w:val="clear" w:color="auto" w:fill="FFFFFF"/>
        </w:rPr>
        <w:t>“</w:t>
      </w:r>
      <w:r>
        <w:rPr>
          <w:rFonts w:ascii="宋体" w:eastAsia="仿宋" w:hAnsi="宋体" w:hint="eastAsia"/>
          <w:color w:val="000000"/>
          <w:sz w:val="24"/>
          <w:shd w:val="clear" w:color="auto" w:fill="FFFFFF"/>
        </w:rPr>
        <w:t>无时</w:t>
      </w:r>
      <w:r>
        <w:rPr>
          <w:rFonts w:ascii="宋体" w:eastAsia="仿宋" w:hAnsi="宋体" w:hint="eastAsia"/>
          <w:color w:val="000000"/>
          <w:sz w:val="24"/>
          <w:shd w:val="clear" w:color="auto" w:fill="FFFFFF"/>
        </w:rPr>
        <w:t>”</w:t>
      </w:r>
      <w:r>
        <w:rPr>
          <w:rFonts w:ascii="宋体" w:eastAsia="仿宋" w:hAnsi="宋体" w:hint="eastAsia"/>
          <w:color w:val="000000"/>
          <w:sz w:val="24"/>
          <w:shd w:val="clear" w:color="auto" w:fill="FFFFFF"/>
        </w:rPr>
        <w:t>一词写出诗人随时都想去山西村，表达了诗人与村民相处融洽，喜爱山西村的真挚情感。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Fonts w:ascii="仿宋" w:eastAsia="仿宋" w:hAnsi="仿宋" w:cs="仿宋" w:hint="eastAsia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shd w:val="clear" w:color="auto" w:fill="FFFFFF"/>
          <w:lang w:val="en-US" w:eastAsia="zh-CN"/>
        </w:rPr>
        <w:t>9.</w:t>
      </w:r>
      <w:r>
        <w:rPr>
          <w:rFonts w:ascii="仿宋" w:eastAsia="仿宋" w:hAnsi="仿宋" w:cs="仿宋" w:hint="eastAsia"/>
          <w:b w:val="0"/>
          <w:bCs w:val="0"/>
          <w:sz w:val="24"/>
          <w:szCs w:val="24"/>
          <w:lang w:val="en-US" w:eastAsia="zh-CN"/>
        </w:rPr>
        <w:t xml:space="preserve">（1）擅长 （2）点头 （3）怎么 （4）忧虑、担心 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Fonts w:eastAsia="仿宋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10.</w:t>
      </w:r>
      <w:r>
        <w:rPr>
          <w:rFonts w:ascii="仿宋" w:eastAsia="仿宋" w:hAnsi="仿宋" w:cs="仿宋" w:hint="eastAsia"/>
          <w:b w:val="0"/>
          <w:bCs w:val="0"/>
          <w:sz w:val="24"/>
          <w:szCs w:val="24"/>
          <w:lang w:val="en-US" w:eastAsia="zh-CN"/>
        </w:rPr>
        <w:t>（1）我也没有什么其他的奥秘（诀窍），只不过是手法熟练罢了。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eastAsia="仿宋" w:hint="eastAsia"/>
          <w:color w:val="000000"/>
          <w:kern w:val="0"/>
          <w:sz w:val="24"/>
          <w:szCs w:val="24"/>
        </w:rPr>
        <w:t>没有别的方法，只有勤奋读书并经常写文章，自然会有长进。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 w:hint="eastAsia"/>
          <w:color w:val="000000"/>
          <w:kern w:val="0"/>
          <w:sz w:val="24"/>
        </w:rPr>
      </w:pPr>
      <w:r>
        <w:rPr>
          <w:rFonts w:eastAsia="仿宋" w:hint="eastAsia"/>
          <w:color w:val="000000"/>
          <w:sz w:val="24"/>
          <w:szCs w:val="21"/>
        </w:rPr>
        <w:t>11.</w:t>
      </w:r>
      <w:r>
        <w:rPr>
          <w:rFonts w:ascii="宋体" w:eastAsia="仿宋" w:hAnsi="宋体" w:hint="eastAsia"/>
          <w:color w:val="000000"/>
          <w:kern w:val="0"/>
          <w:sz w:val="24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>①</w:t>
      </w:r>
      <w:r>
        <w:rPr>
          <w:rFonts w:ascii="宋体" w:eastAsia="仿宋" w:hAnsi="宋体" w:hint="eastAsia"/>
          <w:color w:val="000000"/>
          <w:kern w:val="0"/>
          <w:sz w:val="24"/>
        </w:rPr>
        <w:t>对话（语言）</w:t>
      </w:r>
      <w:r>
        <w:rPr>
          <w:rFonts w:ascii="宋体" w:eastAsia="仿宋" w:hAnsi="宋体" w:hint="eastAsia"/>
          <w:color w:val="000000"/>
          <w:kern w:val="0"/>
          <w:sz w:val="24"/>
          <w:lang w:val="en-US" w:eastAsia="zh-CN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 xml:space="preserve"> </w:t>
      </w:r>
      <w:r>
        <w:rPr>
          <w:rFonts w:ascii="宋体" w:eastAsia="仿宋" w:hAnsi="宋体" w:hint="eastAsia"/>
          <w:color w:val="000000"/>
          <w:kern w:val="0"/>
          <w:sz w:val="24"/>
        </w:rPr>
        <w:t>②</w:t>
      </w:r>
      <w:r>
        <w:rPr>
          <w:rFonts w:ascii="宋体" w:eastAsia="仿宋" w:hAnsi="宋体" w:hint="eastAsia"/>
          <w:color w:val="000000"/>
          <w:kern w:val="0"/>
          <w:sz w:val="24"/>
        </w:rPr>
        <w:t>勤读书多写作。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/>
          <w:color w:val="000000"/>
          <w:sz w:val="24"/>
        </w:rPr>
      </w:pPr>
      <w:r>
        <w:rPr>
          <w:rFonts w:ascii="宋体" w:eastAsia="仿宋" w:hAnsi="宋体" w:hint="eastAsia"/>
          <w:color w:val="000000"/>
          <w:kern w:val="0"/>
          <w:sz w:val="24"/>
        </w:rPr>
        <w:t>12.</w:t>
      </w:r>
      <w:r>
        <w:rPr>
          <w:rFonts w:ascii="宋体" w:eastAsia="仿宋" w:hAnsi="宋体"/>
          <w:color w:val="000000"/>
          <w:sz w:val="24"/>
        </w:rPr>
        <w:t xml:space="preserve"> 本题为开放性试题，解答时结合生活经历，可赞成也可反对，言之有理即可。</w:t>
      </w:r>
      <w:r>
        <w:rPr>
          <w:rFonts w:eastAsia="仿宋"/>
          <w:color w:val="000000"/>
          <w:sz w:val="24"/>
        </w:rPr>
        <w:t>“</w:t>
      </w:r>
      <w:r>
        <w:rPr>
          <w:rFonts w:ascii="宋体" w:eastAsia="仿宋" w:hAnsi="宋体"/>
          <w:color w:val="000000"/>
          <w:sz w:val="24"/>
        </w:rPr>
        <w:t>熟能生巧</w:t>
      </w:r>
      <w:r>
        <w:rPr>
          <w:rFonts w:eastAsia="仿宋"/>
          <w:color w:val="000000"/>
          <w:sz w:val="24"/>
        </w:rPr>
        <w:t>”</w:t>
      </w:r>
      <w:r>
        <w:rPr>
          <w:rFonts w:ascii="宋体" w:eastAsia="仿宋" w:hAnsi="宋体"/>
          <w:color w:val="000000"/>
          <w:sz w:val="24"/>
        </w:rPr>
        <w:t>是一个渐臻佳境的过程，人们以此掌握了很多技能，但</w:t>
      </w:r>
      <w:r>
        <w:rPr>
          <w:rFonts w:eastAsia="仿宋"/>
          <w:color w:val="000000"/>
          <w:sz w:val="24"/>
        </w:rPr>
        <w:t>“</w:t>
      </w:r>
      <w:r>
        <w:rPr>
          <w:rFonts w:ascii="宋体" w:eastAsia="仿宋" w:hAnsi="宋体"/>
          <w:color w:val="000000"/>
          <w:sz w:val="24"/>
        </w:rPr>
        <w:t>熟</w:t>
      </w:r>
      <w:r>
        <w:rPr>
          <w:rFonts w:eastAsia="仿宋"/>
          <w:color w:val="000000"/>
          <w:sz w:val="24"/>
        </w:rPr>
        <w:t>”</w:t>
      </w:r>
      <w:r>
        <w:rPr>
          <w:rFonts w:ascii="宋体" w:eastAsia="仿宋" w:hAnsi="宋体"/>
          <w:color w:val="000000"/>
          <w:sz w:val="24"/>
        </w:rPr>
        <w:t>，只是获得了基本的能力，一味站在原处，只会让美好锈蚀在所谓的</w:t>
      </w:r>
      <w:r>
        <w:rPr>
          <w:rFonts w:eastAsia="仿宋"/>
          <w:color w:val="000000"/>
          <w:sz w:val="24"/>
        </w:rPr>
        <w:t>“</w:t>
      </w:r>
      <w:r>
        <w:rPr>
          <w:rFonts w:ascii="宋体" w:eastAsia="仿宋" w:hAnsi="宋体"/>
          <w:color w:val="000000"/>
          <w:sz w:val="24"/>
        </w:rPr>
        <w:t>熟</w:t>
      </w:r>
      <w:r>
        <w:rPr>
          <w:rFonts w:eastAsia="仿宋"/>
          <w:color w:val="000000"/>
          <w:sz w:val="24"/>
        </w:rPr>
        <w:t>”</w:t>
      </w:r>
      <w:r>
        <w:rPr>
          <w:rFonts w:ascii="宋体" w:eastAsia="仿宋" w:hAnsi="宋体"/>
          <w:color w:val="000000"/>
          <w:sz w:val="24"/>
        </w:rPr>
        <w:t>之中。要想</w:t>
      </w:r>
      <w:r>
        <w:rPr>
          <w:rFonts w:eastAsia="仿宋"/>
          <w:color w:val="000000"/>
          <w:sz w:val="24"/>
        </w:rPr>
        <w:t>“</w:t>
      </w:r>
      <w:r>
        <w:rPr>
          <w:rFonts w:ascii="宋体" w:eastAsia="仿宋" w:hAnsi="宋体"/>
          <w:color w:val="000000"/>
          <w:sz w:val="24"/>
        </w:rPr>
        <w:t>巧</w:t>
      </w:r>
      <w:r>
        <w:rPr>
          <w:rFonts w:eastAsia="仿宋"/>
          <w:color w:val="000000"/>
          <w:sz w:val="24"/>
        </w:rPr>
        <w:t>”</w:t>
      </w:r>
      <w:r>
        <w:rPr>
          <w:rFonts w:ascii="宋体" w:eastAsia="仿宋" w:hAnsi="宋体"/>
          <w:color w:val="000000"/>
          <w:sz w:val="24"/>
        </w:rPr>
        <w:t>起来，还得不断探索、创新。跳出</w:t>
      </w:r>
      <w:r>
        <w:rPr>
          <w:rFonts w:eastAsia="仿宋"/>
          <w:color w:val="000000"/>
          <w:sz w:val="24"/>
        </w:rPr>
        <w:t>“</w:t>
      </w:r>
      <w:r>
        <w:rPr>
          <w:rFonts w:ascii="宋体" w:eastAsia="仿宋" w:hAnsi="宋体"/>
          <w:color w:val="000000"/>
          <w:sz w:val="24"/>
        </w:rPr>
        <w:t>熟能生巧</w:t>
      </w:r>
      <w:r>
        <w:rPr>
          <w:rFonts w:eastAsia="仿宋"/>
          <w:color w:val="000000"/>
          <w:sz w:val="24"/>
        </w:rPr>
        <w:t>”</w:t>
      </w:r>
      <w:r>
        <w:rPr>
          <w:rFonts w:ascii="宋体" w:eastAsia="仿宋" w:hAnsi="宋体"/>
          <w:color w:val="000000"/>
          <w:sz w:val="24"/>
        </w:rPr>
        <w:t>这一舒适圈更能给人类事业带来新的契机，进而实现新的突破。这样才能驱动人类社会越来越高级。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 w:hint="default"/>
          <w:color w:val="000000"/>
          <w:sz w:val="24"/>
          <w:lang w:val="en-US" w:eastAsia="zh-CN"/>
        </w:rPr>
      </w:pPr>
      <w:r>
        <w:rPr>
          <w:rFonts w:ascii="宋体" w:eastAsia="仿宋" w:hAnsi="宋体" w:hint="eastAsia"/>
          <w:color w:val="000000"/>
          <w:sz w:val="24"/>
          <w:lang w:val="en-US" w:eastAsia="zh-CN"/>
        </w:rPr>
        <w:t>13.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①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对小姑娘献身地航的崇敬；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②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对小姑娘被困于地心的挂念和悲悯；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③</w:t>
      </w:r>
      <w:r>
        <w:rPr>
          <w:rFonts w:ascii="宋体" w:eastAsia="仿宋" w:hAnsi="宋体" w:hint="eastAsia"/>
          <w:color w:val="000000"/>
          <w:sz w:val="24"/>
          <w:lang w:val="en-US" w:eastAsia="zh-CN"/>
        </w:rPr>
        <w:t>对早日实现对接的期待。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/>
          <w:color w:val="000000"/>
          <w:kern w:val="0"/>
          <w:sz w:val="24"/>
        </w:rPr>
      </w:pPr>
      <w:r>
        <w:rPr>
          <w:rFonts w:ascii="宋体" w:eastAsia="仿宋" w:hAnsi="宋体" w:hint="eastAsia"/>
          <w:color w:val="000000"/>
          <w:kern w:val="0"/>
          <w:sz w:val="24"/>
        </w:rPr>
        <w:t>14.</w:t>
      </w:r>
      <w:r>
        <w:rPr>
          <w:rFonts w:ascii="宋体" w:eastAsia="仿宋" w:hAnsi="宋体"/>
          <w:color w:val="000000"/>
          <w:sz w:val="24"/>
          <w:szCs w:val="21"/>
        </w:rPr>
        <w:t xml:space="preserve"> </w:t>
      </w:r>
      <w:r>
        <w:rPr>
          <w:rFonts w:ascii="宋体" w:eastAsia="仿宋" w:hAnsi="宋体"/>
          <w:color w:val="000000"/>
          <w:kern w:val="0"/>
          <w:sz w:val="24"/>
        </w:rPr>
        <w:t>“竟然”表示出乎意料，在灾难来临之际，人类没有</w:t>
      </w:r>
      <w:r>
        <w:rPr>
          <w:rFonts w:ascii="宋体" w:eastAsia="仿宋" w:hAnsi="宋体" w:hint="eastAsia"/>
          <w:color w:val="000000"/>
          <w:kern w:val="0"/>
          <w:sz w:val="24"/>
          <w:lang w:val="en-US" w:eastAsia="zh-CN"/>
        </w:rPr>
        <w:t>逃</w:t>
      </w:r>
      <w:r>
        <w:rPr>
          <w:rFonts w:ascii="宋体" w:eastAsia="仿宋" w:hAnsi="宋体"/>
          <w:color w:val="000000"/>
          <w:kern w:val="0"/>
          <w:sz w:val="24"/>
        </w:rPr>
        <w:t>离地球，而是出人意料地带着地球这个家园一起逃亡</w:t>
      </w:r>
      <w:r>
        <w:rPr>
          <w:rFonts w:ascii="宋体" w:eastAsia="仿宋" w:hAnsi="宋体" w:hint="eastAsia"/>
          <w:color w:val="000000"/>
          <w:kern w:val="0"/>
          <w:sz w:val="24"/>
          <w:lang w:eastAsia="zh-CN"/>
        </w:rPr>
        <w:t>，</w:t>
      </w:r>
      <w:r>
        <w:rPr>
          <w:rFonts w:ascii="宋体" w:eastAsia="仿宋" w:hAnsi="宋体"/>
          <w:color w:val="000000"/>
          <w:kern w:val="0"/>
          <w:sz w:val="24"/>
        </w:rPr>
        <w:t>突出了中国式的对家的向往、对故土的眷恋的特点。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/>
          <w:bCs/>
          <w:color w:val="000000"/>
          <w:kern w:val="0"/>
          <w:sz w:val="24"/>
        </w:rPr>
      </w:pPr>
      <w:r>
        <w:rPr>
          <w:rFonts w:ascii="宋体" w:eastAsia="仿宋" w:hAnsi="宋体" w:hint="eastAsia"/>
          <w:color w:val="000000"/>
          <w:kern w:val="0"/>
          <w:sz w:val="24"/>
        </w:rPr>
        <w:t>15.</w:t>
      </w:r>
      <w:r>
        <w:rPr>
          <w:rFonts w:ascii="宋体" w:eastAsia="仿宋" w:hAnsi="宋体" w:hint="eastAsia"/>
          <w:color w:val="000000"/>
          <w:kern w:val="0"/>
          <w:sz w:val="24"/>
        </w:rPr>
        <w:t>①</w:t>
      </w:r>
      <w:r>
        <w:rPr>
          <w:rFonts w:ascii="宋体" w:eastAsia="仿宋" w:hAnsi="宋体"/>
          <w:color w:val="000000"/>
          <w:kern w:val="0"/>
          <w:sz w:val="24"/>
        </w:rPr>
        <w:t>为影片设计宏大的背景。以地核为背景，配上岩浆奔流的场景、地航员的英雄形象等，使电影具有观赏性。</w:t>
      </w:r>
      <w:r>
        <w:rPr>
          <w:rFonts w:ascii="宋体" w:eastAsia="仿宋" w:hAnsi="宋体" w:hint="eastAsia"/>
          <w:color w:val="000000"/>
          <w:kern w:val="0"/>
          <w:sz w:val="24"/>
        </w:rPr>
        <w:t>②</w:t>
      </w:r>
      <w:r>
        <w:rPr>
          <w:rFonts w:ascii="宋体" w:eastAsia="仿宋" w:hAnsi="宋体"/>
          <w:color w:val="000000"/>
          <w:kern w:val="0"/>
          <w:sz w:val="24"/>
        </w:rPr>
        <w:t>在影片中融入中国元素。融入地航员的集体主义精神、无私奉献的品质等中国价值、东方理念，满足观众的心理期待</w:t>
      </w:r>
      <w:r>
        <w:rPr>
          <w:rFonts w:ascii="宋体" w:eastAsia="仿宋" w:hAnsi="宋体" w:hint="eastAsia"/>
          <w:color w:val="000000"/>
          <w:kern w:val="0"/>
          <w:sz w:val="24"/>
          <w:lang w:val="en-US" w:eastAsia="zh-CN"/>
        </w:rPr>
        <w:t>等</w:t>
      </w:r>
      <w:r>
        <w:rPr>
          <w:rFonts w:ascii="宋体" w:eastAsia="仿宋" w:hAnsi="宋体"/>
          <w:color w:val="000000"/>
          <w:kern w:val="0"/>
          <w:sz w:val="24"/>
        </w:rPr>
        <w:t>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/>
          <w:color w:val="000000"/>
          <w:kern w:val="0"/>
          <w:sz w:val="24"/>
        </w:rPr>
      </w:pPr>
      <w:r>
        <w:rPr>
          <w:rFonts w:ascii="宋体" w:eastAsia="仿宋" w:hAnsi="宋体" w:hint="eastAsia"/>
          <w:color w:val="000000"/>
          <w:kern w:val="0"/>
          <w:sz w:val="24"/>
        </w:rPr>
        <w:t>16.</w:t>
      </w:r>
      <w:r>
        <w:rPr>
          <w:rFonts w:ascii="宋体" w:eastAsia="仿宋" w:hAnsi="宋体" w:hint="eastAsia"/>
          <w:color w:val="000000"/>
          <w:kern w:val="0"/>
          <w:sz w:val="24"/>
        </w:rPr>
        <w:t>①</w:t>
      </w:r>
      <w:r>
        <w:rPr>
          <w:rFonts w:ascii="宋体" w:eastAsia="仿宋" w:hAnsi="宋体"/>
          <w:color w:val="000000"/>
          <w:kern w:val="0"/>
          <w:sz w:val="24"/>
        </w:rPr>
        <w:t xml:space="preserve">暑假陪老舍先生吃饭 </w:t>
      </w:r>
      <w:r>
        <w:rPr>
          <w:rFonts w:ascii="宋体" w:eastAsia="仿宋" w:hAnsi="宋体" w:hint="eastAsia"/>
          <w:color w:val="000000"/>
          <w:kern w:val="0"/>
          <w:sz w:val="24"/>
        </w:rPr>
        <w:t>②</w:t>
      </w:r>
      <w:r>
        <w:rPr>
          <w:rFonts w:ascii="宋体" w:eastAsia="仿宋" w:hAnsi="宋体"/>
          <w:color w:val="000000"/>
          <w:kern w:val="0"/>
          <w:sz w:val="24"/>
        </w:rPr>
        <w:t>老舍先生请大家吃饭；</w:t>
      </w:r>
      <w:r>
        <w:rPr>
          <w:rFonts w:ascii="宋体" w:eastAsia="仿宋" w:hAnsi="宋体" w:hint="eastAsia"/>
          <w:color w:val="000000"/>
          <w:kern w:val="0"/>
          <w:sz w:val="24"/>
        </w:rPr>
        <w:t>③</w:t>
      </w:r>
      <w:r>
        <w:rPr>
          <w:rFonts w:ascii="宋体" w:eastAsia="仿宋" w:hAnsi="宋体"/>
          <w:color w:val="000000"/>
          <w:kern w:val="0"/>
          <w:sz w:val="24"/>
        </w:rPr>
        <w:t>理发时老舍先生悄悄地为我付钱。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eastAsia="仿宋" w:hint="eastAsia"/>
          <w:color w:val="000000"/>
          <w:sz w:val="24"/>
          <w:lang w:eastAsia="zh-CN"/>
        </w:rPr>
      </w:pPr>
      <w:r>
        <w:rPr>
          <w:rFonts w:eastAsia="仿宋" w:hint="eastAsia"/>
          <w:color w:val="000000"/>
          <w:sz w:val="24"/>
        </w:rPr>
        <w:t>17.</w:t>
      </w:r>
      <w:r>
        <w:rPr>
          <w:rFonts w:eastAsia="仿宋" w:hint="eastAsia"/>
          <w:color w:val="000000"/>
          <w:sz w:val="24"/>
        </w:rPr>
        <w:t>“</w:t>
      </w:r>
      <w:r>
        <w:rPr>
          <w:rFonts w:eastAsia="仿宋" w:hint="eastAsia"/>
          <w:color w:val="000000"/>
          <w:sz w:val="24"/>
        </w:rPr>
        <w:t>地道</w:t>
      </w:r>
      <w:r>
        <w:rPr>
          <w:rFonts w:eastAsia="仿宋" w:hint="eastAsia"/>
          <w:color w:val="000000"/>
          <w:sz w:val="24"/>
        </w:rPr>
        <w:t>”</w:t>
      </w:r>
      <w:r>
        <w:rPr>
          <w:rFonts w:eastAsia="仿宋" w:hint="eastAsia"/>
          <w:color w:val="000000"/>
          <w:sz w:val="24"/>
        </w:rPr>
        <w:t>重复出现，突出表明老舍先生具有老北京人和蔼、亲切、质朴的性格特点，能与老百姓打成一片、没架子，又熟悉北京生活、热爱北京的特点，为后文写老舍热心质朴的特点做铺垫，交代那顿饭让我难忘的原因</w:t>
      </w:r>
      <w:r>
        <w:rPr>
          <w:rFonts w:eastAsia="仿宋" w:hint="eastAsia"/>
          <w:color w:val="000000"/>
          <w:sz w:val="24"/>
          <w:lang w:eastAsia="zh-CN"/>
        </w:rPr>
        <w:t>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eastAsia="仿宋" w:hint="default"/>
          <w:color w:val="000000"/>
          <w:sz w:val="24"/>
          <w:lang w:val="en-US" w:eastAsia="zh-CN"/>
        </w:rPr>
      </w:pPr>
      <w:r>
        <w:rPr>
          <w:rFonts w:eastAsia="仿宋" w:hint="eastAsia"/>
          <w:color w:val="000000"/>
          <w:sz w:val="24"/>
          <w:lang w:val="en-US" w:eastAsia="zh-CN"/>
        </w:rPr>
        <w:t>18.</w:t>
      </w:r>
      <w:r>
        <w:rPr>
          <w:rFonts w:ascii="宋体" w:eastAsia="仿宋" w:hAnsi="宋体" w:cs="宋体" w:hint="eastAsia"/>
          <w:i w:val="0"/>
          <w:iCs w:val="0"/>
          <w:caps w:val="0"/>
          <w:color w:val="000000"/>
          <w:spacing w:val="0"/>
          <w:sz w:val="24"/>
          <w:szCs w:val="21"/>
          <w:shd w:val="clear" w:color="auto" w:fill="FFFFFF"/>
        </w:rPr>
        <w:t>这句话运用比喻的修辞方法，形象地写出了老舍先生的道德文章发出的亮光如同太阳和月亮，高得像泰山北斗一样，表达了对他的尊重、欣赏、敬佩、赞叹。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/>
          <w:color w:val="000000"/>
          <w:kern w:val="0"/>
          <w:sz w:val="24"/>
        </w:rPr>
      </w:pPr>
      <w:r>
        <w:rPr>
          <w:rFonts w:ascii="宋体" w:eastAsia="仿宋" w:hAnsi="宋体" w:hint="eastAsia"/>
          <w:color w:val="000000"/>
          <w:kern w:val="0"/>
          <w:sz w:val="24"/>
        </w:rPr>
        <w:t>19.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(6分）</w:t>
      </w:r>
      <w:r>
        <w:rPr>
          <w:rFonts w:ascii="宋体" w:eastAsia="仿宋" w:hAnsi="宋体"/>
          <w:color w:val="000000"/>
          <w:kern w:val="0"/>
          <w:sz w:val="24"/>
        </w:rPr>
        <w:t>共同点：两则文段选材上都采用“以小见大”手法 ，从平凡细微之事表现人物的精神和品格。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ascii="宋体" w:eastAsia="仿宋" w:hAnsi="宋体"/>
          <w:color w:val="000000"/>
          <w:kern w:val="0"/>
          <w:sz w:val="24"/>
        </w:rPr>
      </w:pPr>
      <w:r>
        <w:rPr>
          <w:rFonts w:ascii="宋体" w:eastAsia="仿宋" w:hAnsi="宋体"/>
          <w:color w:val="000000"/>
          <w:kern w:val="0"/>
          <w:sz w:val="24"/>
        </w:rPr>
        <w:t>示例1：</w:t>
      </w:r>
      <w:r>
        <w:rPr>
          <w:rFonts w:ascii="宋体" w:eastAsia="仿宋" w:hAnsi="宋体" w:hint="eastAsia"/>
          <w:color w:val="000000"/>
          <w:kern w:val="0"/>
          <w:sz w:val="24"/>
        </w:rPr>
        <w:t>①</w:t>
      </w:r>
      <w:r>
        <w:rPr>
          <w:rFonts w:ascii="宋体" w:eastAsia="仿宋" w:hAnsi="宋体"/>
          <w:color w:val="000000"/>
          <w:kern w:val="0"/>
          <w:sz w:val="24"/>
        </w:rPr>
        <w:t>《我记忆中的老舍先生》“老舍先生忽然建议，要请大家吃一顿地道的北京饭”，写出老舍先生热情待客，并没有任何架子。（</w:t>
      </w:r>
      <w:r>
        <w:rPr>
          <w:rFonts w:ascii="宋体" w:eastAsia="仿宋" w:hAnsi="宋体" w:hint="eastAsia"/>
          <w:color w:val="000000"/>
          <w:kern w:val="0"/>
          <w:sz w:val="24"/>
        </w:rPr>
        <w:t>②</w:t>
      </w:r>
      <w:r>
        <w:rPr>
          <w:rFonts w:ascii="宋体" w:eastAsia="仿宋" w:hAnsi="宋体"/>
          <w:color w:val="000000"/>
          <w:kern w:val="0"/>
          <w:sz w:val="24"/>
        </w:rPr>
        <w:t>《叶圣陶先生二三事》“走过三道门，四道台阶，送到大门外……鞠躬”，写出老舍先生热情大方。（或“写出了叶圣陶先生送客有礼，宽厚待人”）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360" w:lineRule="exact"/>
        <w:jc w:val="left"/>
        <w:rPr>
          <w:rFonts w:eastAsia="仿宋" w:hint="eastAsia"/>
          <w:color w:val="000000"/>
          <w:sz w:val="24"/>
          <w:szCs w:val="21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宋体" w:eastAsia="仿宋" w:hAnsi="宋体"/>
          <w:color w:val="000000"/>
          <w:kern w:val="0"/>
          <w:sz w:val="24"/>
        </w:rPr>
        <w:t>示例2：</w:t>
      </w:r>
      <w:r>
        <w:rPr>
          <w:rFonts w:ascii="宋体" w:eastAsia="仿宋" w:hAnsi="宋体" w:hint="eastAsia"/>
          <w:color w:val="000000"/>
          <w:kern w:val="0"/>
          <w:sz w:val="24"/>
        </w:rPr>
        <w:t>①</w:t>
      </w:r>
      <w:r>
        <w:rPr>
          <w:rFonts w:ascii="宋体" w:eastAsia="仿宋" w:hAnsi="宋体"/>
          <w:color w:val="000000"/>
          <w:kern w:val="0"/>
          <w:sz w:val="24"/>
        </w:rPr>
        <w:t>季羡林文中的“他能一个人坐在大酒缸旁，同洋车夫、旧警察等旧社会的“下等人”，开怀畅饮，亲密无间，宛如亲朋旧友”，写出老舍蔼然可亲，深入百姓。</w:t>
      </w:r>
      <w:r>
        <w:rPr>
          <w:rFonts w:ascii="宋体" w:eastAsia="仿宋" w:hAnsi="宋体" w:hint="eastAsia"/>
          <w:color w:val="000000"/>
          <w:kern w:val="0"/>
          <w:sz w:val="24"/>
        </w:rPr>
        <w:t>②</w:t>
      </w:r>
      <w:r>
        <w:rPr>
          <w:rFonts w:ascii="宋体" w:eastAsia="仿宋" w:hAnsi="宋体"/>
          <w:color w:val="000000"/>
          <w:kern w:val="0"/>
          <w:sz w:val="24"/>
        </w:rPr>
        <w:t>张中行文中写叶圣陶“已经不能起床”却对访客依旧“举手打拱，不断地说谢谢”，表现出叶老虽年老体衰，但仍热情待客，恭谦有礼。</w:t>
      </w:r>
    </w:p>
    <w:p>
      <w:r>
        <w:rPr>
          <w:rFonts w:eastAsia="仿宋" w:hint="eastAsia"/>
          <w:color w:val="000000"/>
          <w:sz w:val="24"/>
          <w:szCs w:val="21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0379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72F7FE"/>
    <w:multiLevelType w:val="singleLevel"/>
    <w:tmpl w:val="F672F7FE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3"/>
  <w:defaultTabStop w:val="420"/>
  <w:drawingGridVerticalSpacing w:val="156"/>
  <w:noPunctuationKerning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1AD"/>
    <w:rsid w:val="002E6CF9"/>
    <w:rsid w:val="004151FC"/>
    <w:rsid w:val="00530C6D"/>
    <w:rsid w:val="006111AD"/>
    <w:rsid w:val="00C02FC6"/>
    <w:rsid w:val="018E051D"/>
    <w:rsid w:val="1FA461E0"/>
    <w:rsid w:val="21F62B4F"/>
    <w:rsid w:val="260F27F4"/>
    <w:rsid w:val="37CA6CD6"/>
    <w:rsid w:val="4456639F"/>
    <w:rsid w:val="5B205238"/>
    <w:rsid w:val="7C4A2FB5"/>
  </w:rsids>
  <w:docVars>
    <w:docVar w:name="commondata" w:val="eyJoZGlkIjoiMjc5Zjg2Y2RiMTExY2NmZjg4ZThhZTA3YjUzNDZkMm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semiHidden="0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link w:val="Char"/>
    <w:uiPriority w:val="99"/>
    <w:unhideWhenUsed/>
    <w:pPr>
      <w:spacing w:before="176" w:after="100" w:afterAutospacing="1"/>
      <w:ind w:left="100"/>
    </w:pPr>
    <w:rPr>
      <w:rFonts w:ascii="宋体" w:eastAsia="宋体" w:hAnsi="宋体" w:cs="宋体"/>
      <w:sz w:val="24"/>
      <w:szCs w:val="24"/>
    </w:rPr>
  </w:style>
  <w:style w:type="character" w:customStyle="1" w:styleId="Char">
    <w:name w:val="正文文本 Char"/>
    <w:basedOn w:val="DefaultParagraphFont"/>
    <w:link w:val="BodyText"/>
    <w:uiPriority w:val="99"/>
    <w:rPr>
      <w:rFonts w:ascii="宋体" w:eastAsia="宋体" w:hAnsi="宋体" w:cs="宋体"/>
      <w:sz w:val="24"/>
      <w:szCs w:val="24"/>
    </w:rPr>
  </w:style>
  <w:style w:type="paragraph" w:styleId="TOC5">
    <w:name w:val="toc 5"/>
    <w:basedOn w:val="Normal"/>
    <w:next w:val="Normal"/>
    <w:uiPriority w:val="39"/>
    <w:unhideWhenUsed/>
    <w:pPr>
      <w:ind w:left="1680" w:leftChars="800"/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15">
    <w:name w:val="15"/>
    <w:basedOn w:val="DefaultParagraphFont"/>
    <w:rPr>
      <w:rFonts w:ascii="Times New Roman" w:hAnsi="Times New Roman" w:cs="Times New Roman" w:hint="default"/>
      <w:b/>
      <w:bCs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so.gushiwen.cn/authorv_6568b76834b3.aspx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2102</Words>
  <Characters>2156</Characters>
  <Application>Microsoft Office Word</Application>
  <DocSecurity>0</DocSecurity>
  <Lines>14</Lines>
  <Paragraphs>4</Paragraphs>
  <ScaleCrop>false</ScaleCrop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Adminisrator</cp:lastModifiedBy>
  <cp:revision>1</cp:revision>
  <cp:lastPrinted>2022-06-07T03:18:02Z</cp:lastPrinted>
  <dcterms:created xsi:type="dcterms:W3CDTF">2022-05-27T06:50:00Z</dcterms:created>
  <dcterms:modified xsi:type="dcterms:W3CDTF">2022-06-08T02:57:02Z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