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12446000</wp:posOffset>
            </wp:positionV>
            <wp:extent cx="292100" cy="3302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1" type="#_x0000_t75" style="height:553.55pt;width:415.1pt;" filled="f" o:preferrelative="t" stroked="f" coordsize="21600,21600">
            <v:path/>
            <v:fill on="f" focussize="0,0"/>
            <v:stroke on="f" joinstyle="miter"/>
            <v:imagedata r:id="rId7" o:title="1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6" o:spt="75" alt="2" type="#_x0000_t75" style="height:543.4pt;width:414.7pt;" filled="f" o:preferrelative="t" stroked="f" coordsize="21600,21600">
            <v:path/>
            <v:fill on="f" focussize="0,0"/>
            <v:stroke on="f" joinstyle="miter"/>
            <v:imagedata r:id="rId8" o:title="2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7" o:spt="75" alt="3" type="#_x0000_t75" style="height:560pt;width:420pt;" filled="f" o:preferrelative="t" stroked="f" coordsize="21600,21600">
            <v:path/>
            <v:fill on="f" focussize="0,0"/>
            <v:stroke on="f" joinstyle="miter"/>
            <v:imagedata r:id="rId9" o:title="3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8" o:spt="75" alt="4" type="#_x0000_t75" style="height:613.75pt;width:460.25pt;" filled="f" o:preferrelative="t" stroked="f" coordsize="21600,21600">
            <v:path/>
            <v:fill on="f" focussize="0,0"/>
            <v:stroke on="f" joinstyle="miter"/>
            <v:imagedata r:id="rId10" o:title="4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9" o:spt="75" alt="5" type="#_x0000_t75" style="height:612pt;width:458.9pt;" filled="f" o:preferrelative="t" stroked="f" coordsize="21600,21600">
            <v:path/>
            <v:fill on="f" focussize="0,0"/>
            <v:stroke on="f" joinstyle="miter"/>
            <v:imagedata r:id="rId11" o:title="5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0" o:spt="75" alt="6" type="#_x0000_t75" style="height:640pt;width:441.05pt;" filled="f" o:preferrelative="t" stroked="f" coordsize="21600,21600">
            <v:path/>
            <v:fill on="f" focussize="0,0"/>
            <v:stroke on="f" joinstyle="miter"/>
            <v:imagedata r:id="rId12" o:title="6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spacing w:line="420" w:lineRule="exact"/>
        <w:ind w:left="46"/>
        <w:jc w:val="center"/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2022-2023学年度第一学期期末教学质量监测</w:t>
      </w:r>
    </w:p>
    <w:p>
      <w:pPr>
        <w:spacing w:line="420" w:lineRule="exact"/>
        <w:ind w:left="46"/>
        <w:jc w:val="center"/>
        <w:rPr>
          <w:rFonts w:hint="eastAsia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九年级化学试题参考答案</w:t>
      </w:r>
    </w:p>
    <w:p>
      <w:pPr>
        <w:spacing w:line="420" w:lineRule="exact"/>
        <w:ind w:left="46"/>
        <w:rPr>
          <w:rFonts w:hint="eastAsia"/>
          <w:color w:val="000000"/>
        </w:rPr>
      </w:pPr>
      <w:r>
        <w:rPr>
          <w:rFonts w:hint="eastAsia"/>
          <w:color w:val="000000"/>
        </w:rPr>
        <w:t>一、</w:t>
      </w:r>
      <w:r>
        <w:rPr>
          <w:color w:val="000000"/>
        </w:rPr>
        <w:t>选择题（本大题共1</w:t>
      </w:r>
      <w:r>
        <w:rPr>
          <w:rFonts w:hint="eastAsia"/>
          <w:color w:val="000000"/>
          <w:lang w:val="en-US" w:eastAsia="zh-CN"/>
        </w:rPr>
        <w:t>5</w:t>
      </w:r>
      <w:r>
        <w:rPr>
          <w:color w:val="000000"/>
        </w:rPr>
        <w:t>小题,每题有且只有一个正确答案,每题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>分,共</w:t>
      </w:r>
      <w:r>
        <w:rPr>
          <w:rFonts w:hint="eastAsia"/>
          <w:color w:val="000000"/>
          <w:lang w:val="en-US" w:eastAsia="zh-CN"/>
        </w:rPr>
        <w:t>45</w:t>
      </w:r>
      <w:r>
        <w:rPr>
          <w:color w:val="000000"/>
        </w:rPr>
        <w:t>分）</w:t>
      </w:r>
    </w:p>
    <w:tbl>
      <w:tblPr>
        <w:tblStyle w:val="8"/>
        <w:tblW w:w="8741" w:type="dxa"/>
        <w:tblInd w:w="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545"/>
        <w:gridCol w:w="544"/>
        <w:gridCol w:w="545"/>
        <w:gridCol w:w="545"/>
        <w:gridCol w:w="546"/>
        <w:gridCol w:w="544"/>
        <w:gridCol w:w="545"/>
        <w:gridCol w:w="544"/>
        <w:gridCol w:w="545"/>
        <w:gridCol w:w="550"/>
        <w:gridCol w:w="551"/>
        <w:gridCol w:w="550"/>
        <w:gridCol w:w="551"/>
        <w:gridCol w:w="430"/>
        <w:gridCol w:w="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76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546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55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551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55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551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  <w:tc>
          <w:tcPr>
            <w:tcW w:w="43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430" w:type="dxa"/>
          </w:tcPr>
          <w:p>
            <w:pPr>
              <w:spacing w:line="46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76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答案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46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45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44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45" w:type="dxa"/>
          </w:tcPr>
          <w:p>
            <w:pPr>
              <w:tabs>
                <w:tab w:val="center" w:pos="172"/>
              </w:tabs>
              <w:spacing w:line="460" w:lineRule="exact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ab/>
            </w: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5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551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5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51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30" w:type="dxa"/>
          </w:tcPr>
          <w:p>
            <w:pPr>
              <w:spacing w:line="460" w:lineRule="exact"/>
              <w:jc w:val="center"/>
              <w:rPr>
                <w:rFonts w:hint="eastAsia"/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30" w:type="dxa"/>
          </w:tcPr>
          <w:p>
            <w:pPr>
              <w:spacing w:line="46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</w:t>
            </w:r>
          </w:p>
        </w:tc>
      </w:tr>
    </w:tbl>
    <w:p>
      <w:pPr>
        <w:numPr>
          <w:ilvl w:val="0"/>
          <w:numId w:val="0"/>
        </w:numPr>
        <w:spacing w:line="400" w:lineRule="exact"/>
        <w:jc w:val="left"/>
        <w:rPr>
          <w:rFonts w:hint="eastAsia" w:ascii="Times New Roman" w:hAnsi="Times New Roman" w:eastAsia="新宋体"/>
          <w:b/>
          <w:color w:val="000000"/>
          <w:szCs w:val="21"/>
        </w:rPr>
      </w:pPr>
      <w:r>
        <w:rPr>
          <w:rFonts w:hint="eastAsia" w:ascii="Times New Roman" w:hAnsi="Times New Roman" w:eastAsia="新宋体"/>
          <w:b/>
          <w:color w:val="000000"/>
          <w:szCs w:val="21"/>
        </w:rPr>
        <w:t>二、非选择题：本大题共6小题，第16小题7分，第17小题8分，第18～21小题各10分，共55分。</w:t>
      </w:r>
    </w:p>
    <w:p>
      <w:pPr>
        <w:pStyle w:val="2"/>
        <w:spacing w:line="460" w:lineRule="exact"/>
        <w:rPr>
          <w:rFonts w:hint="eastAsia" w:ascii="Times New Roman" w:hAnsi="Times New Roman" w:cs="Times New Roman"/>
          <w:color w:val="000000"/>
        </w:rPr>
      </w:pPr>
      <w:r>
        <w:rPr>
          <w:rFonts w:hint="eastAsia" w:hAnsi="Times New Roman"/>
          <w:color w:val="000000"/>
        </w:rPr>
        <w:t>注：</w:t>
      </w:r>
      <w:r>
        <w:rPr>
          <w:rFonts w:hint="eastAsia" w:hAnsi="宋体"/>
          <w:color w:val="000000"/>
        </w:rPr>
        <w:t>化学方程式（2分）书写中，化学式</w:t>
      </w:r>
      <w:r>
        <w:rPr>
          <w:rFonts w:hint="eastAsia" w:hAnsi="宋体"/>
          <w:color w:val="000000"/>
          <w:lang w:eastAsia="zh-CN"/>
        </w:rPr>
        <w:t>正</w:t>
      </w:r>
      <w:r>
        <w:rPr>
          <w:rFonts w:hint="eastAsia" w:hAnsi="宋体"/>
          <w:color w:val="000000"/>
        </w:rPr>
        <w:t>确</w:t>
      </w:r>
      <w:r>
        <w:rPr>
          <w:rFonts w:hAnsi="Times New Roman"/>
          <w:color w:val="000000"/>
        </w:rPr>
        <w:t>1</w:t>
      </w:r>
      <w:r>
        <w:rPr>
          <w:rFonts w:hint="eastAsia" w:hAnsi="宋体"/>
          <w:color w:val="000000"/>
        </w:rPr>
        <w:t>分；其它</w:t>
      </w:r>
      <w:r>
        <w:rPr>
          <w:rFonts w:hAnsi="Times New Roman"/>
          <w:color w:val="000000"/>
        </w:rPr>
        <w:t>1</w:t>
      </w:r>
      <w:r>
        <w:rPr>
          <w:rFonts w:hint="eastAsia" w:hAnsi="宋体"/>
          <w:color w:val="000000"/>
        </w:rPr>
        <w:t>分。其中不配平、错漏条件和“↑</w:t>
      </w:r>
      <w:r>
        <w:rPr>
          <w:rFonts w:hint="eastAsia" w:hAnsi="Times New Roman"/>
          <w:color w:val="000000"/>
        </w:rPr>
        <w:t>”</w:t>
      </w:r>
      <w:r>
        <w:rPr>
          <w:rFonts w:hint="eastAsia" w:hAnsi="宋体"/>
          <w:color w:val="000000"/>
        </w:rPr>
        <w:t>“↓</w:t>
      </w:r>
      <w:r>
        <w:rPr>
          <w:rFonts w:hint="eastAsia" w:hAnsi="Times New Roman"/>
          <w:color w:val="000000"/>
        </w:rPr>
        <w:t>”</w:t>
      </w:r>
      <w:r>
        <w:rPr>
          <w:rFonts w:hint="eastAsia" w:hAnsi="宋体"/>
          <w:color w:val="000000"/>
        </w:rPr>
        <w:t>任一种、两种或三种情况扣</w:t>
      </w:r>
      <w:r>
        <w:rPr>
          <w:rFonts w:hAnsi="Times New Roman"/>
          <w:color w:val="000000"/>
        </w:rPr>
        <w:t>1</w:t>
      </w:r>
      <w:r>
        <w:rPr>
          <w:rFonts w:hint="eastAsia" w:hAnsi="宋体"/>
          <w:color w:val="000000"/>
        </w:rPr>
        <w:t>分</w:t>
      </w:r>
      <w:r>
        <w:rPr>
          <w:rFonts w:hint="eastAsia" w:hAnsi="Times New Roman"/>
          <w:color w:val="000000"/>
        </w:rPr>
        <w:t>.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="Times New Roman" w:hAnsi="Times New Roman" w:eastAsia="新宋体"/>
          <w:szCs w:val="21"/>
          <w:u w:val="none"/>
        </w:rPr>
      </w:pPr>
      <w:r>
        <w:rPr>
          <w:color w:val="FF0000"/>
        </w:rPr>
        <w:t>（1） ①. Al</w:t>
      </w:r>
      <w:r>
        <w:rPr>
          <w:color w:val="FF0000"/>
          <w:vertAlign w:val="superscript"/>
        </w:rPr>
        <w:t>3+</w:t>
      </w:r>
      <w:r>
        <w:rPr>
          <w:color w:val="FF0000"/>
        </w:rPr>
        <w:t xml:space="preserve">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；</w:t>
      </w:r>
      <w:r>
        <w:rPr>
          <w:color w:val="FF0000"/>
        </w:rPr>
        <w:t xml:space="preserve">. 2S  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；</w:t>
      </w:r>
      <w:r>
        <w:rPr>
          <w:color w:val="FF0000"/>
        </w:rPr>
        <w:t xml:space="preserve"> 12H</w:t>
      </w:r>
      <w:r>
        <w:rPr>
          <w:color w:val="FF0000"/>
          <w:vertAlign w:val="subscript"/>
        </w:rPr>
        <w:t>2</w:t>
      </w:r>
      <w:r>
        <w:rPr>
          <w:color w:val="FF0000"/>
        </w:rPr>
        <w:t xml:space="preserve">O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   ②. +1  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FF0000"/>
        </w:rPr>
      </w:pPr>
      <w:r>
        <w:rPr>
          <w:color w:val="FF0000"/>
        </w:rPr>
        <w:t xml:space="preserve"> （2）   ①. 肥皂水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，</w:t>
      </w:r>
      <w:r>
        <w:rPr>
          <w:color w:val="FF0000"/>
        </w:rPr>
        <w:t xml:space="preserve">煮沸  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②. </w:t>
      </w:r>
      <w:r>
        <w:rPr>
          <w:rFonts w:ascii="宋体" w:hAnsi="宋体" w:eastAsia="宋体" w:cs="宋体"/>
          <w:color w:val="FF0000"/>
        </w:rPr>
        <w:t>吸附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color w:val="FF0000"/>
        </w:rPr>
        <w:t xml:space="preserve"> </w:t>
      </w:r>
    </w:p>
    <w:p>
      <w:pPr>
        <w:spacing w:line="360" w:lineRule="auto"/>
        <w:rPr>
          <w:rFonts w:ascii="Times New Roman" w:hAnsi="Times New Roman" w:eastAsia="新宋体"/>
          <w:szCs w:val="21"/>
          <w:u w:val="none"/>
        </w:rPr>
      </w:pPr>
      <w:r>
        <w:rPr>
          <w:rFonts w:hint="eastAsia" w:ascii="宋体" w:hAnsi="宋体" w:cs="宋体"/>
          <w:szCs w:val="21"/>
          <w:lang w:val="pt-BR"/>
        </w:rPr>
        <w:t>17.</w:t>
      </w:r>
      <w:r>
        <w:rPr>
          <w:rFonts w:hint="eastAsia" w:ascii="Times New Roman" w:hAnsi="Times New Roman" w:eastAsia="新宋体"/>
          <w:szCs w:val="21"/>
          <w:u w:val="none"/>
        </w:rPr>
        <w:t>（1）</w:t>
      </w:r>
      <w:r>
        <w:rPr>
          <w:color w:val="FF0000"/>
        </w:rPr>
        <w:t>①.</w:t>
      </w:r>
      <w:r>
        <w:rPr>
          <w:rFonts w:hint="eastAsia" w:ascii="Times New Roman" w:hAnsi="Times New Roman" w:eastAsia="新宋体"/>
          <w:szCs w:val="21"/>
          <w:u w:val="none"/>
        </w:rPr>
        <w:t>CO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或</w:t>
      </w:r>
      <w:r>
        <w:rPr>
          <w:rFonts w:hint="eastAsia" w:ascii="Times New Roman" w:hAnsi="Times New Roman" w:eastAsia="新宋体"/>
          <w:szCs w:val="21"/>
          <w:u w:val="none"/>
        </w:rPr>
        <w:t>二氧化碳）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color w:val="FF0000"/>
        </w:rPr>
        <w:t xml:space="preserve"> ②.</w:t>
      </w:r>
      <w:r>
        <w:rPr>
          <w:rFonts w:hint="eastAsia" w:ascii="Times New Roman" w:hAnsi="Times New Roman" w:eastAsia="新宋体"/>
          <w:szCs w:val="21"/>
          <w:u w:val="none"/>
        </w:rPr>
        <w:t>石油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</w:t>
      </w:r>
    </w:p>
    <w:p>
      <w:pPr>
        <w:spacing w:line="360" w:lineRule="auto"/>
        <w:rPr>
          <w:color w:val="FF0000"/>
        </w:rPr>
      </w:pPr>
      <w:r>
        <w:pict>
          <v:shape id="Object 68" o:spid="_x0000_s1031" o:spt="75" alt="学科网(www.zxxk.com)--教育资源门户，提供试卷、教案、课件、论文、素材以及各类教学资源下载，还有大量而丰富的教学相关资讯！" type="#_x0000_t75" style="position:absolute;left:0pt;margin-left:76.9pt;margin-top:21.75pt;height:28.35pt;width:37.8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hint="eastAsia" w:ascii="Times New Roman" w:hAnsi="Times New Roman" w:eastAsia="新宋体"/>
          <w:szCs w:val="21"/>
          <w:u w:val="none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）</w:t>
      </w:r>
      <w:r>
        <w:rPr>
          <w:color w:val="FF0000"/>
        </w:rPr>
        <w:t>①.</w:t>
      </w:r>
      <w:r>
        <w:rPr>
          <w:rFonts w:hint="eastAsia" w:ascii="Times New Roman" w:hAnsi="Times New Roman" w:eastAsia="新宋体"/>
          <w:szCs w:val="21"/>
          <w:u w:val="none"/>
        </w:rPr>
        <w:t>O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或</w:t>
      </w:r>
      <w:r>
        <w:rPr>
          <w:rFonts w:hint="eastAsia" w:ascii="Times New Roman" w:hAnsi="Times New Roman" w:eastAsia="新宋体"/>
          <w:szCs w:val="21"/>
          <w:u w:val="none"/>
        </w:rPr>
        <w:t>氧气）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color w:val="FF0000"/>
        </w:rPr>
        <w:t xml:space="preserve"> ②.</w:t>
      </w:r>
      <w:r>
        <w:rPr>
          <w:rFonts w:hint="eastAsia" w:ascii="Times New Roman" w:hAnsi="Times New Roman" w:eastAsia="新宋体"/>
          <w:szCs w:val="21"/>
          <w:u w:val="none"/>
        </w:rPr>
        <w:t xml:space="preserve">  H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O+CO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═H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CO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③</w:t>
      </w:r>
      <w:r>
        <w:rPr>
          <w:color w:val="FF0000"/>
        </w:rPr>
        <w:t xml:space="preserve"> </w:t>
      </w:r>
      <w:r>
        <w:rPr>
          <w:rFonts w:ascii="Times New Roman" w:hAnsi="Times New Roman" w:eastAsia="Times New Roman" w:cs="Times New Roman"/>
          <w:color w:val="FF0000"/>
        </w:rPr>
        <w:t>CaCO</w:t>
      </w:r>
      <w:r>
        <w:rPr>
          <w:rFonts w:ascii="Times New Roman" w:hAnsi="Times New Roman" w:eastAsia="Times New Roman" w:cs="Times New Roman"/>
          <w:color w:val="FF0000"/>
          <w:vertAlign w:val="subscript"/>
        </w:rPr>
        <w:t>3</w:t>
      </w:r>
      <w:r>
        <w:rPr>
          <w:color w:val="FF0000"/>
        </w:rPr>
        <w:t xml:space="preserve"> </w:t>
      </w:r>
    </w:p>
    <w:p>
      <w:pPr>
        <w:spacing w:line="360" w:lineRule="auto"/>
        <w:rPr>
          <w:color w:val="000000"/>
        </w:rPr>
      </w:pP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3）</w:t>
      </w:r>
      <w:r>
        <w:rPr>
          <w:color w:val="000000"/>
        </w:rPr>
        <w:t>2CO</w:t>
      </w:r>
      <w:r>
        <w:rPr>
          <w:color w:val="000000"/>
          <w:vertAlign w:val="subscript"/>
        </w:rPr>
        <w:t>2</w:t>
      </w:r>
      <w:r>
        <w:rPr>
          <w:color w:val="000000"/>
        </w:rPr>
        <w:t>+6H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  <w:vertAlign w:val="subscript"/>
          <w:lang w:val="en-US" w:eastAsia="zh-CN"/>
        </w:rPr>
        <w:t xml:space="preserve">               </w:t>
      </w:r>
      <w:r>
        <w:rPr>
          <w:color w:val="000000"/>
        </w:rPr>
        <w:t>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4</w:t>
      </w:r>
      <w:r>
        <w:rPr>
          <w:color w:val="000000"/>
        </w:rPr>
        <w:t>+4H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新宋体"/>
          <w:color w:val="FF0000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18．（1）长颈漏斗（或锥形瓶、导管）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新宋体"/>
          <w:color w:val="FF0000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（2）A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2KClO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3</w:t>
      </w:r>
      <w:r>
        <w:rPr>
          <w:color w:val="FF0000"/>
          <w:position w:val="-23"/>
          <w:u w:val="none"/>
        </w:rPr>
        <w:pict>
          <v:shape id="_x0000_i1031" o:spt="75" alt="菁优网-jyeoo" type="#_x0000_t75" style="height:24.3pt;width:23.1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2KCl+3O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↑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Times New Roman" w:hAnsi="Times New Roman" w:eastAsia="新宋体"/>
          <w:color w:val="FF0000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（3）能使反应随时进行或停止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3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Times New Roman" w:hAnsi="Times New Roman" w:eastAsia="新宋体"/>
          <w:color w:val="FF0000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</w:t>
      </w:r>
      <w:r>
        <w:rPr>
          <w:rFonts w:ascii="Times New Roman" w:hAnsi="Times New Roman" w:eastAsia="新宋体"/>
          <w:color w:val="FF0000"/>
          <w:szCs w:val="21"/>
          <w:u w:val="none"/>
        </w:rPr>
        <w:t>4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）m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（</w:t>
      </w:r>
      <w:r>
        <w:rPr>
          <w:rFonts w:ascii="Times New Roman" w:hAnsi="Times New Roman" w:eastAsia="新宋体"/>
          <w:color w:val="FF0000"/>
          <w:szCs w:val="21"/>
          <w:u w:val="none"/>
        </w:rPr>
        <w:t>5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）ab 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</w:t>
      </w:r>
    </w:p>
    <w:p>
      <w:pPr>
        <w:spacing w:line="360" w:lineRule="auto"/>
        <w:rPr>
          <w:color w:val="000000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（6）能够溶于水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实验二 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</w:t>
      </w:r>
    </w:p>
    <w:p>
      <w:pPr>
        <w:spacing w:line="360" w:lineRule="auto"/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</w:pPr>
      <w:r>
        <w:rPr>
          <w:rFonts w:hint="eastAsia" w:hAnsi="宋体"/>
          <w:color w:val="000000"/>
          <w:lang w:val="en-US" w:eastAsia="zh-CN"/>
        </w:rPr>
        <w:t>19.</w:t>
      </w:r>
      <w:r>
        <w:rPr>
          <w:rFonts w:hint="eastAsia" w:hAnsi="宋体"/>
          <w:color w:val="000000"/>
        </w:rPr>
        <w:t>（</w:t>
      </w:r>
      <w:r>
        <w:rPr>
          <w:rFonts w:hAnsi="宋体"/>
          <w:color w:val="000000"/>
        </w:rPr>
        <w:t>1）CaCO</w:t>
      </w:r>
      <w:r>
        <w:rPr>
          <w:rFonts w:hint="eastAsia" w:hAnsi="宋体"/>
          <w:color w:val="000000"/>
          <w:vertAlign w:val="subscript"/>
        </w:rPr>
        <w:t>3</w:t>
      </w:r>
      <w:r>
        <w:rPr>
          <w:rFonts w:hAnsi="宋体"/>
          <w:color w:val="000000"/>
          <w:sz w:val="18"/>
          <w:szCs w:val="18"/>
        </w:rPr>
        <w:fldChar w:fldCharType="begin"/>
      </w:r>
      <w:r>
        <w:rPr>
          <w:rFonts w:hint="eastAsia" w:hAnsi="宋体"/>
          <w:color w:val="000000"/>
          <w:sz w:val="18"/>
          <w:szCs w:val="18"/>
        </w:rPr>
        <w:instrText xml:space="preserve">eq \o(</w:instrText>
      </w:r>
      <w:r>
        <w:rPr>
          <w:rFonts w:hint="eastAsia" w:hAnsi="宋体"/>
          <w:color w:val="000000"/>
          <w:spacing w:val="-16"/>
          <w:sz w:val="18"/>
          <w:szCs w:val="18"/>
        </w:rPr>
        <w:instrText xml:space="preserve">====</w:instrText>
      </w:r>
      <w:r>
        <w:rPr>
          <w:rFonts w:hint="eastAsia" w:hAnsi="宋体"/>
          <w:color w:val="000000"/>
          <w:sz w:val="18"/>
          <w:szCs w:val="18"/>
        </w:rPr>
        <w:instrText xml:space="preserve">=,\s\up7(</w:instrText>
      </w:r>
      <w:r>
        <w:rPr>
          <w:rFonts w:hAnsi="宋体"/>
          <w:color w:val="000000"/>
          <w:sz w:val="18"/>
          <w:szCs w:val="18"/>
        </w:rPr>
        <w:instrText xml:space="preserve">高温))</w:instrText>
      </w:r>
      <w:r>
        <w:rPr>
          <w:rFonts w:hAnsi="宋体"/>
          <w:color w:val="000000"/>
          <w:sz w:val="18"/>
          <w:szCs w:val="18"/>
        </w:rPr>
        <w:fldChar w:fldCharType="end"/>
      </w:r>
      <w:r>
        <w:rPr>
          <w:rFonts w:hint="eastAsia" w:hAnsi="宋体"/>
          <w:color w:val="000000"/>
        </w:rPr>
        <w:t>CaO</w:t>
      </w:r>
      <w:r>
        <w:rPr>
          <w:rFonts w:hAnsi="宋体"/>
          <w:color w:val="000000"/>
        </w:rPr>
        <w:t>＋CO</w:t>
      </w:r>
      <w:r>
        <w:rPr>
          <w:rFonts w:hint="eastAsia" w:hAnsi="宋体"/>
          <w:color w:val="000000"/>
          <w:vertAlign w:val="subscript"/>
        </w:rPr>
        <w:t>2</w:t>
      </w:r>
      <w:r>
        <w:rPr>
          <w:rFonts w:hint="eastAsia" w:hAnsi="宋体"/>
          <w:color w:val="000000"/>
        </w:rPr>
        <w:t>↑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hAnsi="宋体"/>
          <w:color w:val="000000"/>
        </w:rPr>
        <w:t>分解反应</w:t>
      </w:r>
      <w:r>
        <w:rPr>
          <w:rFonts w:hAnsi="宋体"/>
          <w:color w:val="000000"/>
          <w:vertAlign w:val="subscript"/>
        </w:rPr>
        <w:t xml:space="preserve">  </w:t>
      </w:r>
      <w:r>
        <w:rPr>
          <w:rFonts w:hint="eastAsia" w:hAnsi="宋体" w:cs="Times New Roman"/>
          <w:color w:val="000000"/>
        </w:rPr>
        <w:t>（1分）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（</w:t>
      </w:r>
      <w:r>
        <w:rPr>
          <w:rFonts w:ascii="Times New Roman" w:hAnsi="Times New Roman" w:eastAsia="新宋体"/>
          <w:color w:val="FF0000"/>
          <w:szCs w:val="21"/>
          <w:u w:val="none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）过滤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</w:p>
    <w:p>
      <w:pPr>
        <w:spacing w:line="360" w:lineRule="auto"/>
        <w:rPr>
          <w:rFonts w:hint="eastAsia" w:ascii="Times New Roman" w:hAnsi="Times New Roman" w:eastAsia="新宋体"/>
          <w:color w:val="FF0000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</w:t>
      </w:r>
      <w:r>
        <w:rPr>
          <w:rFonts w:ascii="Times New Roman" w:hAnsi="Times New Roman" w:eastAsia="新宋体"/>
          <w:color w:val="FF0000"/>
          <w:szCs w:val="21"/>
          <w:u w:val="none"/>
        </w:rPr>
        <w:t>3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）Ca（OH）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+CO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＝CaCO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3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↓+H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O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</w:t>
      </w:r>
    </w:p>
    <w:p>
      <w:pPr>
        <w:spacing w:line="360" w:lineRule="auto"/>
        <w:rPr>
          <w:rFonts w:hint="eastAsia" w:ascii="Times New Roman" w:hAnsi="Times New Roman" w:eastAsia="新宋体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（</w:t>
      </w:r>
      <w:r>
        <w:rPr>
          <w:rFonts w:ascii="Times New Roman" w:hAnsi="Times New Roman" w:eastAsia="新宋体"/>
          <w:color w:val="FF0000"/>
          <w:szCs w:val="21"/>
          <w:u w:val="none"/>
        </w:rPr>
        <w:t>4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）2H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O</w:t>
      </w:r>
      <w:r>
        <w:rPr>
          <w:color w:val="FF0000"/>
          <w:position w:val="-26"/>
          <w:u w:val="none"/>
        </w:rPr>
        <w:pict>
          <v:shape id="_x0000_i1032" o:spt="75" alt="菁优网-jyeoo" type="#_x0000_t75" style="height:31.15pt;width:51.6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2H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↑+O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↑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(5)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碳、氢、氧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 （</w:t>
      </w:r>
      <w:r>
        <w:rPr>
          <w:rFonts w:ascii="Times New Roman" w:hAnsi="Times New Roman" w:eastAsia="新宋体"/>
          <w:color w:val="FF0000"/>
          <w:szCs w:val="21"/>
          <w:u w:val="none"/>
        </w:rPr>
        <w:t>6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）CO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</w:t>
      </w:r>
    </w:p>
    <w:p>
      <w:pPr>
        <w:numPr>
          <w:ilvl w:val="0"/>
          <w:numId w:val="2"/>
        </w:numPr>
        <w:spacing w:line="360" w:lineRule="auto"/>
        <w:rPr>
          <w:rFonts w:hint="eastAsia" w:ascii="Times New Roman" w:hAnsi="Times New Roman" w:eastAsia="新宋体"/>
          <w:szCs w:val="21"/>
          <w:u w:val="none"/>
        </w:rPr>
      </w:pPr>
      <w:r>
        <w:rPr>
          <w:rFonts w:hint="eastAsia" w:ascii="Times New Roman" w:hAnsi="Times New Roman" w:eastAsia="新宋体"/>
          <w:color w:val="FF0000"/>
          <w:szCs w:val="21"/>
          <w:u w:val="none"/>
        </w:rPr>
        <w:t>（1）CaO+H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>O＝Ca（OH）</w:t>
      </w:r>
      <w:r>
        <w:rPr>
          <w:rFonts w:hint="eastAsia" w:ascii="Times New Roman" w:hAnsi="Times New Roman" w:eastAsia="新宋体"/>
          <w:color w:val="FF0000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FF0000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color w:val="FF0000"/>
          <w:szCs w:val="21"/>
          <w:u w:val="none"/>
        </w:rPr>
        <w:t xml:space="preserve"> </w:t>
      </w:r>
      <w:r>
        <w:rPr>
          <w:rFonts w:hint="eastAsia" w:ascii="Times New Roman" w:hAnsi="Times New Roman" w:eastAsia="新宋体"/>
          <w:szCs w:val="21"/>
          <w:u w:val="none"/>
        </w:rPr>
        <w:t>（2）剧烈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（3）隔绝空气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</w:t>
      </w:r>
    </w:p>
    <w:p>
      <w:pPr>
        <w:spacing w:line="360" w:lineRule="auto"/>
        <w:rPr>
          <w:rFonts w:hint="eastAsia" w:ascii="Times New Roman" w:hAnsi="Times New Roman" w:eastAsia="新宋体"/>
          <w:szCs w:val="21"/>
          <w:u w:val="none"/>
        </w:rPr>
      </w:pPr>
      <w:r>
        <w:rPr>
          <w:rFonts w:hint="eastAsia" w:ascii="Times New Roman" w:hAnsi="Times New Roman" w:eastAsia="新宋体"/>
          <w:szCs w:val="21"/>
          <w:u w:val="none"/>
        </w:rPr>
        <w:t>（4）有气泡产生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Fe+2HCl═FeCl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+H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</w:rPr>
        <w:t>↑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2分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变浑浊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（</w:t>
      </w:r>
      <w:r>
        <w:rPr>
          <w:rFonts w:ascii="Times New Roman" w:hAnsi="Times New Roman" w:eastAsia="新宋体"/>
          <w:szCs w:val="21"/>
          <w:u w:val="none"/>
        </w:rPr>
        <w:t>5</w:t>
      </w:r>
      <w:r>
        <w:rPr>
          <w:rFonts w:hint="eastAsia" w:ascii="Times New Roman" w:hAnsi="Times New Roman" w:eastAsia="新宋体"/>
          <w:szCs w:val="21"/>
          <w:u w:val="none"/>
        </w:rPr>
        <w:t>）缓慢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u w:val="none"/>
        </w:rPr>
        <w:t xml:space="preserve">  </w:t>
      </w:r>
    </w:p>
    <w:p>
      <w:pPr>
        <w:spacing w:line="360" w:lineRule="auto"/>
        <w:rPr>
          <w:rFonts w:hint="eastAsia" w:ascii="Times New Roman" w:hAnsi="Times New Roman" w:eastAsia="新宋体"/>
          <w:szCs w:val="21"/>
          <w:u w:val="none"/>
          <w:lang w:eastAsia="zh-CN"/>
        </w:rPr>
      </w:pPr>
      <w:r>
        <w:rPr>
          <w:rFonts w:hint="eastAsia" w:ascii="Times New Roman" w:hAnsi="Times New Roman" w:eastAsia="新宋体"/>
          <w:szCs w:val="21"/>
          <w:u w:val="none"/>
        </w:rPr>
        <w:t>（</w:t>
      </w:r>
      <w:r>
        <w:rPr>
          <w:rFonts w:ascii="Times New Roman" w:hAnsi="Times New Roman" w:eastAsia="新宋体"/>
          <w:szCs w:val="21"/>
          <w:u w:val="none"/>
        </w:rPr>
        <w:t>6</w:t>
      </w:r>
      <w:r>
        <w:rPr>
          <w:rFonts w:hint="eastAsia" w:ascii="Times New Roman" w:hAnsi="Times New Roman" w:eastAsia="新宋体"/>
          <w:szCs w:val="21"/>
          <w:u w:val="none"/>
        </w:rPr>
        <w:t>）酒精燃烧也会产生CO</w:t>
      </w:r>
      <w:r>
        <w:rPr>
          <w:rFonts w:hint="eastAsia" w:ascii="Times New Roman" w:hAnsi="Times New Roman" w:eastAsia="新宋体"/>
          <w:sz w:val="24"/>
          <w:szCs w:val="24"/>
          <w:u w:val="non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u w:val="none"/>
          <w:lang w:val="en-US" w:eastAsia="zh-CN"/>
        </w:rPr>
        <w:t>1分</w:t>
      </w:r>
      <w:r>
        <w:rPr>
          <w:rFonts w:hint="eastAsia" w:ascii="Times New Roman" w:hAnsi="Times New Roman" w:eastAsia="新宋体"/>
          <w:szCs w:val="21"/>
          <w:u w:val="none"/>
          <w:lang w:eastAsia="zh-CN"/>
        </w:rPr>
        <w:t>）</w:t>
      </w:r>
    </w:p>
    <w:p>
      <w:pPr>
        <w:spacing w:line="460" w:lineRule="exact"/>
        <w:rPr>
          <w:rFonts w:hint="eastAsia"/>
          <w:color w:val="FF0000"/>
        </w:rPr>
      </w:pPr>
      <w:r>
        <w:rPr>
          <w:rFonts w:hint="eastAsia"/>
          <w:color w:val="000000"/>
          <w:lang w:val="en-US" w:eastAsia="zh-CN"/>
        </w:rPr>
        <w:t>21.</w:t>
      </w:r>
      <w:r>
        <w:rPr>
          <w:color w:val="000000"/>
        </w:rPr>
        <w:t>（</w:t>
      </w:r>
      <w:r>
        <w:rPr>
          <w:color w:val="FF0000"/>
        </w:rPr>
        <w:t xml:space="preserve">1） ①. </w:t>
      </w:r>
      <w:r>
        <w:rPr>
          <w:rFonts w:ascii="宋体" w:hAnsi="宋体" w:eastAsia="宋体" w:cs="宋体"/>
          <w:color w:val="FF0000"/>
        </w:rPr>
        <w:t>不再产生气泡</w:t>
      </w:r>
      <w:r>
        <w:rPr>
          <w:color w:val="FF0000"/>
        </w:rPr>
        <w:t xml:space="preserve">  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  <w:r>
        <w:rPr>
          <w:color w:val="FF0000"/>
        </w:rPr>
        <w:t xml:space="preserve">  ②. </w:t>
      </w:r>
      <w:r>
        <w:rPr>
          <w:rFonts w:ascii="Times New Roman" w:hAnsi="Times New Roman" w:eastAsia="Times New Roman" w:cs="Times New Roman"/>
          <w:color w:val="FF0000"/>
        </w:rPr>
        <w:t>4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1分</w:t>
      </w:r>
      <w:r>
        <w:rPr>
          <w:rFonts w:hint="eastAsia" w:eastAsia="MS Mincho"/>
          <w:color w:val="FF0000"/>
          <w:lang w:val="en-US" w:eastAsia="ja-JP"/>
        </w:rPr>
        <w:t xml:space="preserve"> </w:t>
      </w:r>
      <w:r>
        <w:rPr>
          <w:color w:val="FF0000"/>
        </w:rPr>
        <w:t xml:space="preserve">③. </w:t>
      </w:r>
      <w:r>
        <w:rPr>
          <w:rFonts w:ascii="Times New Roman" w:hAnsi="Times New Roman" w:eastAsia="Times New Roman" w:cs="Times New Roman"/>
          <w:color w:val="FF0000"/>
        </w:rPr>
        <w:t>68.4</w:t>
      </w:r>
      <w:r>
        <w:rPr>
          <w:color w:val="FF0000"/>
        </w:rPr>
        <w:t xml:space="preserve">  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  <w:r>
        <w:rPr>
          <w:color w:val="FF0000"/>
        </w:rPr>
        <w:t xml:space="preserve">  ④. </w:t>
      </w:r>
      <w:r>
        <w:rPr>
          <w:rFonts w:ascii="Times New Roman" w:hAnsi="Times New Roman" w:eastAsia="Times New Roman" w:cs="Times New Roman"/>
          <w:color w:val="FF0000"/>
        </w:rPr>
        <w:t>1.6</w:t>
      </w:r>
      <w:r>
        <w:rPr>
          <w:color w:val="FF0000"/>
        </w:rPr>
        <w:t xml:space="preserve">   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</w:p>
    <w:p>
      <w:pPr>
        <w:spacing w:line="460" w:lineRule="exact"/>
        <w:rPr>
          <w:rFonts w:hint="eastAsia" w:ascii="宋体" w:hAnsi="宋体" w:cs="宋体"/>
          <w:color w:val="FF0000"/>
          <w:kern w:val="0"/>
          <w:sz w:val="23"/>
          <w:szCs w:val="23"/>
        </w:rPr>
      </w:pPr>
      <w:r>
        <w:rPr>
          <w:color w:val="FF0000"/>
        </w:rPr>
        <w:pict>
          <v:shape id="Object 66" o:spid="_x0000_s1034" o:spt="75" alt="学科网(www.zxxk.com)--教育资源门户，提供试卷、教案、课件、论文、素材以及各类教学资源下载，还有大量而丰富的教学相关资讯！" type="#_x0000_t75" style="position:absolute;left:0pt;margin-left:21.8pt;margin-top:12.5pt;height:58.35pt;width:100.4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color w:val="FF0000"/>
        </w:rPr>
        <w:t xml:space="preserve"> （2）</w:t>
      </w:r>
      <w:r>
        <w:rPr>
          <w:rFonts w:ascii="宋体" w:hAnsi="宋体" w:eastAsia="宋体" w:cs="宋体"/>
          <w:color w:val="FF0000"/>
        </w:rPr>
        <w:t>设该医用双氧水溶液中过氧化氢的质量</w:t>
      </w:r>
      <w:r>
        <w:rPr>
          <w:rFonts w:hint="eastAsia" w:ascii="宋体" w:hAnsi="宋体" w:eastAsia="宋体" w:cs="宋体"/>
          <w:color w:val="FF0000"/>
        </w:rPr>
        <w:t>为</w:t>
      </w:r>
      <w:r>
        <w:rPr>
          <w:rFonts w:ascii="Times New Roman" w:hAnsi="Times New Roman" w:eastAsia="Times New Roman" w:cs="Times New Roman"/>
          <w:i/>
          <w:color w:val="FF0000"/>
        </w:rPr>
        <w:t>x</w:t>
      </w:r>
      <w:r>
        <w:rPr>
          <w:rFonts w:ascii="宋体" w:hAnsi="宋体" w:eastAsia="宋体" w:cs="宋体"/>
          <w:color w:val="FF0000"/>
        </w:rPr>
        <w:t>。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</w:p>
    <w:p>
      <w:pPr>
        <w:spacing w:line="460" w:lineRule="exact"/>
        <w:ind w:firstLine="2835" w:firstLineChars="1350"/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</w:rPr>
        <w:t>分</w:t>
      </w:r>
    </w:p>
    <w:p>
      <w:pPr>
        <w:spacing w:line="460" w:lineRule="exact"/>
        <w:ind w:firstLine="2760" w:firstLineChars="1200"/>
        <w:rPr>
          <w:rFonts w:hint="eastAsia"/>
          <w:color w:val="FF0000"/>
        </w:rPr>
      </w:pP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</w:p>
    <w:p>
      <w:pPr>
        <w:spacing w:line="460" w:lineRule="exact"/>
        <w:ind w:firstLine="2835" w:firstLineChars="1350"/>
        <w:rPr>
          <w:rFonts w:hint="eastAsia"/>
          <w:color w:val="FF0000"/>
        </w:rPr>
      </w:pPr>
      <w:r>
        <w:rPr>
          <w:color w:val="FF0000"/>
        </w:rPr>
        <w:pict>
          <v:shape id="Object 67" o:spid="_x0000_s1035" o:spt="75" alt="学科网(www.zxxk.com)--教育资源门户，提供试卷、教案、课件、论文、素材以及各类教学资源下载，还有大量而丰富的教学相关资讯！" type="#_x0000_t75" style="position:absolute;left:0pt;margin-left:22.5pt;margin-top:2.9pt;height:26.4pt;width:40.8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hint="eastAsia"/>
          <w:color w:val="FF0000"/>
        </w:rPr>
        <w:t>1分</w:t>
      </w:r>
    </w:p>
    <w:p>
      <w:pPr>
        <w:spacing w:line="460" w:lineRule="exact"/>
        <w:ind w:firstLine="525" w:firstLineChars="250"/>
        <w:rPr>
          <w:rFonts w:hint="eastAsia"/>
          <w:color w:val="FF0000"/>
        </w:rPr>
      </w:pPr>
      <w:r>
        <w:rPr>
          <w:rFonts w:ascii="Times New Roman" w:hAnsi="Times New Roman" w:eastAsia="Times New Roman" w:cs="Times New Roman"/>
          <w:i/>
          <w:color w:val="FF0000"/>
        </w:rPr>
        <w:t>x</w:t>
      </w:r>
      <w:r>
        <w:rPr>
          <w:rFonts w:ascii="Times New Roman" w:hAnsi="Times New Roman" w:eastAsia="Times New Roman" w:cs="Times New Roman"/>
          <w:color w:val="FF0000"/>
        </w:rPr>
        <w:t>=3.4g</w:t>
      </w:r>
      <w:r>
        <w:rPr>
          <w:rFonts w:hint="eastAsia" w:ascii="Times New Roman" w:hAnsi="Times New Roman" w:eastAsia="MS Mincho" w:cs="Times New Roman"/>
          <w:color w:val="FF0000"/>
          <w:lang w:val="en-US" w:eastAsia="ja-JP"/>
        </w:rPr>
        <w:t xml:space="preserve">  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 w:ascii="宋体" w:hAnsi="宋体" w:eastAsia="MS Mincho" w:cs="宋体"/>
          <w:color w:val="FF0000"/>
          <w:kern w:val="0"/>
          <w:sz w:val="23"/>
          <w:szCs w:val="23"/>
          <w:lang w:val="en-US" w:eastAsia="ja-JP"/>
        </w:rPr>
        <w:t xml:space="preserve">            </w:t>
      </w:r>
      <w:r>
        <w:rPr>
          <w:rFonts w:hint="eastAsia"/>
          <w:color w:val="FF0000"/>
        </w:rPr>
        <w:t>1分</w:t>
      </w:r>
    </w:p>
    <w:p>
      <w:pPr>
        <w:spacing w:line="460" w:lineRule="exact"/>
        <w:rPr>
          <w:rFonts w:hint="eastAsia"/>
          <w:color w:val="FF0000"/>
        </w:rPr>
      </w:pPr>
      <w:r>
        <w:rPr>
          <w:rFonts w:ascii="宋体" w:hAnsi="宋体" w:eastAsia="宋体" w:cs="宋体"/>
          <w:color w:val="FF0000"/>
        </w:rPr>
        <w:t>答：该医用双氧水溶液中过氧化氢的质量是</w:t>
      </w:r>
      <w:r>
        <w:rPr>
          <w:rFonts w:ascii="Times New Roman" w:hAnsi="Times New Roman" w:eastAsia="Times New Roman" w:cs="Times New Roman"/>
          <w:color w:val="FF0000"/>
        </w:rPr>
        <w:t>3.4g</w:t>
      </w:r>
      <w:r>
        <w:rPr>
          <w:rFonts w:ascii="宋体" w:hAnsi="宋体" w:eastAsia="宋体" w:cs="宋体"/>
          <w:color w:val="FF0000"/>
        </w:rPr>
        <w:t>。</w:t>
      </w:r>
      <w:r>
        <w:rPr>
          <w:color w:val="FF0000"/>
        </w:rPr>
        <w:t xml:space="preserve">  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  <w:r>
        <w:rPr>
          <w:color w:val="FF0000"/>
        </w:rPr>
        <w:t xml:space="preserve">  （3）</w:t>
      </w:r>
      <w:r>
        <w:rPr>
          <w:rFonts w:ascii="宋体" w:hAnsi="宋体" w:eastAsia="宋体" w:cs="宋体"/>
          <w:color w:val="FF0000"/>
        </w:rPr>
        <w:t>实验的过程中有部分水分挥发</w:t>
      </w:r>
      <w:r>
        <w:rPr>
          <w:rFonts w:hint="eastAsia" w:ascii="宋体" w:hAnsi="宋体" w:cs="宋体"/>
          <w:color w:val="FF0000"/>
          <w:kern w:val="0"/>
          <w:sz w:val="23"/>
          <w:szCs w:val="23"/>
        </w:rPr>
        <w:t xml:space="preserve"> </w:t>
      </w:r>
      <w:r>
        <w:rPr>
          <w:rFonts w:hint="eastAsia"/>
          <w:color w:val="FF0000"/>
        </w:rPr>
        <w:t>1分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FF0000"/>
        </w:rPr>
      </w:pPr>
    </w:p>
    <w:p>
      <w:pPr>
        <w:widowControl/>
        <w:spacing w:line="460" w:lineRule="exact"/>
        <w:jc w:val="left"/>
        <w:rPr>
          <w:rFonts w:hint="eastAsia" w:ascii="宋体" w:hAnsi="宋体" w:cs="宋体"/>
          <w:color w:val="FF0000"/>
          <w:kern w:val="0"/>
          <w:sz w:val="23"/>
          <w:szCs w:val="23"/>
        </w:rPr>
      </w:pPr>
    </w:p>
    <w:p>
      <w:pPr>
        <w:spacing w:line="460" w:lineRule="exact"/>
        <w:rPr>
          <w:rFonts w:hint="eastAsia" w:ascii="宋体" w:hAnsi="宋体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A9D63"/>
    <w:multiLevelType w:val="singleLevel"/>
    <w:tmpl w:val="444A9D63"/>
    <w:lvl w:ilvl="0" w:tentative="0">
      <w:start w:val="20"/>
      <w:numFmt w:val="decimal"/>
      <w:suff w:val="nothing"/>
      <w:lvlText w:val="%1．"/>
      <w:lvlJc w:val="left"/>
    </w:lvl>
  </w:abstractNum>
  <w:abstractNum w:abstractNumId="1">
    <w:nsid w:val="45E7E44F"/>
    <w:multiLevelType w:val="singleLevel"/>
    <w:tmpl w:val="45E7E44F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c3NTcyNWIzNWU1ZjA4Y2Y1NDYzNzMxNmM5MDg2MzMifQ=="/>
  </w:docVars>
  <w:rsids>
    <w:rsidRoot w:val="00000000"/>
    <w:rsid w:val="004151FC"/>
    <w:rsid w:val="00C02FC6"/>
    <w:rsid w:val="09481CAB"/>
    <w:rsid w:val="0E0E7E33"/>
    <w:rsid w:val="11251E6A"/>
    <w:rsid w:val="264D366B"/>
    <w:rsid w:val="36E0483C"/>
    <w:rsid w:val="4F2C5D53"/>
    <w:rsid w:val="551219C0"/>
    <w:rsid w:val="59AF06EC"/>
    <w:rsid w:val="6A7E1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0">
    <w:name w:val="页眉 Char"/>
    <w:link w:val="4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31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2023-01-01T04:05:14Z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