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5" w:line="241" w:lineRule="auto"/>
        <w:ind w:left="4416" w:leftChars="0" w:right="107" w:rightChars="0" w:hanging="3356" w:firstLineChars="0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11645900</wp:posOffset>
            </wp:positionV>
            <wp:extent cx="444500" cy="4064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t>广东省阳江市2022—2023学年九年级上学期期末教学质量检测</w:t>
      </w: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-3021965</wp:posOffset>
                </wp:positionH>
                <wp:positionV relativeFrom="page">
                  <wp:posOffset>4367530</wp:posOffset>
                </wp:positionV>
                <wp:extent cx="6724650" cy="262890"/>
                <wp:effectExtent l="323088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-3022567" y="4367608"/>
                          <a:ext cx="6724650" cy="26289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1" w:line="245" w:lineRule="auto"/>
                              <w:ind w:left="20"/>
                              <w:rPr>
                                <w:rFonts w:ascii="宋体" w:hAnsi="宋体" w:eastAsia="宋体" w:cs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22"/>
                                <w:szCs w:val="22"/>
                              </w:rPr>
                              <w:t>学校</w:t>
                            </w:r>
                            <w:r>
                              <w:rPr>
                                <w:rFonts w:ascii="宋体" w:hAnsi="宋体" w:eastAsia="宋体" w:cs="宋体"/>
                                <w:spacing w:val="-8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2"/>
                                <w:szCs w:val="22"/>
                                <w:u w:val="single" w:color="auto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22"/>
                                <w:szCs w:val="22"/>
                              </w:rPr>
                              <w:t>班别</w:t>
                            </w:r>
                            <w:r>
                              <w:rPr>
                                <w:rFonts w:ascii="宋体" w:hAnsi="宋体" w:eastAsia="宋体" w:cs="宋体"/>
                                <w:spacing w:val="-9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7"/>
                                <w:sz w:val="22"/>
                                <w:szCs w:val="22"/>
                                <w:u w:val="single" w:color="auto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5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22"/>
                                <w:szCs w:val="22"/>
                              </w:rPr>
                              <w:t>姓名</w:t>
                            </w:r>
                            <w:r>
                              <w:rPr>
                                <w:rFonts w:ascii="宋体" w:hAnsi="宋体" w:eastAsia="宋体" w:cs="宋体"/>
                                <w:spacing w:val="-99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22"/>
                                <w:szCs w:val="22"/>
                                <w:u w:val="single" w:color="auto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34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22"/>
                                <w:szCs w:val="22"/>
                              </w:rPr>
                              <w:t>学号</w:t>
                            </w:r>
                            <w:r>
                              <w:rPr>
                                <w:rFonts w:ascii="宋体" w:hAnsi="宋体" w:eastAsia="宋体" w:cs="宋体"/>
                                <w:spacing w:val="-87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6"/>
                                <w:sz w:val="22"/>
                                <w:szCs w:val="22"/>
                                <w:u w:val="single" w:color="auto"/>
                              </w:rPr>
                              <w:t xml:space="preserve">       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11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sz w:val="22"/>
                                <w:szCs w:val="22"/>
                              </w:rPr>
                              <w:t>成绩</w:t>
                            </w:r>
                            <w:r>
                              <w:rPr>
                                <w:rFonts w:ascii="宋体" w:hAnsi="宋体" w:eastAsia="宋体" w:cs="宋体"/>
                                <w:spacing w:val="-89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z w:val="22"/>
                                <w:szCs w:val="22"/>
                                <w:u w:val="single" w:color="auto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-237.95pt;margin-top:343.9pt;height:20.7pt;width:529.5pt;mso-position-horizontal-relative:page;mso-position-vertical-relative:page;rotation:-5898240f;z-index:251659264;mso-width-relative:page;mso-height-relative:page;" filled="f" stroked="f" coordsize="21600,21600" o:allowincell="f" o:gfxdata="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qY3GzcAAAADAEAAA8AAAAAAAAA&#10;AQAgAAAAIgAAAGRycy9kb3ducmV2LnhtbFBLAQIUABQAAAAIAIdO4kAWgXI9DQIAAAUEAAAOAAAA&#10;AAAAAAEAIAAAACsBAABkcnMvZTJvRG9jLnhtbFBLBQYAAAAABgAGAFkBAACqBQAAAAA=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1" w:line="245" w:lineRule="auto"/>
                        <w:ind w:left="20"/>
                        <w:rPr>
                          <w:rFonts w:ascii="宋体" w:hAnsi="宋体" w:eastAsia="宋体" w:cs="宋体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eastAsia="宋体" w:cs="宋体"/>
                          <w:spacing w:val="-2"/>
                          <w:sz w:val="22"/>
                          <w:szCs w:val="22"/>
                        </w:rPr>
                        <w:t>学校</w:t>
                      </w:r>
                      <w:r>
                        <w:rPr>
                          <w:rFonts w:ascii="宋体" w:hAnsi="宋体" w:eastAsia="宋体" w:cs="宋体"/>
                          <w:spacing w:val="-85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7"/>
                          <w:sz w:val="22"/>
                          <w:szCs w:val="22"/>
                          <w:u w:val="single" w:color="auto"/>
                        </w:rPr>
                        <w:t xml:space="preserve">           </w:t>
                      </w:r>
                      <w:r>
                        <w:rPr>
                          <w:rFonts w:ascii="宋体" w:hAnsi="宋体" w:eastAsia="宋体" w:cs="宋体"/>
                          <w:spacing w:val="5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sz w:val="22"/>
                          <w:szCs w:val="22"/>
                        </w:rPr>
                        <w:t>班别</w:t>
                      </w:r>
                      <w:r>
                        <w:rPr>
                          <w:rFonts w:ascii="宋体" w:hAnsi="宋体" w:eastAsia="宋体" w:cs="宋体"/>
                          <w:spacing w:val="-95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7"/>
                          <w:sz w:val="22"/>
                          <w:szCs w:val="22"/>
                          <w:u w:val="single" w:color="auto"/>
                        </w:rPr>
                        <w:t xml:space="preserve">           </w:t>
                      </w:r>
                      <w:r>
                        <w:rPr>
                          <w:rFonts w:ascii="宋体" w:hAnsi="宋体" w:eastAsia="宋体" w:cs="宋体"/>
                          <w:spacing w:val="5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sz w:val="22"/>
                          <w:szCs w:val="22"/>
                        </w:rPr>
                        <w:t>姓名</w:t>
                      </w:r>
                      <w:r>
                        <w:rPr>
                          <w:rFonts w:ascii="宋体" w:hAnsi="宋体" w:eastAsia="宋体" w:cs="宋体"/>
                          <w:spacing w:val="-99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8"/>
                          <w:sz w:val="22"/>
                          <w:szCs w:val="22"/>
                          <w:u w:val="single" w:color="auto"/>
                        </w:rPr>
                        <w:t xml:space="preserve">           </w:t>
                      </w:r>
                      <w:r>
                        <w:rPr>
                          <w:rFonts w:ascii="宋体" w:hAnsi="宋体" w:eastAsia="宋体" w:cs="宋体"/>
                          <w:spacing w:val="34"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sz w:val="22"/>
                          <w:szCs w:val="22"/>
                        </w:rPr>
                        <w:t>学号</w:t>
                      </w:r>
                      <w:r>
                        <w:rPr>
                          <w:rFonts w:ascii="宋体" w:hAnsi="宋体" w:eastAsia="宋体" w:cs="宋体"/>
                          <w:spacing w:val="-87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6"/>
                          <w:sz w:val="22"/>
                          <w:szCs w:val="22"/>
                          <w:u w:val="single" w:color="auto"/>
                        </w:rPr>
                        <w:t xml:space="preserve">           </w:t>
                      </w:r>
                      <w:r>
                        <w:rPr>
                          <w:rFonts w:ascii="宋体" w:hAnsi="宋体" w:eastAsia="宋体" w:cs="宋体"/>
                          <w:spacing w:val="11"/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sz w:val="22"/>
                          <w:szCs w:val="22"/>
                        </w:rPr>
                        <w:t>成绩</w:t>
                      </w:r>
                      <w:r>
                        <w:rPr>
                          <w:rFonts w:ascii="宋体" w:hAnsi="宋体" w:eastAsia="宋体" w:cs="宋体"/>
                          <w:spacing w:val="-89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z w:val="22"/>
                          <w:szCs w:val="22"/>
                          <w:u w:val="single" w:color="auto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历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cs="宋体"/>
          <w:b/>
          <w:sz w:val="44"/>
          <w:szCs w:val="44"/>
        </w:rPr>
        <w:t>史</w:t>
      </w:r>
    </w:p>
    <w:p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0"/>
          <w:szCs w:val="40"/>
        </w:rPr>
        <w:t>参考答案</w:t>
      </w:r>
    </w:p>
    <w:p>
      <w:pPr>
        <w:adjustRightInd w:val="0"/>
        <w:snapToGrid w:val="0"/>
        <w:spacing w:line="160" w:lineRule="exact"/>
        <w:rPr>
          <w:rFonts w:eastAsia="方正书宋简体"/>
          <w:b/>
        </w:rPr>
      </w:pPr>
    </w:p>
    <w:p>
      <w:pPr>
        <w:adjustRightInd w:val="0"/>
        <w:snapToGrid w:val="0"/>
        <w:rPr>
          <w:rFonts w:eastAsia="方正书宋简体"/>
        </w:rPr>
      </w:pPr>
      <w:r>
        <w:rPr>
          <w:rFonts w:hint="eastAsia" w:ascii="宋体" w:hAnsi="宋体" w:cs="宋体"/>
          <w:b/>
          <w:bCs/>
          <w:szCs w:val="21"/>
        </w:rPr>
        <w:t>一、单项选择题（本大题共30小题，每小题2分，共60分。在每小题列出的四个选项中，只有一个是正确的，请把答题卡上对应题目所选的选项涂黑。）</w:t>
      </w:r>
    </w:p>
    <w:tbl>
      <w:tblPr>
        <w:tblStyle w:val="6"/>
        <w:tblW w:w="85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74"/>
        <w:gridCol w:w="773"/>
        <w:gridCol w:w="774"/>
        <w:gridCol w:w="774"/>
        <w:gridCol w:w="774"/>
        <w:gridCol w:w="774"/>
        <w:gridCol w:w="774"/>
        <w:gridCol w:w="774"/>
        <w:gridCol w:w="774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8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9</w:t>
            </w:r>
          </w:p>
        </w:tc>
        <w:tc>
          <w:tcPr>
            <w:tcW w:w="76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A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D</w:t>
            </w:r>
          </w:p>
        </w:tc>
        <w:tc>
          <w:tcPr>
            <w:tcW w:w="76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11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12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13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14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16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17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18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19</w:t>
            </w:r>
          </w:p>
        </w:tc>
        <w:tc>
          <w:tcPr>
            <w:tcW w:w="76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A</w:t>
            </w:r>
          </w:p>
        </w:tc>
        <w:tc>
          <w:tcPr>
            <w:tcW w:w="76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题号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21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22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23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26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27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28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29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eastAsia="方正书宋简体"/>
                <w:szCs w:val="21"/>
              </w:rPr>
              <w:t>答案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A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B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书宋简体"/>
                <w:szCs w:val="21"/>
              </w:rPr>
            </w:pPr>
            <w:r>
              <w:rPr>
                <w:rFonts w:hint="eastAsia" w:eastAsia="方正书宋简体"/>
                <w:szCs w:val="21"/>
              </w:rPr>
              <w:t>C</w:t>
            </w:r>
          </w:p>
        </w:tc>
      </w:tr>
    </w:tbl>
    <w:p>
      <w:pPr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二、非选择题（</w:t>
      </w:r>
      <w:r>
        <w:rPr>
          <w:rFonts w:hint="eastAsia" w:ascii="宋体" w:hAnsi="宋体" w:cs="宋体"/>
          <w:b/>
          <w:szCs w:val="21"/>
        </w:rPr>
        <w:t>本大题</w:t>
      </w:r>
      <w:r>
        <w:rPr>
          <w:rFonts w:hint="eastAsia" w:ascii="宋体" w:hAnsi="宋体" w:cs="宋体"/>
          <w:b/>
          <w:bCs/>
          <w:color w:val="000000"/>
          <w:szCs w:val="21"/>
        </w:rPr>
        <w:t>共3题，31题13分，32题14分，33题13分</w:t>
      </w:r>
      <w:r>
        <w:rPr>
          <w:rFonts w:hint="eastAsia" w:ascii="宋体" w:hAnsi="宋体" w:cs="宋体"/>
          <w:b/>
          <w:szCs w:val="21"/>
        </w:rPr>
        <w:t>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pacing w:val="-2"/>
          <w:sz w:val="24"/>
        </w:rPr>
        <w:t>31．（13分）</w:t>
      </w:r>
      <w:r>
        <w:rPr>
          <w:rFonts w:hint="eastAsia" w:ascii="宋体" w:hAnsi="宋体" w:cs="宋体"/>
          <w:szCs w:val="21"/>
        </w:rPr>
        <w:t>（1）“生产解放”：英国资产阶级革命、明治维新等（2分）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“思想解放”：文艺复兴、启蒙运动、《共产党宣言》的发表等（2分）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“制度解放”：《权利法案》《解放黑人奴隶宣言》等的颁布（2分）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“民族解放”：美国独立战争、拉美独立运动 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bCs/>
          <w:color w:val="000000"/>
          <w:sz w:val="22"/>
        </w:rPr>
      </w:pPr>
      <w:r>
        <w:rPr>
          <w:rFonts w:hint="eastAsia" w:ascii="宋体" w:hAnsi="宋体" w:cs="宋体"/>
          <w:bCs/>
          <w:sz w:val="24"/>
        </w:rPr>
        <w:t>（2）</w:t>
      </w:r>
      <w:r>
        <w:rPr>
          <w:rFonts w:hint="eastAsia"/>
          <w:bCs/>
          <w:color w:val="000000"/>
          <w:sz w:val="22"/>
        </w:rPr>
        <w:t>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bCs/>
        </w:rPr>
      </w:pPr>
      <w:r>
        <w:rPr>
          <w:bCs/>
          <w:color w:val="000000"/>
          <w:sz w:val="22"/>
        </w:rPr>
        <w:t>观点：思想解放推动社会进步。</w:t>
      </w:r>
      <w:r>
        <w:rPr>
          <w:rFonts w:hint="eastAsia"/>
          <w:bCs/>
          <w:color w:val="000000"/>
          <w:sz w:val="22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bCs/>
        </w:rPr>
      </w:pPr>
      <w:r>
        <w:rPr>
          <w:bCs/>
          <w:color w:val="000000"/>
          <w:sz w:val="22"/>
        </w:rPr>
        <w:t>论述：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40" w:firstLineChars="200"/>
        <w:jc w:val="left"/>
        <w:textAlignment w:val="auto"/>
        <w:rPr>
          <w:rFonts w:eastAsiaTheme="minorEastAsia"/>
          <w:bCs/>
        </w:rPr>
      </w:pPr>
      <w:r>
        <w:rPr>
          <w:bCs/>
          <w:color w:val="000000"/>
          <w:sz w:val="22"/>
        </w:rPr>
        <w:t>思想解放是指打破习惯势力和主观偏见的束缚，用新思想新观念研究新情况，解决新问题，从而推动社会进步：14世纪中叶开始于意大利的文艺复兴运动反对教会“神权至上”和提倡人文主义，促进了人们思想的大解放，为欧洲资本主义社会的产生和发展奠定了思想文化基础：18世纪开始的启蒙运动，以理性主义为核心，宣传自由、平等和民主，反对专制，为法国大革命的爆发做了重要的理论准备。</w:t>
      </w:r>
      <w:r>
        <w:rPr>
          <w:rFonts w:hint="eastAsia"/>
          <w:bCs/>
          <w:color w:val="000000"/>
          <w:sz w:val="22"/>
        </w:rPr>
        <w:t>综上所述，</w:t>
      </w:r>
      <w:r>
        <w:rPr>
          <w:bCs/>
          <w:color w:val="000000"/>
          <w:sz w:val="22"/>
        </w:rPr>
        <w:t>思想解放推动着社会进步。</w:t>
      </w:r>
      <w:r>
        <w:rPr>
          <w:rFonts w:hint="eastAsia"/>
          <w:bCs/>
          <w:color w:val="000000"/>
          <w:sz w:val="22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bCs/>
          <w:color w:val="000000"/>
          <w:sz w:val="22"/>
        </w:rPr>
      </w:pPr>
      <w:r>
        <w:rPr>
          <w:rFonts w:hint="eastAsia" w:ascii="宋体" w:hAnsi="宋体" w:cs="宋体"/>
          <w:bCs/>
          <w:sz w:val="24"/>
        </w:rPr>
        <w:t>32.（14分）（1）</w:t>
      </w:r>
      <w:r>
        <w:rPr>
          <w:bCs/>
          <w:color w:val="000000"/>
          <w:sz w:val="22"/>
        </w:rPr>
        <w:t>特点：以人为中心反对神权</w:t>
      </w:r>
      <w:r>
        <w:rPr>
          <w:rFonts w:hint="eastAsia"/>
          <w:bCs/>
          <w:color w:val="000000"/>
          <w:sz w:val="22"/>
        </w:rPr>
        <w:t>（</w:t>
      </w:r>
      <w:r>
        <w:rPr>
          <w:bCs/>
          <w:color w:val="000000"/>
          <w:sz w:val="22"/>
        </w:rPr>
        <w:t>追求人的价值、强调以人为本、人文主义</w:t>
      </w:r>
      <w:r>
        <w:rPr>
          <w:rFonts w:hint="eastAsia"/>
          <w:bCs/>
          <w:color w:val="000000"/>
          <w:sz w:val="22"/>
        </w:rPr>
        <w:t>）；</w:t>
      </w:r>
      <w:r>
        <w:rPr>
          <w:bCs/>
          <w:color w:val="000000"/>
          <w:sz w:val="22"/>
        </w:rPr>
        <w:t>关注现实世界、追求享受现实生活</w:t>
      </w:r>
      <w:r>
        <w:rPr>
          <w:rFonts w:hint="eastAsia"/>
          <w:bCs/>
          <w:color w:val="000000"/>
          <w:sz w:val="22"/>
        </w:rPr>
        <w:t>；（每小点1分，满分2分）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bCs/>
          <w:color w:val="000000"/>
          <w:sz w:val="22"/>
        </w:rPr>
      </w:pPr>
      <w:r>
        <w:rPr>
          <w:bCs/>
          <w:color w:val="000000"/>
          <w:sz w:val="22"/>
        </w:rPr>
        <w:t>新人及代表作：但丁</w:t>
      </w:r>
      <w:r>
        <w:rPr>
          <w:rFonts w:hint="eastAsia"/>
          <w:bCs/>
          <w:color w:val="000000"/>
          <w:sz w:val="22"/>
        </w:rPr>
        <w:t xml:space="preserve"> </w:t>
      </w:r>
      <w:r>
        <w:rPr>
          <w:bCs/>
          <w:color w:val="000000"/>
          <w:sz w:val="22"/>
        </w:rPr>
        <w:t>《神曲》（或达·芬奇、《蒙娜丽莎》又或莎士比亚、《哈姆雷特》等）</w:t>
      </w:r>
      <w:r>
        <w:rPr>
          <w:rFonts w:hint="eastAsia"/>
          <w:bCs/>
          <w:color w:val="000000"/>
          <w:sz w:val="22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bCs/>
          <w:color w:val="000000"/>
          <w:sz w:val="22"/>
        </w:rPr>
      </w:pPr>
      <w:r>
        <w:rPr>
          <w:rFonts w:hint="eastAsia" w:ascii="宋体" w:hAnsi="宋体" w:cs="宋体"/>
          <w:bCs/>
          <w:sz w:val="24"/>
        </w:rPr>
        <w:t>（2）</w:t>
      </w:r>
      <w:r>
        <w:rPr>
          <w:bCs/>
          <w:color w:val="000000"/>
          <w:sz w:val="22"/>
        </w:rPr>
        <w:t>任务：推翻英国的殖民统治（追求民族独立、发展资本主义）。</w:t>
      </w:r>
      <w:r>
        <w:rPr>
          <w:rFonts w:hint="eastAsia"/>
          <w:bCs/>
          <w:color w:val="000000"/>
          <w:sz w:val="22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40" w:hanging="440" w:hangingChars="200"/>
        <w:textAlignment w:val="auto"/>
        <w:rPr>
          <w:rFonts w:ascii="宋体" w:hAnsi="宋体" w:cs="宋体"/>
          <w:bCs/>
          <w:sz w:val="24"/>
        </w:rPr>
      </w:pPr>
      <w:r>
        <w:rPr>
          <w:bCs/>
          <w:color w:val="000000"/>
          <w:sz w:val="22"/>
        </w:rPr>
        <w:t>史实：《独立宣言》宣传了自由平等的思想（1787年宪法体现了三权分立原则。）</w:t>
      </w:r>
      <w:r>
        <w:rPr>
          <w:rFonts w:hint="eastAsia"/>
          <w:bCs/>
          <w:color w:val="000000"/>
          <w:sz w:val="22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color w:val="000000"/>
          <w:sz w:val="22"/>
        </w:rPr>
      </w:pPr>
      <w:r>
        <w:rPr>
          <w:rFonts w:hint="eastAsia"/>
        </w:rPr>
        <w:t>（3）</w:t>
      </w:r>
      <w:r>
        <w:rPr>
          <w:color w:val="000000"/>
          <w:sz w:val="22"/>
        </w:rPr>
        <w:t>著作：《共产党宣言》</w:t>
      </w:r>
      <w:r>
        <w:rPr>
          <w:rFonts w:hint="eastAsia"/>
          <w:color w:val="000000"/>
          <w:sz w:val="22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eastAsiaTheme="minorEastAsia"/>
          <w:color w:val="000000"/>
          <w:sz w:val="22"/>
        </w:rPr>
      </w:pPr>
      <w:r>
        <w:rPr>
          <w:color w:val="000000"/>
          <w:sz w:val="22"/>
        </w:rPr>
        <w:t>意义：标志着马克思主义的诞生；使无产阶级的斗争有了科学理论的指导</w:t>
      </w:r>
      <w:r>
        <w:rPr>
          <w:rFonts w:hint="eastAsia"/>
          <w:color w:val="000000"/>
          <w:sz w:val="22"/>
        </w:rPr>
        <w:t>；</w:t>
      </w:r>
      <w:r>
        <w:rPr>
          <w:color w:val="000000"/>
          <w:sz w:val="22"/>
        </w:rPr>
        <w:t>国际共产主义运动兴起并蓬勃发展。</w:t>
      </w:r>
      <w:r>
        <w:rPr>
          <w:rFonts w:hint="eastAsia"/>
          <w:color w:val="000000"/>
          <w:sz w:val="22"/>
        </w:rPr>
        <w:t>（每小点1分，共3分）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color w:val="000000"/>
          <w:sz w:val="22"/>
        </w:rPr>
      </w:pPr>
      <w:r>
        <w:rPr>
          <w:rFonts w:hint="eastAsia"/>
          <w:color w:val="000000"/>
          <w:sz w:val="22"/>
        </w:rPr>
        <w:t>（4）关系：</w:t>
      </w:r>
      <w:r>
        <w:rPr>
          <w:color w:val="000000"/>
          <w:sz w:val="22"/>
        </w:rPr>
        <w:t>思想解放推动社会的发展进步，社会发展进步促进思想解放的深入发展，两者相辅相成，互相影响。</w:t>
      </w:r>
      <w:r>
        <w:rPr>
          <w:rFonts w:hint="eastAsia"/>
          <w:color w:val="000000"/>
          <w:sz w:val="22"/>
        </w:rPr>
        <w:t>（</w:t>
      </w:r>
      <w:r>
        <w:rPr>
          <w:color w:val="000000"/>
          <w:sz w:val="22"/>
        </w:rPr>
        <w:t>或：社会生产力的发展推动思想解放；思想解放促进社会的发展。</w:t>
      </w:r>
      <w:r>
        <w:rPr>
          <w:rFonts w:hint="eastAsia"/>
          <w:color w:val="000000"/>
          <w:sz w:val="22"/>
        </w:rPr>
        <w:t>)（2分）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</w:rPr>
        <w:t>33.（13分）（1）</w:t>
      </w:r>
      <w:r>
        <w:rPr>
          <w:rFonts w:hint="eastAsia" w:ascii="宋体" w:hAnsi="宋体" w:cs="宋体"/>
          <w:szCs w:val="21"/>
        </w:rPr>
        <w:t>特点:持续时间长、范围广、破坏性大（1分）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影响:经济危机导致工业产量下降；贸易额减少；大量企业破产；失业人数激增；经济危机引发社会危机。（</w:t>
      </w:r>
      <w:r>
        <w:rPr>
          <w:rFonts w:hint="eastAsia"/>
          <w:bCs/>
          <w:color w:val="000000"/>
          <w:sz w:val="22"/>
        </w:rPr>
        <w:t>每小点1分，回答其中两点，满分2分</w:t>
      </w:r>
      <w:r>
        <w:rPr>
          <w:rFonts w:hint="eastAsia" w:ascii="宋体" w:hAnsi="宋体" w:cs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（2）改革:建立社会保障制度；通过《全国劳工关系法》，在一定范围内维护工人的合法权益（任意回答一点得1分）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复兴:整顿金融体系；恢复工业生产；调整农业政策。（任意回答1点得1分）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救济:推行“以工代赈”；发展社会福利制度（或建立救济机构）。（任意回答1点得1分）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理解:罗斯福新政是在不改变资本主义制度的前提下,加强国家对经济的干预和指导,使资本主义制度得到调整、巩固与发展。（3分）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</w:rPr>
        <w:t>（3）相同之处：①二者都是在国家面临严重的经济困难时推行的。②二者都发挥了国家干预经济的职能。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③都对生产关系进行局部调整。④都把市场和计划相结合；⑤都注重民生。⑥都一定程度上使国家渡过了危机。（每小点2分，回答其中2点满分，共4分）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065"/>
        </w:tabs>
        <w:bidi w:val="0"/>
        <w:jc w:val="left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964" w:right="1021" w:bottom="510" w:left="1021" w:header="851" w:footer="851" w:gutter="0"/>
          <w:cols w:space="720" w:num="1"/>
          <w:docGrid w:type="linesAndChars" w:linePitch="312" w:charSpace="0"/>
        </w:sectPr>
      </w:pPr>
      <w:r>
        <w:rPr>
          <w:rFonts w:hint="eastAsia"/>
          <w:lang w:val="en-US" w:eastAsia="zh-CN"/>
        </w:rPr>
        <w:tab/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ascii="方正书宋简体" w:eastAsia="方正书宋简体"/>
        <w:sz w:val="21"/>
      </w:rPr>
    </w:pPr>
    <w:r>
      <w:rPr>
        <w:rStyle w:val="5"/>
        <w:rFonts w:hint="eastAsia" w:ascii="方正书宋简体" w:hAnsi="宋体" w:eastAsia="方正书宋简体"/>
        <w:sz w:val="21"/>
      </w:rPr>
      <w:t>·</w:t>
    </w:r>
    <w:r>
      <w:rPr>
        <w:rFonts w:ascii="方正书宋简体" w:eastAsia="方正书宋简体"/>
        <w:sz w:val="21"/>
      </w:rPr>
      <w:fldChar w:fldCharType="begin"/>
    </w:r>
    <w:r>
      <w:rPr>
        <w:rStyle w:val="5"/>
        <w:rFonts w:ascii="方正书宋简体" w:eastAsia="方正书宋简体"/>
        <w:sz w:val="21"/>
      </w:rPr>
      <w:instrText xml:space="preserve">PAGE  </w:instrText>
    </w:r>
    <w:r>
      <w:rPr>
        <w:rFonts w:ascii="方正书宋简体" w:eastAsia="方正书宋简体"/>
        <w:sz w:val="21"/>
      </w:rPr>
      <w:fldChar w:fldCharType="separate"/>
    </w:r>
    <w:r>
      <w:rPr>
        <w:rStyle w:val="5"/>
        <w:rFonts w:ascii="方正书宋简体" w:eastAsia="方正书宋简体"/>
        <w:sz w:val="21"/>
      </w:rPr>
      <w:t>1</w:t>
    </w:r>
    <w:r>
      <w:rPr>
        <w:rFonts w:ascii="方正书宋简体" w:eastAsia="方正书宋简体"/>
        <w:sz w:val="21"/>
      </w:rPr>
      <w:fldChar w:fldCharType="end"/>
    </w:r>
    <w:r>
      <w:rPr>
        <w:rStyle w:val="5"/>
        <w:rFonts w:hint="eastAsia" w:ascii="方正书宋简体" w:hAnsi="宋体" w:eastAsia="方正书宋简体"/>
        <w:sz w:val="21"/>
      </w:rPr>
      <w:t>·</w: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3YTEyNTBmMmMzNDIxOGVmZWVhYTExZTI1MzAxYjMifQ=="/>
  </w:docVars>
  <w:rsids>
    <w:rsidRoot w:val="009D7F07"/>
    <w:rsid w:val="002F57DF"/>
    <w:rsid w:val="004151FC"/>
    <w:rsid w:val="00506610"/>
    <w:rsid w:val="009D7F07"/>
    <w:rsid w:val="00C02FC6"/>
    <w:rsid w:val="108B5E8C"/>
    <w:rsid w:val="176A649D"/>
    <w:rsid w:val="1B0D0983"/>
    <w:rsid w:val="38F66C0F"/>
    <w:rsid w:val="3A446E5E"/>
    <w:rsid w:val="47C95246"/>
    <w:rsid w:val="4FCF7322"/>
    <w:rsid w:val="5569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semiHidden/>
    <w:qFormat/>
    <w:uiPriority w:val="0"/>
  </w:style>
  <w:style w:type="character" w:customStyle="1" w:styleId="7">
    <w:name w:val="页眉 Char"/>
    <w:basedOn w:val="4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1293</Words>
  <Characters>1344</Characters>
  <Lines>10</Lines>
  <Paragraphs>2</Paragraphs>
  <TotalTime>2</TotalTime>
  <ScaleCrop>false</ScaleCrop>
  <LinksUpToDate>false</LinksUpToDate>
  <CharactersWithSpaces>1346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2022-12-15T04:16:00Z</dcterms:created>
  <dc:creator>Administrator.PC-202204291759</dc:creator>
  <cp:lastModifiedBy>Administrator</cp:lastModifiedBy>
  <cp:lastPrinted>2022-12-15T10:28:00Z</cp:lastPrinted>
  <dcterms:modified xsi:type="dcterms:W3CDTF">2023-01-01T10:52:53Z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