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b/>
          <w:bCs w:val="0"/>
          <w:color w:val="000000"/>
          <w:sz w:val="30"/>
          <w:szCs w:val="30"/>
        </w:rPr>
      </w:pPr>
      <w:r>
        <w:rPr>
          <w:rFonts w:ascii="宋体" w:hAnsi="宋体"/>
          <w:b/>
          <w:bCs w:val="0"/>
          <w:color w:val="000000"/>
          <w:w w:val="90"/>
          <w:sz w:val="30"/>
          <w:szCs w:val="30"/>
        </w:rPr>
        <w:drawing>
          <wp:anchor distT="0" distB="0" distL="114300" distR="114300" simplePos="0" relativeHeight="251658240" behindDoc="0" locked="0" layoutInCell="1" allowOverlap="1">
            <wp:simplePos x="0" y="0"/>
            <wp:positionH relativeFrom="page">
              <wp:posOffset>10934700</wp:posOffset>
            </wp:positionH>
            <wp:positionV relativeFrom="topMargin">
              <wp:posOffset>12407900</wp:posOffset>
            </wp:positionV>
            <wp:extent cx="381000" cy="2921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292100"/>
                    </a:xfrm>
                    <a:prstGeom prst="rect">
                      <a:avLst/>
                    </a:prstGeom>
                  </pic:spPr>
                </pic:pic>
              </a:graphicData>
            </a:graphic>
          </wp:anchor>
        </w:drawing>
      </w:r>
      <w:r>
        <w:rPr>
          <w:rFonts w:ascii="宋体" w:hAnsi="宋体"/>
          <w:b/>
          <w:bCs w:val="0"/>
          <w:color w:val="000000"/>
          <w:w w:val="90"/>
          <w:sz w:val="30"/>
          <w:szCs w:val="30"/>
        </w:rPr>
        <w:t>20</w:t>
      </w:r>
      <w:r>
        <w:rPr>
          <w:rFonts w:hint="eastAsia" w:ascii="宋体" w:hAnsi="宋体"/>
          <w:b/>
          <w:bCs w:val="0"/>
          <w:color w:val="000000"/>
          <w:w w:val="90"/>
          <w:sz w:val="30"/>
          <w:szCs w:val="30"/>
          <w:lang w:val="en-US" w:eastAsia="zh-CN"/>
        </w:rPr>
        <w:t>22</w:t>
      </w:r>
      <w:r>
        <w:rPr>
          <w:rFonts w:hint="eastAsia" w:ascii="宋体" w:hAnsi="宋体"/>
          <w:b/>
          <w:bCs w:val="0"/>
          <w:color w:val="000000"/>
          <w:w w:val="90"/>
          <w:sz w:val="30"/>
          <w:szCs w:val="30"/>
        </w:rPr>
        <w:t>-202</w:t>
      </w:r>
      <w:r>
        <w:rPr>
          <w:rFonts w:hint="eastAsia" w:ascii="宋体" w:hAnsi="宋体"/>
          <w:b/>
          <w:bCs w:val="0"/>
          <w:color w:val="000000"/>
          <w:w w:val="90"/>
          <w:sz w:val="30"/>
          <w:szCs w:val="30"/>
          <w:lang w:val="en-US" w:eastAsia="zh-CN"/>
        </w:rPr>
        <w:t>3</w:t>
      </w:r>
      <w:r>
        <w:rPr>
          <w:rFonts w:hint="eastAsia" w:ascii="宋体" w:hAnsi="宋体"/>
          <w:b/>
          <w:bCs w:val="0"/>
          <w:color w:val="000000"/>
          <w:w w:val="90"/>
          <w:sz w:val="30"/>
          <w:szCs w:val="30"/>
        </w:rPr>
        <w:t>学年第一学期</w:t>
      </w:r>
      <w:r>
        <w:rPr>
          <w:rFonts w:hint="eastAsia" w:ascii="宋体" w:hAnsi="宋体"/>
          <w:b/>
          <w:bCs w:val="0"/>
          <w:color w:val="000000"/>
          <w:w w:val="90"/>
          <w:sz w:val="30"/>
          <w:szCs w:val="30"/>
          <w:lang w:val="en-US" w:eastAsia="zh-CN"/>
        </w:rPr>
        <w:t>九</w:t>
      </w:r>
      <w:r>
        <w:rPr>
          <w:rFonts w:hint="eastAsia" w:ascii="宋体" w:hAnsi="宋体"/>
          <w:b/>
          <w:bCs w:val="0"/>
          <w:color w:val="000000"/>
          <w:w w:val="90"/>
          <w:sz w:val="30"/>
          <w:szCs w:val="30"/>
        </w:rPr>
        <w:t>年级</w:t>
      </w:r>
      <w:r>
        <w:rPr>
          <w:rFonts w:hint="eastAsia" w:ascii="宋体" w:hAnsi="宋体"/>
          <w:b/>
          <w:bCs w:val="0"/>
          <w:color w:val="000000"/>
          <w:w w:val="90"/>
          <w:sz w:val="30"/>
          <w:szCs w:val="30"/>
          <w:lang w:val="en-US" w:eastAsia="zh-CN"/>
        </w:rPr>
        <w:t>历史（四）</w:t>
      </w:r>
      <w:r>
        <w:rPr>
          <w:rFonts w:hint="eastAsia" w:ascii="宋体" w:hAnsi="宋体"/>
          <w:b/>
          <w:bCs w:val="0"/>
          <w:color w:val="000000"/>
          <w:kern w:val="21"/>
          <w:sz w:val="30"/>
          <w:szCs w:val="30"/>
        </w:rPr>
        <w:t>参考答案</w:t>
      </w:r>
    </w:p>
    <w:p>
      <w:pPr>
        <w:keepNext w:val="0"/>
        <w:keepLines w:val="0"/>
        <w:pageBreakBefore w:val="0"/>
        <w:widowControl w:val="0"/>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line="260" w:lineRule="exact"/>
        <w:ind w:left="630" w:hanging="630" w:hangingChars="300"/>
        <w:textAlignment w:val="center"/>
        <w:rPr>
          <w:rFonts w:hint="eastAsia" w:ascii="宋体" w:hAnsi="宋体" w:eastAsia="宋体" w:cs="宋体"/>
          <w:b w:val="0"/>
          <w:bCs/>
          <w:color w:val="000000"/>
          <w:kern w:val="0"/>
          <w:szCs w:val="21"/>
          <w:lang w:val="en-US" w:eastAsia="zh-CN"/>
        </w:rPr>
      </w:pPr>
      <w:r>
        <w:rPr>
          <w:rFonts w:hint="eastAsia" w:ascii="宋体" w:hAnsi="宋体" w:eastAsia="宋体" w:cs="宋体"/>
          <w:b w:val="0"/>
          <w:bCs/>
          <w:color w:val="000000"/>
          <w:kern w:val="21"/>
          <w:szCs w:val="21"/>
        </w:rPr>
        <w:t>一、1—</w:t>
      </w:r>
      <w:r>
        <w:rPr>
          <w:rFonts w:hint="eastAsia" w:ascii="宋体" w:hAnsi="宋体" w:eastAsia="宋体" w:cs="宋体"/>
          <w:b w:val="0"/>
          <w:bCs/>
          <w:color w:val="000000"/>
          <w:kern w:val="0"/>
          <w:szCs w:val="21"/>
        </w:rPr>
        <w:t xml:space="preserve">5 </w:t>
      </w:r>
      <w:r>
        <w:rPr>
          <w:rFonts w:hint="eastAsia" w:ascii="宋体" w:hAnsi="宋体" w:eastAsia="宋体" w:cs="宋体"/>
          <w:b w:val="0"/>
          <w:bCs/>
          <w:color w:val="000000"/>
          <w:kern w:val="0"/>
          <w:szCs w:val="21"/>
          <w:lang w:val="en-US" w:eastAsia="zh-CN"/>
        </w:rPr>
        <w:t>ADCBD</w:t>
      </w:r>
      <w:r>
        <w:rPr>
          <w:rFonts w:hint="eastAsia" w:ascii="宋体" w:hAnsi="宋体" w:eastAsia="宋体" w:cs="宋体"/>
          <w:b w:val="0"/>
          <w:bCs/>
          <w:color w:val="000000"/>
          <w:kern w:val="0"/>
          <w:szCs w:val="21"/>
        </w:rPr>
        <w:t xml:space="preserve"> 6—10</w:t>
      </w:r>
      <w:r>
        <w:rPr>
          <w:rFonts w:hint="eastAsia" w:ascii="宋体" w:hAnsi="宋体" w:eastAsia="宋体" w:cs="宋体"/>
          <w:b w:val="0"/>
          <w:bCs/>
          <w:color w:val="000000"/>
          <w:kern w:val="0"/>
          <w:szCs w:val="21"/>
          <w:lang w:val="en-US" w:eastAsia="zh-CN"/>
        </w:rPr>
        <w:t xml:space="preserve"> ABADA </w:t>
      </w:r>
      <w:r>
        <w:rPr>
          <w:rFonts w:hint="eastAsia" w:ascii="宋体" w:hAnsi="宋体" w:eastAsia="宋体" w:cs="宋体"/>
          <w:b w:val="0"/>
          <w:bCs/>
          <w:color w:val="000000"/>
          <w:kern w:val="0"/>
          <w:szCs w:val="21"/>
        </w:rPr>
        <w:t xml:space="preserve">11-15  </w:t>
      </w:r>
      <w:r>
        <w:rPr>
          <w:rFonts w:hint="eastAsia" w:ascii="宋体" w:hAnsi="宋体" w:eastAsia="宋体" w:cs="宋体"/>
          <w:b w:val="0"/>
          <w:bCs/>
          <w:color w:val="000000"/>
          <w:kern w:val="0"/>
          <w:szCs w:val="21"/>
          <w:lang w:val="en-US" w:eastAsia="zh-CN"/>
        </w:rPr>
        <w:t>CDCBC</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kern w:val="0"/>
          <w:szCs w:val="21"/>
        </w:rPr>
        <w:t>二、</w:t>
      </w:r>
      <w:r>
        <w:rPr>
          <w:rFonts w:hint="eastAsia" w:ascii="宋体" w:hAnsi="宋体" w:eastAsia="宋体" w:cs="宋体"/>
          <w:b w:val="0"/>
          <w:bCs/>
          <w:color w:val="000000"/>
          <w:kern w:val="0"/>
          <w:szCs w:val="21"/>
          <w:lang w:val="en-US" w:eastAsia="zh-CN"/>
        </w:rPr>
        <w:t>16.</w:t>
      </w:r>
      <w:r>
        <w:rPr>
          <w:rFonts w:hint="eastAsia" w:ascii="宋体" w:hAnsi="宋体" w:eastAsia="宋体" w:cs="宋体"/>
          <w:b w:val="0"/>
          <w:bCs/>
          <w:color w:val="000000"/>
        </w:rPr>
        <w:t>(1)成果：苏格拉底：思考转向人类社会，探讨人的灵魂、美德和幸福；主张人应该认识你自己；求得知识最好的办法是有系统的问和答。（任意一点）</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荷马：《荷马史诗》是了解早期希腊社会的主要文献，也是宝贵的文学遗产</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(2)文艺复兴：促进思想解放，推动欧洲思想文化领域的繁荣，为欧洲资本主义产生的发展奠定基础（答出任意一点）。新航路开辟（哥伦布发现新大陆）：欧洲大西洋沿岸经济繁荣起来；促进资本主义的发展；世界开始连成一个整体，欧洲、亚洲、非洲、美洲之间建立起直接的商业联系。</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共同背景：资本主义萌芽出现，发展资本主义的需要，新兴资产阶级出现，商品经济的发展（任意</w:t>
      </w:r>
      <w:r>
        <w:rPr>
          <w:rFonts w:hint="eastAsia" w:ascii="宋体" w:hAnsi="宋体" w:eastAsia="宋体" w:cs="宋体"/>
          <w:b w:val="0"/>
          <w:bCs/>
          <w:color w:val="000000"/>
          <w:lang w:val="en-US" w:eastAsia="zh-CN"/>
        </w:rPr>
        <w:t>一</w:t>
      </w:r>
      <w:r>
        <w:rPr>
          <w:rFonts w:hint="eastAsia" w:ascii="宋体" w:hAnsi="宋体" w:eastAsia="宋体" w:cs="宋体"/>
          <w:b w:val="0"/>
          <w:bCs/>
          <w:color w:val="000000"/>
        </w:rPr>
        <w:t>点）</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(3)君主专制（或中央集权制度）；君主立宪制。</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认识：两种政体只是体制不同，没有优劣之分两种不同的政体，都是人类政治文明伟大成果创造了人类政治文明的多元结构，对人类政治文明发展做出了贡献不同政体的产生，是由不同的国情决定的（任意</w:t>
      </w:r>
      <w:r>
        <w:rPr>
          <w:rFonts w:hint="eastAsia" w:ascii="宋体" w:hAnsi="宋体" w:eastAsia="宋体" w:cs="宋体"/>
          <w:b w:val="0"/>
          <w:bCs/>
          <w:color w:val="000000"/>
          <w:lang w:val="en-US" w:eastAsia="zh-CN"/>
        </w:rPr>
        <w:t>一</w:t>
      </w:r>
      <w:r>
        <w:rPr>
          <w:rFonts w:hint="eastAsia" w:ascii="宋体" w:hAnsi="宋体" w:eastAsia="宋体" w:cs="宋体"/>
          <w:b w:val="0"/>
          <w:bCs/>
          <w:color w:val="000000"/>
        </w:rPr>
        <w:t>点）</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szCs w:val="21"/>
        </w:rPr>
        <w:t>三、</w:t>
      </w:r>
      <w:r>
        <w:rPr>
          <w:rFonts w:hint="eastAsia" w:ascii="宋体" w:hAnsi="宋体" w:eastAsia="宋体" w:cs="宋体"/>
          <w:b w:val="0"/>
          <w:bCs/>
          <w:color w:val="000000"/>
          <w:kern w:val="0"/>
          <w:szCs w:val="21"/>
        </w:rPr>
        <w:t>17</w:t>
      </w:r>
      <w:r>
        <w:rPr>
          <w:rFonts w:hint="eastAsia" w:ascii="宋体" w:hAnsi="宋体" w:eastAsia="宋体" w:cs="宋体"/>
          <w:b w:val="0"/>
          <w:bCs/>
          <w:color w:val="000000"/>
        </w:rPr>
        <w:t>（1）表现：以公民大会为最高权力机构；实行薪给制；建立民众法庭；采用抽签方式。</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（2）《汉谟拉比法典》</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社会状况：奴隶制盛行；奴隶主阶级利益得到维护；商品经济活跃。</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（3）《十二铜表法》影响：使量刑定罪有了文字依据，在一定程度上遏制了罗马贵族对法律的曲解和滥用。地位：古罗马第一部成文法。</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（4）查士丁尼一世；都是维护统治阶级利益和统治秩序，是统治者意志的体现。</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kern w:val="0"/>
          <w:szCs w:val="21"/>
        </w:rPr>
        <w:t xml:space="preserve">18. </w:t>
      </w:r>
      <w:r>
        <w:rPr>
          <w:rFonts w:hint="eastAsia" w:ascii="宋体" w:hAnsi="宋体" w:eastAsia="宋体" w:cs="宋体"/>
          <w:b w:val="0"/>
          <w:bCs/>
          <w:color w:val="000000"/>
        </w:rPr>
        <w:t>(1)政权在全体公民手中；法律面前人人平等；任用有才能的人；危害：以抽签选举方式产生国家公职人员难以保证真正的人才掌握国家政权，容易导致庸才误国。</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(2)推翻英国殖民统治，争取民族独立。殖民地广大人民的英勇作战；美国独立战争是正义战争；美国独立战争领导者的正确指挥；法国等国的援助。</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(3)原因有美国独立战争的推动、资产阶级和广大农民对旧制度的不满；摧毁了法国的君主统治；传播了资产阶级自由民主思想，具有世界性影响。</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kern w:val="0"/>
          <w:szCs w:val="21"/>
        </w:rPr>
      </w:pPr>
      <w:r>
        <w:rPr>
          <w:rFonts w:hint="eastAsia" w:ascii="宋体" w:hAnsi="宋体" w:eastAsia="宋体" w:cs="宋体"/>
          <w:b w:val="0"/>
          <w:bCs/>
          <w:color w:val="000000"/>
        </w:rPr>
        <w:t>(4)都促进了资本主义的发展（或都走上了发展资本主义的道路)。</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kern w:val="0"/>
          <w:szCs w:val="21"/>
        </w:rPr>
        <w:t>四19.</w:t>
      </w:r>
      <w:r>
        <w:rPr>
          <w:rFonts w:hint="eastAsia" w:ascii="宋体" w:hAnsi="宋体" w:eastAsia="宋体" w:cs="宋体"/>
          <w:b w:val="0"/>
          <w:bCs/>
          <w:color w:val="000000"/>
        </w:rPr>
        <w:t>(1)性质：资本主义性质。</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影响：土地关系的变化和手工业的发展，推动农业和手工业生产组织逐渐资本主义化，开始改变中世纪欧洲社会的整体面貌。</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(2)一方面打击了欧洲封建势力，捍卫了法国大革命的成果，激起了当地人民的反抗，从之前的民族战争变为帝国主义战争。</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(3)第一次工业革命在英国开始。</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领先技术：瓦特改良蒸汽机、斯蒂芬森发明蒸汽火车。</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影响：蒸汽机的应用提高了生产力，使工业革命更快地向纵深发展；铁路时代的到来改变了人们的出行方式和生活方式，使生产和市场的关系更加密切。</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(4)主题：发展·崛起</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英国的崛起是多种力量造就的结果。</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英国通过资产阶级革命确立了君主立宪制的民主政体，为经济发展提供了政治前提；新航路开辟后英国通过殖民扩张，成为最大的殖民帝国，拥有最广阔的海外市场；英国率先完成了工业革命，成为第一个工业化国家，确立了“世界工厂”的地位。</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r>
        <w:rPr>
          <w:rFonts w:hint="eastAsia" w:ascii="宋体" w:hAnsi="宋体" w:eastAsia="宋体" w:cs="宋体"/>
          <w:b w:val="0"/>
          <w:bCs/>
          <w:color w:val="000000"/>
        </w:rPr>
        <w:t>英国的崛起离不开民主的政治制度、广阔的海外市场和先进的科学技术。</w:t>
      </w:r>
    </w:p>
    <w:p>
      <w:pPr>
        <w:keepNext w:val="0"/>
        <w:keepLines w:val="0"/>
        <w:pageBreakBefore w:val="0"/>
        <w:widowControl w:val="0"/>
        <w:shd w:val="clear" w:color="auto" w:fill="auto"/>
        <w:kinsoku/>
        <w:wordWrap/>
        <w:overflowPunct/>
        <w:topLinePunct w:val="0"/>
        <w:autoSpaceDE/>
        <w:autoSpaceDN/>
        <w:bidi w:val="0"/>
        <w:adjustRightInd/>
        <w:snapToGrid/>
        <w:spacing w:line="260" w:lineRule="exact"/>
        <w:jc w:val="left"/>
        <w:rPr>
          <w:rFonts w:hint="eastAsia" w:ascii="宋体" w:hAnsi="宋体" w:eastAsia="宋体" w:cs="宋体"/>
          <w:b w:val="0"/>
          <w:bCs/>
          <w:color w:val="000000"/>
        </w:rPr>
      </w:pP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5ZjJjOWFmYzg0YjQ3MWJjMGU0MWMwNzhmZjBlZTIifQ=="/>
  </w:docVars>
  <w:rsids>
    <w:rsidRoot w:val="62420423"/>
    <w:rsid w:val="004151FC"/>
    <w:rsid w:val="00C02FC6"/>
    <w:rsid w:val="2E8C1229"/>
    <w:rsid w:val="62420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cs="Times New Roman"/>
    </w:r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4">
    <w:name w:val="footer"/>
    <w:basedOn w:val="1"/>
    <w:link w:val="9"/>
    <w:unhideWhenUsed/>
    <w:uiPriority w:val="99"/>
    <w:pPr>
      <w:tabs>
        <w:tab w:val="center" w:pos="4153"/>
        <w:tab w:val="right" w:pos="8306"/>
      </w:tabs>
      <w:snapToGrid w:val="0"/>
      <w:jc w:val="left"/>
    </w:pPr>
    <w:rPr>
      <w:rFonts w:ascii="Times New Roman" w:hAnsi="Times New Roman"/>
      <w:kern w:val="0"/>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8">
    <w:name w:val="页眉 Char"/>
    <w:link w:val="5"/>
    <w:semiHidden/>
    <w:uiPriority w:val="99"/>
    <w:rPr>
      <w:rFonts w:ascii="Times New Roman" w:hAnsi="Times New Roman" w:eastAsia="宋体" w:cs="Times New Roman"/>
      <w:sz w:val="18"/>
      <w:szCs w:val="18"/>
      <w:lang w:eastAsia="zh-CN"/>
    </w:rPr>
  </w:style>
  <w:style w:type="character" w:customStyle="1" w:styleId="9">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2022-12-29T12:43:00Z</dcterms:created>
  <dc:creator>.</dc:creator>
  <cp:lastModifiedBy>Administrator</cp:lastModifiedBy>
  <dcterms:modified xsi:type="dcterms:W3CDTF">2023-01-01T11:43:03Z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