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320" w:lineRule="atLeast"/>
        <w:jc w:val="center"/>
        <w:rPr>
          <w:rFonts w:ascii="宋体" w:hAnsi="宋体"/>
          <w:b/>
          <w:bCs/>
          <w:sz w:val="32"/>
          <w:szCs w:val="32"/>
          <w:lang w:eastAsia="zh-CN"/>
        </w:rPr>
      </w:pPr>
      <w:r>
        <w:rPr>
          <w:rFonts w:hint="eastAsia" w:ascii="宋体" w:hAnsi="宋体"/>
          <w:b/>
          <w:bCs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10617200</wp:posOffset>
            </wp:positionH>
            <wp:positionV relativeFrom="topMargin">
              <wp:posOffset>11480800</wp:posOffset>
            </wp:positionV>
            <wp:extent cx="469900" cy="419100"/>
            <wp:effectExtent l="0" t="0" r="6350" b="0"/>
            <wp:wrapNone/>
            <wp:docPr id="100071" name="图片 100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1" name="图片 10007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浙江省杭州市滨江区2022学年九年级上册科学期末模拟试卷</w:t>
      </w:r>
    </w:p>
    <w:p>
      <w:pPr>
        <w:spacing w:after="0" w:line="240" w:lineRule="atLeast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请同学们注意：</w:t>
      </w:r>
    </w:p>
    <w:p>
      <w:pPr>
        <w:spacing w:after="0" w:line="240" w:lineRule="atLeast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1.试卷分试题卷和答题卷两部分，满分160分，考试时间120分钟；</w:t>
      </w:r>
    </w:p>
    <w:p>
      <w:pPr>
        <w:spacing w:after="0" w:line="240" w:lineRule="atLeast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2.所有答案都必须做在答题卷标定的位置上，务必注意试题序号和答题序号相对应；</w:t>
      </w:r>
    </w:p>
    <w:p>
      <w:pPr>
        <w:spacing w:after="0" w:line="240" w:lineRule="atLeast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3.考试结束后，只需要上交答题卷；</w:t>
      </w:r>
    </w:p>
    <w:p>
      <w:pPr>
        <w:spacing w:after="0" w:line="240" w:lineRule="atLeast"/>
        <w:rPr>
          <w:szCs w:val="21"/>
        </w:rPr>
      </w:pPr>
      <w:r>
        <w:rPr>
          <w:rFonts w:hint="eastAsia"/>
          <w:szCs w:val="21"/>
        </w:rPr>
        <w:t>4.本卷可能用到的相对原子质量有：H—1，C—12，N—14，O—16，S—32，Cl—35.5，Na—23，Mg—24，Al—27，Ca—40，Cu—64，Ag—108，Ba—137；</w:t>
      </w:r>
    </w:p>
    <w:p>
      <w:pPr>
        <w:spacing w:after="0" w:line="320" w:lineRule="atLeast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>一、选择题（每小题3分，共60分，每小题只有一个选项符合题意）</w:t>
      </w:r>
    </w:p>
    <w:p>
      <w:pPr>
        <w:spacing w:after="0" w:line="320" w:lineRule="atLeast"/>
        <w:ind w:left="210" w:hanging="210" w:hangingChars="100"/>
        <w:rPr>
          <w:rFonts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 xml:space="preserve">1.化学变化和物理变化的区别在于变化过程中有无新的物质生成。下列只发生物理变化的是(   )            </w:t>
      </w:r>
    </w:p>
    <w:p>
      <w:pPr>
        <w:spacing w:after="0" w:line="320" w:lineRule="atLeast"/>
        <w:ind w:firstLine="315" w:firstLineChars="150"/>
        <w:rPr>
          <w:rFonts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 xml:space="preserve">A.比较金属活动性 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622300" cy="996950"/>
            <wp:effectExtent l="0" t="0" r="6350" b="0"/>
            <wp:docPr id="45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2300" cy="99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Cs w:val="21"/>
          <w:lang w:eastAsia="zh-CN"/>
        </w:rPr>
        <w:t xml:space="preserve">       B.水的电解 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889000" cy="1123950"/>
            <wp:effectExtent l="0" t="0" r="6350" b="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ind w:firstLine="315" w:firstLineChars="150"/>
        <w:rPr>
          <w:rFonts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 xml:space="preserve">C.过滤泥浆水 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641350" cy="920750"/>
            <wp:effectExtent l="0" t="0" r="6350" b="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 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Cs w:val="21"/>
          <w:lang w:eastAsia="zh-CN"/>
        </w:rPr>
        <w:t xml:space="preserve">          D.食物霉变 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1270000" cy="895350"/>
            <wp:effectExtent l="0" t="0" r="6350" b="0"/>
            <wp:docPr id="48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rPr>
          <w:rFonts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>2.下列物质存放在烧杯中，一段时间后，质量变大且变质的是(   )</w:t>
      </w:r>
    </w:p>
    <w:p>
      <w:pPr>
        <w:spacing w:after="0" w:line="320" w:lineRule="atLeast"/>
        <w:ind w:firstLine="210" w:firstLineChars="100"/>
        <w:rPr>
          <w:rFonts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>①浓盐酸  ②浓硫酸  ③烧碱  ④纯碱  ⑤生石灰  ⑥食盐</w:t>
      </w:r>
    </w:p>
    <w:p>
      <w:pPr>
        <w:spacing w:after="0" w:line="320" w:lineRule="atLeast"/>
        <w:ind w:firstLine="315" w:firstLineChars="15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color w:val="000000"/>
          <w:szCs w:val="21"/>
        </w:rPr>
        <w:t>A.①⑥     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12700" cy="38100"/>
            <wp:effectExtent l="0" t="0" r="25400" b="0"/>
            <wp:docPr id="58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Cs w:val="21"/>
        </w:rPr>
        <w:t>B.②③④⑤     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12700" cy="38100"/>
            <wp:effectExtent l="0" t="0" r="25400" b="0"/>
            <wp:docPr id="59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Cs w:val="21"/>
        </w:rPr>
        <w:t>C.②③④      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12700" cy="38100"/>
            <wp:effectExtent l="0" t="0" r="25400" b="0"/>
            <wp:docPr id="60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 descr="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Cs w:val="21"/>
        </w:rPr>
        <w:t>D.③⑤ </w:t>
      </w:r>
    </w:p>
    <w:p>
      <w:pPr>
        <w:spacing w:after="0" w:line="320" w:lineRule="atLeast"/>
        <w:rPr>
          <w:rFonts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 xml:space="preserve">3.为研究二氧化碳与氢氧化钠是否发生反应，王新兴同学设计的下列方案不可行的是(   )            </w:t>
      </w:r>
    </w:p>
    <w:p>
      <w:pPr>
        <w:spacing w:after="0" w:line="320" w:lineRule="atLeast"/>
        <w:ind w:firstLine="315" w:firstLineChars="150"/>
        <w:rPr>
          <w:rFonts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>A.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850900" cy="857250"/>
            <wp:effectExtent l="0" t="0" r="6350" b="0"/>
            <wp:docPr id="61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 descr="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9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Cs w:val="21"/>
          <w:lang w:eastAsia="zh-CN"/>
        </w:rPr>
        <w:t>B.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1047750" cy="704850"/>
            <wp:effectExtent l="0" t="0" r="0" b="0"/>
            <wp:docPr id="62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 descr=" 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Cs w:val="21"/>
          <w:lang w:eastAsia="zh-CN"/>
        </w:rPr>
        <w:t>C.</w:t>
      </w:r>
      <w:r>
        <w:drawing>
          <wp:inline distT="0" distB="0" distL="0" distR="0">
            <wp:extent cx="1041400" cy="800100"/>
            <wp:effectExtent l="0" t="0" r="6350" b="0"/>
            <wp:docPr id="63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 descr=" 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1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Cs w:val="21"/>
          <w:lang w:eastAsia="zh-CN"/>
        </w:rPr>
        <w:t>D.</w:t>
      </w:r>
      <w:r>
        <w:drawing>
          <wp:inline distT="0" distB="0" distL="0" distR="0">
            <wp:extent cx="1530350" cy="786765"/>
            <wp:effectExtent l="0" t="0" r="0" b="0"/>
            <wp:docPr id="64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 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705" cy="788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rPr>
          <w:rFonts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 xml:space="preserve">  </w:t>
      </w:r>
    </w:p>
    <w:p>
      <w:pPr>
        <w:spacing w:after="0" w:line="320" w:lineRule="atLeast"/>
      </w:pPr>
      <w:r>
        <w:rPr>
          <w:color w:val="000000"/>
          <w:lang w:eastAsia="zh-CN"/>
        </w:rPr>
        <w:t>4.下图表示人体消化吸收过程，①一⑤表示消化液（⑤为肠液）。纵向箭头表示消化液对相应物质的消化作用，abc 分别表示淀粉、蛋白质和脂肪的最终消化产物。</w:t>
      </w:r>
      <w:r>
        <w:rPr>
          <w:color w:val="000000"/>
        </w:rPr>
        <w:t xml:space="preserve">有关分析正确的是(    )  </w:t>
      </w:r>
    </w:p>
    <w:p>
      <w:pPr>
        <w:spacing w:after="0" w:line="320" w:lineRule="atLeast"/>
      </w:pPr>
      <w:r>
        <w:rPr>
          <w:color w:val="000000"/>
        </w:rPr>
        <w:t xml:space="preserve"> </w:t>
      </w:r>
      <w:r>
        <w:rPr>
          <w:lang w:eastAsia="zh-CN"/>
        </w:rPr>
        <w:drawing>
          <wp:inline distT="0" distB="0" distL="0" distR="0">
            <wp:extent cx="3561715" cy="92583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61829" cy="926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ind w:left="150"/>
        <w:rPr>
          <w:lang w:eastAsia="zh-CN"/>
        </w:rPr>
      </w:pPr>
      <w:r>
        <w:rPr>
          <w:color w:val="000000"/>
          <w:lang w:eastAsia="zh-CN"/>
        </w:rPr>
        <w:t>A. ④和⑤发挥作用的场所都是小肠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①为唾液，能将淀粉分解为葡萄糖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②与③都只含一种酶，但酶种类不同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X 表示大肠，是 a、b、c 被吸收的主要场所</w:t>
      </w:r>
    </w:p>
    <w:p>
      <w:pPr>
        <w:spacing w:after="0" w:line="320" w:lineRule="atLeast"/>
        <w:ind w:left="315" w:hanging="315" w:hangingChars="150"/>
        <w:rPr>
          <w:rFonts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 xml:space="preserve">5.纯碱是最重要的化工原料之一被称为“化工之母”，其产量和消费量被作为衡量一个国家工业发展水平的标志之一。下列物质不能与纯碱反应的是(   )          </w:t>
      </w:r>
    </w:p>
    <w:p>
      <w:pPr>
        <w:spacing w:after="0" w:line="320" w:lineRule="atLeast"/>
        <w:ind w:firstLine="315" w:firstLineChars="150"/>
        <w:rPr>
          <w:rFonts w:ascii="宋体" w:hAnsi="宋体" w:cs="宋体"/>
          <w:szCs w:val="21"/>
          <w:lang w:eastAsia="zh-CN"/>
        </w:rPr>
      </w:pPr>
      <w:r>
        <w:rPr>
          <w:rFonts w:hint="eastAsia" w:ascii="宋体" w:hAnsi="宋体" w:cs="宋体"/>
          <w:color w:val="000000"/>
          <w:szCs w:val="21"/>
          <w:lang w:eastAsia="zh-CN"/>
        </w:rPr>
        <w:t>A.稀硫酸       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31750" cy="38100"/>
            <wp:effectExtent l="0" t="0" r="6350" b="0"/>
            <wp:docPr id="65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Cs w:val="21"/>
          <w:lang w:eastAsia="zh-CN"/>
        </w:rPr>
        <w:t>B.铁      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31750" cy="38100"/>
            <wp:effectExtent l="0" t="0" r="6350" b="0"/>
            <wp:docPr id="66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Cs w:val="21"/>
          <w:lang w:eastAsia="zh-CN"/>
        </w:rPr>
        <w:t>C.石灰水      </w:t>
      </w:r>
      <w:r>
        <w:rPr>
          <w:rFonts w:hint="eastAsia" w:ascii="宋体" w:hAnsi="宋体" w:cs="宋体"/>
          <w:szCs w:val="21"/>
        </w:rPr>
        <w:drawing>
          <wp:inline distT="0" distB="0" distL="0" distR="0">
            <wp:extent cx="31750" cy="38100"/>
            <wp:effectExtent l="0" t="0" r="6350" b="0"/>
            <wp:docPr id="67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 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Cs w:val="21"/>
          <w:lang w:eastAsia="zh-CN"/>
        </w:rPr>
        <w:t>D.氯化钙</w:t>
      </w:r>
    </w:p>
    <w:p>
      <w:pPr>
        <w:spacing w:after="0" w:line="320" w:lineRule="atLeast"/>
      </w:pPr>
      <w:r>
        <w:rPr>
          <w:color w:val="000000"/>
        </w:rPr>
        <w:t xml:space="preserve">6.在月球上，天空背景是黑色的，其原因是(   )            </w:t>
      </w:r>
    </w:p>
    <w:p>
      <w:pPr>
        <w:spacing w:after="0" w:line="320" w:lineRule="atLeast"/>
        <w:ind w:left="150"/>
        <w:rPr>
          <w:lang w:eastAsia="zh-CN"/>
        </w:rPr>
      </w:pPr>
      <w:r>
        <w:rPr>
          <w:color w:val="000000"/>
          <w:lang w:eastAsia="zh-CN"/>
        </w:rPr>
        <w:t>A. 月球上总是有一半的地方看不到太阳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B. 月球距离太阳比地球远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月球上没有大气层    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月球上众多的环形山阻挡了太阳光</w:t>
      </w:r>
    </w:p>
    <w:p>
      <w:pPr>
        <w:spacing w:after="0" w:line="320" w:lineRule="atLeast"/>
        <w:rPr>
          <w:lang w:eastAsia="zh-CN"/>
        </w:rPr>
      </w:pPr>
      <w:r>
        <w:rPr>
          <w:color w:val="000000"/>
          <w:lang w:eastAsia="zh-CN"/>
        </w:rPr>
        <w:t>7.如图所示，小明在做模拟“蹦极”的小实验时，将一根橡皮筋一端系一质量为m的小球，另一端固定在a点，b点是橡皮筋不系小球自然下垂时下端所在的位置，c点是小球从a点自由下落所能到达的最低点，在小球从a点到c点运动的过程中，不考虑空气阻力，以下说法正确的是（　　）</w:t>
      </w:r>
    </w:p>
    <w:p>
      <w:pPr>
        <w:spacing w:after="0" w:line="320" w:lineRule="atLeast"/>
        <w:rPr>
          <w:lang w:eastAsia="zh-CN"/>
        </w:rPr>
      </w:pPr>
    </w:p>
    <w:p>
      <w:pPr>
        <w:spacing w:after="0" w:line="320" w:lineRule="atLeast"/>
      </w:pPr>
      <w:r>
        <w:rPr>
          <w:lang w:eastAsia="zh-CN"/>
        </w:rPr>
        <w:drawing>
          <wp:inline distT="0" distB="0" distL="0" distR="0">
            <wp:extent cx="1031240" cy="133667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31304" cy="1336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ind w:left="150"/>
        <w:rPr>
          <w:lang w:eastAsia="zh-CN"/>
        </w:rPr>
      </w:pPr>
      <w:r>
        <w:rPr>
          <w:color w:val="000000"/>
          <w:lang w:eastAsia="zh-CN"/>
        </w:rPr>
        <w:t>A. 小球到达b点时，受的合力为零                           B. 小球到达c点时，受的合力为零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C. 小球的动能一直在增加，重力势能一直在减小    </w:t>
      </w:r>
      <w:r>
        <w:rPr>
          <w:lang w:eastAsia="zh-CN"/>
        </w:rPr>
        <w:drawing>
          <wp:inline distT="0" distB="0" distL="0" distR="0">
            <wp:extent cx="28575" cy="3810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D. 在c点小球的动能为零，橡皮筋的弹性势能最大</w:t>
      </w:r>
    </w:p>
    <w:p>
      <w:pPr>
        <w:spacing w:after="0" w:line="320" w:lineRule="atLeast"/>
        <w:ind w:left="210" w:hanging="210" w:hanging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8.如图甲所示,规格相同的玻璃杯装了相同质量的水,将阻值不同的两段电热丝与电源、开关接成电路,忽略散热,得到图乙所示的水温与加热时间的图线,下列说法正确的是(  )</w:t>
      </w:r>
    </w:p>
    <w:p>
      <w:pPr>
        <w:spacing w:after="0" w:line="320" w:lineRule="atLeast"/>
        <w:jc w:val="center"/>
        <w:rPr>
          <w:rFonts w:ascii="宋体" w:hAnsi="宋体"/>
          <w:lang w:eastAsia="zh-CN"/>
        </w:rPr>
      </w:pPr>
      <w:r>
        <w:drawing>
          <wp:inline distT="0" distB="0" distL="0" distR="0">
            <wp:extent cx="2476500" cy="1085850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lang w:eastAsia="zh-CN"/>
        </w:rPr>
        <w:t xml:space="preserve"> </w:t>
      </w:r>
    </w:p>
    <w:p>
      <w:pPr>
        <w:spacing w:after="0" w:line="320" w:lineRule="atLeast"/>
        <w:ind w:firstLine="210" w:firstLine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A.加热相同时间,两杯水吸收相同热量,升高相同的温度</w:t>
      </w:r>
    </w:p>
    <w:p>
      <w:pPr>
        <w:spacing w:after="0" w:line="320" w:lineRule="atLeast"/>
        <w:ind w:firstLine="210" w:firstLine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B.由图乙可知:比热容</w:t>
      </w:r>
      <w:r>
        <w:rPr>
          <w:rFonts w:hint="eastAsia" w:ascii="宋体" w:hAnsi="宋体"/>
          <w:i/>
          <w:lang w:eastAsia="zh-CN"/>
        </w:rPr>
        <w:t>c</w:t>
      </w:r>
      <w:r>
        <w:rPr>
          <w:rFonts w:hint="eastAsia" w:ascii="宋体" w:hAnsi="宋体"/>
          <w:i/>
          <w:vertAlign w:val="subscript"/>
          <w:lang w:eastAsia="zh-CN"/>
        </w:rPr>
        <w:t>A</w:t>
      </w:r>
      <w:r>
        <w:rPr>
          <w:rFonts w:hint="eastAsia" w:ascii="宋体" w:hAnsi="宋体"/>
          <w:i/>
          <w:lang w:eastAsia="zh-CN"/>
        </w:rPr>
        <w:t>&gt;c</w:t>
      </w:r>
      <w:r>
        <w:rPr>
          <w:rFonts w:hint="eastAsia" w:ascii="宋体" w:hAnsi="宋体"/>
          <w:i/>
          <w:vertAlign w:val="subscript"/>
          <w:lang w:eastAsia="zh-CN"/>
        </w:rPr>
        <w:t>B</w:t>
      </w:r>
    </w:p>
    <w:p>
      <w:pPr>
        <w:spacing w:after="0" w:line="320" w:lineRule="atLeast"/>
        <w:ind w:firstLine="210" w:firstLine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C.对于</w:t>
      </w:r>
      <w:r>
        <w:rPr>
          <w:rFonts w:hint="eastAsia" w:ascii="宋体" w:hAnsi="宋体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、</w:t>
      </w:r>
      <w:r>
        <w:rPr>
          <w:rFonts w:hint="eastAsia" w:ascii="宋体" w:hAnsi="宋体"/>
          <w:i/>
          <w:lang w:eastAsia="zh-CN"/>
        </w:rPr>
        <w:t>B</w:t>
      </w:r>
      <w:r>
        <w:rPr>
          <w:rFonts w:hint="eastAsia" w:ascii="宋体" w:hAnsi="宋体"/>
          <w:lang w:eastAsia="zh-CN"/>
        </w:rPr>
        <w:t>杯中的两个加热器,</w:t>
      </w:r>
      <w:r>
        <w:rPr>
          <w:rFonts w:hint="eastAsia" w:ascii="宋体" w:hAnsi="宋体"/>
          <w:i/>
          <w:lang w:eastAsia="zh-CN"/>
        </w:rPr>
        <w:t>R</w:t>
      </w:r>
      <w:r>
        <w:rPr>
          <w:rFonts w:hint="eastAsia" w:ascii="宋体" w:hAnsi="宋体"/>
          <w:vertAlign w:val="subscript"/>
          <w:lang w:eastAsia="zh-CN"/>
        </w:rPr>
        <w:t>2</w:t>
      </w:r>
      <w:r>
        <w:rPr>
          <w:rFonts w:hint="eastAsia" w:ascii="宋体" w:hAnsi="宋体"/>
          <w:i/>
          <w:lang w:eastAsia="zh-CN"/>
        </w:rPr>
        <w:t>&lt;R</w:t>
      </w:r>
      <w:r>
        <w:rPr>
          <w:rFonts w:hint="eastAsia" w:ascii="宋体" w:hAnsi="宋体"/>
          <w:vertAlign w:val="subscript"/>
          <w:lang w:eastAsia="zh-CN"/>
        </w:rPr>
        <w:t>1</w:t>
      </w:r>
      <w:r>
        <w:rPr>
          <w:rFonts w:hint="eastAsia" w:ascii="宋体" w:hAnsi="宋体"/>
          <w:lang w:eastAsia="zh-CN"/>
        </w:rPr>
        <w:t>,</w:t>
      </w:r>
      <w:r>
        <w:rPr>
          <w:rFonts w:hint="eastAsia" w:ascii="宋体" w:hAnsi="宋体"/>
          <w:i/>
          <w:lang w:eastAsia="zh-CN"/>
        </w:rPr>
        <w:t>P</w:t>
      </w:r>
      <w:r>
        <w:rPr>
          <w:rFonts w:hint="eastAsia" w:ascii="宋体" w:hAnsi="宋体"/>
          <w:vertAlign w:val="subscript"/>
          <w:lang w:eastAsia="zh-CN"/>
        </w:rPr>
        <w:t>2</w:t>
      </w:r>
      <w:r>
        <w:rPr>
          <w:rFonts w:hint="eastAsia" w:ascii="宋体" w:hAnsi="宋体"/>
          <w:i/>
          <w:lang w:eastAsia="zh-CN"/>
        </w:rPr>
        <w:t>&gt;P</w:t>
      </w:r>
      <w:r>
        <w:rPr>
          <w:rFonts w:hint="eastAsia" w:ascii="宋体" w:hAnsi="宋体"/>
          <w:vertAlign w:val="subscript"/>
          <w:lang w:eastAsia="zh-CN"/>
        </w:rPr>
        <w:t>1</w:t>
      </w:r>
    </w:p>
    <w:p>
      <w:pPr>
        <w:spacing w:after="0" w:line="320" w:lineRule="atLeast"/>
        <w:ind w:firstLine="210" w:firstLine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D.</w:t>
      </w:r>
      <w:r>
        <w:rPr>
          <w:rFonts w:hint="eastAsia" w:ascii="宋体" w:hAnsi="宋体"/>
          <w:i/>
          <w:lang w:eastAsia="zh-CN"/>
        </w:rPr>
        <w:t>A</w:t>
      </w:r>
      <w:r>
        <w:rPr>
          <w:rFonts w:hint="eastAsia" w:ascii="宋体" w:hAnsi="宋体"/>
          <w:lang w:eastAsia="zh-CN"/>
        </w:rPr>
        <w:t>杯水在2 min内吸收的热量与</w:t>
      </w:r>
      <w:r>
        <w:rPr>
          <w:rFonts w:hint="eastAsia" w:ascii="宋体" w:hAnsi="宋体"/>
          <w:i/>
          <w:lang w:eastAsia="zh-CN"/>
        </w:rPr>
        <w:t>B</w:t>
      </w:r>
      <w:r>
        <w:rPr>
          <w:rFonts w:hint="eastAsia" w:ascii="宋体" w:hAnsi="宋体"/>
          <w:lang w:eastAsia="zh-CN"/>
        </w:rPr>
        <w:t>杯水在3 min内吸收的热量相同</w:t>
      </w:r>
    </w:p>
    <w:p>
      <w:pPr>
        <w:spacing w:after="0" w:line="320" w:lineRule="atLeast"/>
        <w:ind w:left="210" w:hanging="210" w:hanging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9.如图所示的电路中,电源电压为20 V,定值电阻</w:t>
      </w:r>
      <w:r>
        <w:rPr>
          <w:rFonts w:hint="eastAsia" w:ascii="宋体" w:hAnsi="宋体"/>
          <w:i/>
          <w:lang w:eastAsia="zh-CN"/>
        </w:rPr>
        <w:t>R</w:t>
      </w:r>
      <w:r>
        <w:rPr>
          <w:rFonts w:hint="eastAsia" w:ascii="宋体" w:hAnsi="宋体"/>
          <w:lang w:eastAsia="zh-CN"/>
        </w:rPr>
        <w:t xml:space="preserve">的阻值为20 </w:t>
      </w:r>
      <w:r>
        <w:rPr>
          <w:rFonts w:hint="eastAsia" w:ascii="宋体" w:hAnsi="宋体"/>
        </w:rPr>
        <w:t>Ω</w:t>
      </w:r>
      <w:r>
        <w:rPr>
          <w:rFonts w:hint="eastAsia" w:ascii="宋体" w:hAnsi="宋体"/>
          <w:lang w:eastAsia="zh-CN"/>
        </w:rPr>
        <w:t xml:space="preserve">,滑动变阻器标有“30 </w:t>
      </w:r>
      <w:r>
        <w:rPr>
          <w:rFonts w:hint="eastAsia" w:ascii="宋体" w:hAnsi="宋体"/>
        </w:rPr>
        <w:t>Ω</w:t>
      </w:r>
      <w:r>
        <w:rPr>
          <w:rFonts w:hint="eastAsia" w:ascii="宋体" w:hAnsi="宋体"/>
          <w:lang w:eastAsia="zh-CN"/>
        </w:rPr>
        <w:t xml:space="preserve"> 1 A”字样,电压表选用的量程是0~15 V,闭合开关S,在该电路正常工作的情况下,则(  )</w:t>
      </w:r>
    </w:p>
    <w:p>
      <w:pPr>
        <w:spacing w:after="0" w:line="320" w:lineRule="atLeast"/>
        <w:jc w:val="center"/>
        <w:rPr>
          <w:rFonts w:ascii="宋体" w:hAnsi="宋体"/>
          <w:lang w:eastAsia="zh-CN"/>
        </w:rPr>
      </w:pPr>
      <w:r>
        <w:drawing>
          <wp:inline distT="0" distB="0" distL="0" distR="0">
            <wp:extent cx="704850" cy="51435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lang w:eastAsia="zh-CN"/>
        </w:rPr>
        <w:t xml:space="preserve"> </w:t>
      </w:r>
    </w:p>
    <w:p>
      <w:pPr>
        <w:spacing w:after="0" w:line="320" w:lineRule="atLeast"/>
        <w:ind w:firstLine="210" w:firstLine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A.电路的最大功率为20 W</w:t>
      </w:r>
      <w:r>
        <w:rPr>
          <w:rFonts w:hint="eastAsia" w:ascii="宋体" w:hAnsi="宋体"/>
          <w:lang w:eastAsia="zh-CN"/>
        </w:rPr>
        <w:tab/>
      </w:r>
      <w:r>
        <w:rPr>
          <w:rFonts w:hint="eastAsia" w:ascii="宋体" w:hAnsi="宋体"/>
          <w:lang w:eastAsia="zh-CN"/>
        </w:rPr>
        <w:tab/>
      </w:r>
      <w:r>
        <w:rPr>
          <w:rFonts w:hint="eastAsia" w:ascii="宋体" w:hAnsi="宋体"/>
          <w:lang w:eastAsia="zh-CN"/>
        </w:rPr>
        <w:tab/>
      </w:r>
      <w:r>
        <w:rPr>
          <w:rFonts w:hint="eastAsia" w:ascii="宋体" w:hAnsi="宋体"/>
          <w:lang w:eastAsia="zh-CN"/>
        </w:rPr>
        <w:tab/>
      </w:r>
      <w:r>
        <w:rPr>
          <w:rFonts w:hint="eastAsia" w:ascii="宋体" w:hAnsi="宋体"/>
          <w:lang w:eastAsia="zh-CN"/>
        </w:rPr>
        <w:t>B.电路的最小功率为8 W</w:t>
      </w:r>
    </w:p>
    <w:p>
      <w:pPr>
        <w:spacing w:after="0" w:line="320" w:lineRule="atLeast"/>
        <w:ind w:firstLine="210" w:firstLine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C.电压表的最小示数为5 V</w:t>
      </w:r>
      <w:r>
        <w:rPr>
          <w:rFonts w:hint="eastAsia" w:ascii="宋体" w:hAnsi="宋体"/>
          <w:lang w:eastAsia="zh-CN"/>
        </w:rPr>
        <w:tab/>
      </w:r>
      <w:r>
        <w:rPr>
          <w:rFonts w:hint="eastAsia" w:ascii="宋体" w:hAnsi="宋体"/>
          <w:lang w:eastAsia="zh-CN"/>
        </w:rPr>
        <w:tab/>
      </w:r>
      <w:r>
        <w:rPr>
          <w:rFonts w:hint="eastAsia" w:ascii="宋体" w:hAnsi="宋体"/>
          <w:lang w:eastAsia="zh-CN"/>
        </w:rPr>
        <w:tab/>
      </w:r>
      <w:r>
        <w:rPr>
          <w:rFonts w:hint="eastAsia" w:ascii="宋体" w:hAnsi="宋体"/>
          <w:lang w:eastAsia="zh-CN"/>
        </w:rPr>
        <w:tab/>
      </w:r>
      <w:r>
        <w:rPr>
          <w:rFonts w:hint="eastAsia" w:ascii="宋体" w:hAnsi="宋体"/>
          <w:lang w:eastAsia="zh-CN"/>
        </w:rPr>
        <w:t xml:space="preserve">D.滑动变阻器接入电路的最小阻值为10 </w:t>
      </w:r>
      <w:r>
        <w:rPr>
          <w:rFonts w:hint="eastAsia" w:ascii="宋体" w:hAnsi="宋体"/>
        </w:rPr>
        <w:t>Ω</w:t>
      </w:r>
    </w:p>
    <w:p>
      <w:pPr>
        <w:spacing w:after="0" w:line="320" w:lineRule="atLeast"/>
        <w:ind w:left="210" w:hanging="210" w:hanging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10.小明家有额定电压相同的微波炉和电视机各一台,按照每度电0.55元的计费标准,将这两个用电器正常工作1 h所用的电费绘制成了如图所示的柱状图。对小明家的这两个用电器,下列判断中正确的是(  )</w:t>
      </w:r>
    </w:p>
    <w:p>
      <w:pPr>
        <w:spacing w:after="0" w:line="320" w:lineRule="atLeast"/>
        <w:jc w:val="center"/>
        <w:rPr>
          <w:rFonts w:ascii="宋体" w:hAnsi="宋体"/>
          <w:lang w:eastAsia="zh-CN"/>
        </w:rPr>
      </w:pPr>
      <w:r>
        <w:drawing>
          <wp:inline distT="0" distB="0" distL="0" distR="0">
            <wp:extent cx="971550" cy="914400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lang w:eastAsia="zh-CN"/>
        </w:rPr>
        <w:t xml:space="preserve"> </w:t>
      </w:r>
    </w:p>
    <w:p>
      <w:pPr>
        <w:spacing w:after="0" w:line="320" w:lineRule="atLeast"/>
        <w:ind w:firstLine="210" w:firstLine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A.微波炉正常工作时的电压大于电视机正常工作时的电压</w:t>
      </w:r>
    </w:p>
    <w:p>
      <w:pPr>
        <w:spacing w:after="0" w:line="320" w:lineRule="atLeast"/>
        <w:ind w:firstLine="210" w:firstLine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B.微波炉正常工作时的电流等于电视机正常工作时的电流</w:t>
      </w:r>
    </w:p>
    <w:p>
      <w:pPr>
        <w:spacing w:after="0" w:line="320" w:lineRule="atLeast"/>
        <w:ind w:firstLine="210" w:firstLine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C.微波炉正常工作时的电功率大于电视机正常工作时的电功率</w:t>
      </w:r>
    </w:p>
    <w:p>
      <w:pPr>
        <w:spacing w:after="0" w:line="320" w:lineRule="atLeast"/>
        <w:ind w:firstLine="210" w:firstLine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D.每月在微波炉上用的电费一定比在电视机上用的电费多</w:t>
      </w:r>
    </w:p>
    <w:p>
      <w:pPr>
        <w:spacing w:after="0" w:line="320" w:lineRule="atLeast"/>
        <w:ind w:left="210" w:hanging="210" w:hanging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11.如图所示,甲、乙、丙三图中的装置完全相同。燃料的质量相同,烧杯内的液体质量也相同。下列说法正确的是</w:t>
      </w:r>
      <w:r>
        <w:rPr>
          <w:rFonts w:hint="eastAsia" w:ascii="宋体" w:hAnsi="宋体"/>
          <w:lang w:eastAsia="zh-CN"/>
        </w:rPr>
        <w:tab/>
      </w:r>
      <w:r>
        <w:rPr>
          <w:rFonts w:hint="eastAsia" w:ascii="宋体" w:hAnsi="宋体"/>
          <w:lang w:eastAsia="zh-CN"/>
        </w:rPr>
        <w:t>(  )</w:t>
      </w:r>
    </w:p>
    <w:p>
      <w:pPr>
        <w:spacing w:after="0" w:line="320" w:lineRule="atLeast"/>
        <w:jc w:val="center"/>
        <w:rPr>
          <w:rFonts w:ascii="宋体" w:hAnsi="宋体"/>
          <w:lang w:eastAsia="zh-CN"/>
        </w:rPr>
      </w:pPr>
      <w:r>
        <w:drawing>
          <wp:inline distT="0" distB="0" distL="0" distR="0">
            <wp:extent cx="2324100" cy="895350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lang w:eastAsia="zh-CN"/>
        </w:rPr>
        <w:t xml:space="preserve"> </w:t>
      </w:r>
    </w:p>
    <w:p>
      <w:pPr>
        <w:spacing w:after="0" w:line="320" w:lineRule="atLeast"/>
        <w:ind w:firstLine="210" w:firstLine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A.比较不同液体的比热容,不可以选择甲、丙两图</w:t>
      </w:r>
    </w:p>
    <w:p>
      <w:pPr>
        <w:spacing w:after="0" w:line="320" w:lineRule="atLeast"/>
        <w:ind w:firstLine="210" w:firstLine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B.比较不同液体的比热容,可以选择乙、丙两图</w:t>
      </w:r>
    </w:p>
    <w:p>
      <w:pPr>
        <w:spacing w:after="0" w:line="320" w:lineRule="atLeast"/>
        <w:ind w:firstLine="210" w:firstLine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C.比较不同燃料的热值,可以选择甲、乙两图</w:t>
      </w:r>
    </w:p>
    <w:p>
      <w:pPr>
        <w:spacing w:after="0" w:line="320" w:lineRule="atLeast"/>
        <w:ind w:firstLine="210" w:firstLine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D.比较不同燃料的热值,可以选择乙、丙两图</w:t>
      </w:r>
    </w:p>
    <w:p>
      <w:pPr>
        <w:spacing w:after="0" w:line="320" w:lineRule="atLeast"/>
      </w:pPr>
      <w:r>
        <w:rPr>
          <w:lang w:eastAsia="zh-CN"/>
        </w:rPr>
        <w:t>12.如图甲所示，同一木块放在同一水平面上，先后两次沿水平方向拉动木块使其匀速直线运动。两次拉动木块的s-t图像分别是图乙中的图线①②。</w:t>
      </w:r>
      <w:r>
        <w:t xml:space="preserve">则下列物理量相等的是（    ）  </w:t>
      </w:r>
    </w:p>
    <w:p>
      <w:pPr>
        <w:spacing w:after="0" w:line="320" w:lineRule="atLeast"/>
      </w:pPr>
      <w:r>
        <w:rPr>
          <w:lang w:eastAsia="zh-CN"/>
        </w:rPr>
        <w:drawing>
          <wp:inline distT="0" distB="0" distL="0" distR="0">
            <wp:extent cx="2453640" cy="1116965"/>
            <wp:effectExtent l="19050" t="0" r="3327" b="0"/>
            <wp:docPr id="17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 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54123" cy="11172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ind w:left="150"/>
        <w:rPr>
          <w:lang w:eastAsia="zh-CN"/>
        </w:rPr>
      </w:pPr>
      <w:r>
        <w:rPr>
          <w:lang w:eastAsia="zh-CN"/>
        </w:rPr>
        <w:t>A. 木块前后两次所受摩擦力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1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B. 木块前后两次运动的速度</w:t>
      </w:r>
      <w:r>
        <w:rPr>
          <w:lang w:eastAsia="zh-CN"/>
        </w:rPr>
        <w:br w:type="textWrapping"/>
      </w:r>
      <w:r>
        <w:rPr>
          <w:lang w:eastAsia="zh-CN"/>
        </w:rPr>
        <w:t>C. 前后两次在相同时间内拉力所做的功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D. 前后两次拉力的功率</w:t>
      </w:r>
    </w:p>
    <w:p>
      <w:pPr>
        <w:spacing w:after="0" w:line="320" w:lineRule="atLeast"/>
        <w:rPr>
          <w:lang w:eastAsia="zh-CN"/>
        </w:rPr>
      </w:pPr>
      <w:r>
        <w:rPr>
          <w:lang w:eastAsia="zh-CN"/>
        </w:rPr>
        <w:t>13.氯化铵（NH</w:t>
      </w:r>
      <w:r>
        <w:rPr>
          <w:vertAlign w:val="subscript"/>
          <w:lang w:eastAsia="zh-CN"/>
        </w:rPr>
        <w:t>4</w:t>
      </w:r>
      <w:r>
        <w:rPr>
          <w:lang w:eastAsia="zh-CN"/>
        </w:rPr>
        <w:t xml:space="preserve">Cl）是“侯氏制碱法”的一种副产品，可作为化肥，其水溶液呈酸性。下列关于氯化铵的说法，正确的是（    ）            </w:t>
      </w:r>
    </w:p>
    <w:p>
      <w:pPr>
        <w:spacing w:after="0" w:line="320" w:lineRule="atLeast"/>
        <w:ind w:left="150"/>
        <w:rPr>
          <w:lang w:eastAsia="zh-CN"/>
        </w:rPr>
      </w:pPr>
      <w:r>
        <w:rPr>
          <w:lang w:eastAsia="zh-CN"/>
        </w:rPr>
        <w:t>A. 氯化铵是一种复合肥料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20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B. 氯化铵能促进作物籽粒饱满</w:t>
      </w:r>
      <w:r>
        <w:rPr>
          <w:lang w:eastAsia="zh-CN"/>
        </w:rPr>
        <w:br w:type="textWrapping"/>
      </w:r>
      <w:r>
        <w:rPr>
          <w:lang w:eastAsia="zh-CN"/>
        </w:rPr>
        <w:t>C. 氯化铵溶液能使紫色石蕊变蓝                             </w:t>
      </w:r>
      <w:r>
        <w:rPr>
          <w:lang w:eastAsia="zh-CN"/>
        </w:rPr>
        <w:drawing>
          <wp:inline distT="0" distB="0" distL="0" distR="0">
            <wp:extent cx="9525" cy="38100"/>
            <wp:effectExtent l="19050" t="0" r="9500" b="0"/>
            <wp:docPr id="21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D. 氯化铵溶液的pH&lt;7</w:t>
      </w:r>
    </w:p>
    <w:p>
      <w:pPr>
        <w:spacing w:after="0" w:line="320" w:lineRule="atLeast"/>
        <w:rPr>
          <w:lang w:eastAsia="zh-CN"/>
        </w:rPr>
      </w:pPr>
      <w:r>
        <w:rPr>
          <w:lang w:eastAsia="zh-CN"/>
        </w:rPr>
        <w:t xml:space="preserve">14.如图甲所示，小球先后以相同的速度按①②③④四个方向抛出。若某次小球在空中飞行到接近地面的过程中（不计空气阻力），其动能Ek随时间t变化的图像如图乙所示，则此次抛出小球的方向为（    ）  </w:t>
      </w:r>
    </w:p>
    <w:p>
      <w:pPr>
        <w:spacing w:after="0" w:line="320" w:lineRule="atLeast"/>
      </w:pPr>
      <w:r>
        <w:rPr>
          <w:lang w:eastAsia="zh-CN"/>
        </w:rPr>
        <w:drawing>
          <wp:inline distT="0" distB="0" distL="0" distR="0">
            <wp:extent cx="3257550" cy="1376680"/>
            <wp:effectExtent l="0" t="0" r="0" b="0"/>
            <wp:docPr id="22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 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79026" cy="1385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ind w:left="150"/>
        <w:rPr>
          <w:lang w:eastAsia="zh-CN"/>
        </w:rPr>
      </w:pPr>
      <w:r>
        <w:rPr>
          <w:lang w:eastAsia="zh-CN"/>
        </w:rPr>
        <w:t>A. ①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23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B. ②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24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C. ③                                         </w:t>
      </w:r>
      <w:r>
        <w:rPr>
          <w:lang w:eastAsia="zh-CN"/>
        </w:rPr>
        <w:drawing>
          <wp:inline distT="0" distB="0" distL="0" distR="0">
            <wp:extent cx="28575" cy="38100"/>
            <wp:effectExtent l="19050" t="0" r="9449" b="0"/>
            <wp:docPr id="25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 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lang w:eastAsia="zh-CN"/>
        </w:rPr>
        <w:t>D. ④</w:t>
      </w:r>
    </w:p>
    <w:p>
      <w:pPr>
        <w:spacing w:after="0" w:line="320" w:lineRule="atLeast"/>
        <w:rPr>
          <w:lang w:eastAsia="zh-CN"/>
        </w:rPr>
      </w:pPr>
      <w:r>
        <w:rPr>
          <w:lang w:eastAsia="zh-CN"/>
        </w:rPr>
        <w:t xml:space="preserve">15.如图所示，电路中的电源电压相同且保持不变，所有的灯泡规格相同，且灯丝电阻不受温度影响。下列比较灯泡实际功率的关系式中，正确的是（    ）  </w:t>
      </w:r>
    </w:p>
    <w:p>
      <w:pPr>
        <w:spacing w:after="0" w:line="320" w:lineRule="atLeast"/>
      </w:pPr>
      <w:r>
        <w:rPr>
          <w:lang w:eastAsia="zh-CN"/>
        </w:rPr>
        <w:drawing>
          <wp:inline distT="0" distB="0" distL="0" distR="0">
            <wp:extent cx="3351530" cy="1050290"/>
            <wp:effectExtent l="19050" t="0" r="1054" b="0"/>
            <wp:docPr id="26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 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51746" cy="1050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ind w:left="150"/>
      </w:pPr>
      <w:r>
        <w:t>A. Pa&lt;P</w:t>
      </w:r>
      <w:r>
        <w:rPr>
          <w:vertAlign w:val="subscript"/>
        </w:rPr>
        <w:t>b</w:t>
      </w:r>
      <w:r>
        <w:t>+P</w:t>
      </w:r>
      <w:r>
        <w:rPr>
          <w:vertAlign w:val="subscript"/>
        </w:rPr>
        <w:t xml:space="preserve">c </w:t>
      </w:r>
      <w:r>
        <w:t>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7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B. P</w:t>
      </w:r>
      <w:r>
        <w:rPr>
          <w:vertAlign w:val="subscript"/>
        </w:rPr>
        <w:t>d</w:t>
      </w:r>
      <w:r>
        <w:t>&gt;P</w:t>
      </w:r>
      <w:r>
        <w:rPr>
          <w:vertAlign w:val="subscript"/>
        </w:rPr>
        <w:t>b</w:t>
      </w:r>
      <w:r>
        <w:t>+P</w:t>
      </w:r>
      <w:r>
        <w:rPr>
          <w:vertAlign w:val="subscript"/>
        </w:rPr>
        <w:t>c</w:t>
      </w:r>
      <w:r>
        <w:t>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C. P</w:t>
      </w:r>
      <w:r>
        <w:rPr>
          <w:vertAlign w:val="subscript"/>
        </w:rPr>
        <w:t>b</w:t>
      </w:r>
      <w:r>
        <w:t>+P</w:t>
      </w:r>
      <w:r>
        <w:rPr>
          <w:vertAlign w:val="subscript"/>
        </w:rPr>
        <w:t>c</w:t>
      </w:r>
      <w:r>
        <w:t>=P</w:t>
      </w:r>
      <w:r>
        <w:rPr>
          <w:vertAlign w:val="subscript"/>
        </w:rPr>
        <w:t>e</w:t>
      </w:r>
      <w:r>
        <w:t>                       </w:t>
      </w:r>
      <w:r>
        <w:rPr>
          <w:lang w:eastAsia="zh-CN"/>
        </w:rPr>
        <w:drawing>
          <wp:inline distT="0" distB="0" distL="0" distR="0">
            <wp:extent cx="19050" cy="38100"/>
            <wp:effectExtent l="19050" t="0" r="0" b="0"/>
            <wp:docPr id="29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D. Pa&gt;P</w:t>
      </w:r>
      <w:r>
        <w:rPr>
          <w:vertAlign w:val="subscript"/>
        </w:rPr>
        <w:t>d</w:t>
      </w:r>
      <w:r>
        <w:t>=P</w:t>
      </w:r>
      <w:r>
        <w:rPr>
          <w:vertAlign w:val="subscript"/>
        </w:rPr>
        <w:t>e</w:t>
      </w:r>
    </w:p>
    <w:p>
      <w:pPr>
        <w:spacing w:after="0" w:line="320" w:lineRule="atLeast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16、</w:t>
      </w:r>
      <w:r>
        <w:rPr>
          <w:szCs w:val="21"/>
          <w:lang w:eastAsia="zh-CN"/>
        </w:rPr>
        <w:t>工业上用氨气(NH</w:t>
      </w:r>
      <w:r>
        <w:rPr>
          <w:szCs w:val="21"/>
          <w:vertAlign w:val="subscript"/>
          <w:lang w:eastAsia="zh-CN"/>
        </w:rPr>
        <w:t>3</w:t>
      </w:r>
      <w:r>
        <w:rPr>
          <w:szCs w:val="21"/>
          <w:lang w:eastAsia="zh-CN"/>
        </w:rPr>
        <w:t>)制取硝酸(HNO</w:t>
      </w:r>
      <w:r>
        <w:rPr>
          <w:szCs w:val="21"/>
          <w:vertAlign w:val="subscript"/>
          <w:lang w:eastAsia="zh-CN"/>
        </w:rPr>
        <w:t>3</w:t>
      </w:r>
      <w:r>
        <w:rPr>
          <w:szCs w:val="21"/>
          <w:lang w:eastAsia="zh-CN"/>
        </w:rPr>
        <w:t>)，工业流程中核心化学反应依次为：</w:t>
      </w:r>
    </w:p>
    <w:p>
      <w:pPr>
        <w:spacing w:after="0" w:line="320" w:lineRule="atLeast"/>
        <w:ind w:firstLine="210" w:firstLineChars="100"/>
        <w:rPr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4NH</w:t>
      </w:r>
      <w:r>
        <w:rPr>
          <w:szCs w:val="21"/>
          <w:vertAlign w:val="subscript"/>
        </w:rPr>
        <w:t>3</w:t>
      </w:r>
      <w:r>
        <w:rPr>
          <w:rFonts w:hint="eastAsia"/>
          <w:szCs w:val="21"/>
        </w:rPr>
        <w:t>+</w:t>
      </w:r>
      <w:r>
        <w:rPr>
          <w:szCs w:val="21"/>
        </w:rPr>
        <w:t>5O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=</w:t>
      </w:r>
      <w:r>
        <w:rPr>
          <w:szCs w:val="21"/>
        </w:rPr>
        <w:t>4NO</w:t>
      </w:r>
      <w:r>
        <w:rPr>
          <w:rFonts w:hint="eastAsia"/>
          <w:szCs w:val="21"/>
        </w:rPr>
        <w:t>+</w:t>
      </w:r>
      <w:r>
        <w:rPr>
          <w:szCs w:val="21"/>
        </w:rPr>
        <w:t>6H</w:t>
      </w:r>
      <w:r>
        <w:rPr>
          <w:szCs w:val="21"/>
          <w:vertAlign w:val="subscript"/>
        </w:rPr>
        <w:t>2</w:t>
      </w:r>
      <w:r>
        <w:rPr>
          <w:szCs w:val="21"/>
        </w:rPr>
        <w:t>O</w:t>
      </w:r>
      <w:r>
        <w:rPr>
          <w:rFonts w:hint="eastAsia"/>
          <w:szCs w:val="21"/>
        </w:rPr>
        <w:t>(条件：</w:t>
      </w:r>
      <w:r>
        <w:rPr>
          <w:rFonts w:ascii="Cambria Math" w:hAnsi="Cambria Math" w:cs="Cambria Math"/>
          <w:szCs w:val="21"/>
        </w:rPr>
        <w:t>△</w:t>
      </w:r>
      <w:r>
        <w:rPr>
          <w:rFonts w:hint="eastAsia"/>
          <w:szCs w:val="21"/>
        </w:rPr>
        <w:t>)；</w:t>
      </w: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2NO</w:t>
      </w:r>
      <w:r>
        <w:rPr>
          <w:rFonts w:hint="eastAsia"/>
          <w:szCs w:val="21"/>
        </w:rPr>
        <w:t>+</w:t>
      </w:r>
      <w:r>
        <w:rPr>
          <w:szCs w:val="21"/>
        </w:rPr>
        <w:t>O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=</w:t>
      </w:r>
      <w:r>
        <w:rPr>
          <w:szCs w:val="21"/>
        </w:rPr>
        <w:t>2NO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；</w:t>
      </w:r>
      <w:r>
        <w:rPr>
          <w:rFonts w:hint="eastAsia" w:ascii="宋体" w:hAnsi="宋体" w:cs="宋体"/>
          <w:szCs w:val="21"/>
        </w:rPr>
        <w:t>③</w:t>
      </w:r>
      <w:r>
        <w:rPr>
          <w:szCs w:val="21"/>
        </w:rPr>
        <w:t>3NO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+</w:t>
      </w:r>
      <w:r>
        <w:rPr>
          <w:szCs w:val="21"/>
        </w:rPr>
        <w:t>H</w:t>
      </w:r>
      <w:r>
        <w:rPr>
          <w:szCs w:val="21"/>
          <w:vertAlign w:val="subscript"/>
        </w:rPr>
        <w:t>2</w:t>
      </w:r>
      <w:r>
        <w:rPr>
          <w:szCs w:val="21"/>
        </w:rPr>
        <w:t>O</w:t>
      </w:r>
      <w:r>
        <w:rPr>
          <w:rFonts w:hint="eastAsia"/>
          <w:szCs w:val="21"/>
        </w:rPr>
        <w:t>=</w:t>
      </w:r>
      <w:r>
        <w:rPr>
          <w:szCs w:val="21"/>
        </w:rPr>
        <w:t>2HNO</w:t>
      </w:r>
      <w:r>
        <w:rPr>
          <w:szCs w:val="21"/>
          <w:vertAlign w:val="subscript"/>
        </w:rPr>
        <w:t>3</w:t>
      </w:r>
      <w:r>
        <w:rPr>
          <w:rFonts w:hint="eastAsia"/>
          <w:szCs w:val="21"/>
        </w:rPr>
        <w:t>+</w:t>
      </w:r>
      <w:r>
        <w:rPr>
          <w:szCs w:val="21"/>
        </w:rPr>
        <w:t>NO</w:t>
      </w:r>
      <w:r>
        <w:rPr>
          <w:rFonts w:hint="eastAsia"/>
          <w:szCs w:val="21"/>
        </w:rPr>
        <w:t>；</w:t>
      </w:r>
    </w:p>
    <w:p>
      <w:pPr>
        <w:spacing w:after="0" w:line="320" w:lineRule="atLeast"/>
        <w:rPr>
          <w:szCs w:val="21"/>
        </w:rPr>
      </w:pPr>
      <w:r>
        <w:rPr>
          <w:szCs w:val="21"/>
        </w:rPr>
        <w:t>下列判断不正确的是</w:t>
      </w:r>
      <w:r>
        <w:rPr>
          <w:rFonts w:hint="eastAsia"/>
          <w:szCs w:val="21"/>
        </w:rPr>
        <w:t>(    )</w:t>
      </w:r>
    </w:p>
    <w:p>
      <w:pPr>
        <w:spacing w:after="0" w:line="320" w:lineRule="atLeast"/>
        <w:ind w:firstLine="210" w:firstLineChars="10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、</w:t>
      </w: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的生成物均为氧化物</w:t>
      </w:r>
      <w:r>
        <w:rPr>
          <w:rFonts w:hint="eastAsia"/>
          <w:szCs w:val="21"/>
        </w:rPr>
        <w:t xml:space="preserve">            </w:t>
      </w:r>
      <w:r>
        <w:rPr>
          <w:szCs w:val="21"/>
        </w:rPr>
        <w:t>B</w:t>
      </w:r>
      <w:r>
        <w:rPr>
          <w:rFonts w:hint="eastAsia"/>
          <w:szCs w:val="21"/>
        </w:rPr>
        <w:t>、</w:t>
      </w:r>
      <w:r>
        <w:rPr>
          <w:szCs w:val="21"/>
        </w:rPr>
        <w:t>三个反应均不属于基本反应类型</w:t>
      </w:r>
    </w:p>
    <w:p>
      <w:pPr>
        <w:spacing w:after="0" w:line="320" w:lineRule="atLeast"/>
        <w:ind w:firstLine="210" w:firstLineChars="100"/>
        <w:rPr>
          <w:sz w:val="20"/>
          <w:szCs w:val="20"/>
          <w:lang w:eastAsia="zh-CN"/>
        </w:rPr>
      </w:pPr>
      <w:r>
        <w:rPr>
          <w:szCs w:val="21"/>
          <w:lang w:eastAsia="zh-CN"/>
        </w:rPr>
        <w:t>C</w:t>
      </w:r>
      <w:r>
        <w:rPr>
          <w:rFonts w:hint="eastAsia"/>
          <w:szCs w:val="21"/>
          <w:lang w:eastAsia="zh-CN"/>
        </w:rPr>
        <w:t>、</w:t>
      </w:r>
      <w:r>
        <w:rPr>
          <w:szCs w:val="21"/>
          <w:lang w:eastAsia="zh-CN"/>
        </w:rPr>
        <w:t>通常情况下一氧化氮不与水反应</w:t>
      </w:r>
      <w:r>
        <w:rPr>
          <w:rFonts w:hint="eastAsia"/>
          <w:szCs w:val="21"/>
          <w:lang w:eastAsia="zh-CN"/>
        </w:rPr>
        <w:t xml:space="preserve">    </w:t>
      </w:r>
      <w:r>
        <w:rPr>
          <w:szCs w:val="21"/>
          <w:lang w:eastAsia="zh-CN"/>
        </w:rPr>
        <w:t>D</w:t>
      </w:r>
      <w:r>
        <w:rPr>
          <w:rFonts w:hint="eastAsia"/>
          <w:szCs w:val="21"/>
          <w:lang w:eastAsia="zh-CN"/>
        </w:rPr>
        <w:t>、</w:t>
      </w:r>
      <w:r>
        <w:rPr>
          <w:szCs w:val="21"/>
          <w:lang w:eastAsia="zh-CN"/>
        </w:rPr>
        <w:t>制取硝酸过程中产生的NO</w:t>
      </w:r>
      <w:r>
        <w:rPr>
          <w:szCs w:val="21"/>
        </w:rPr>
        <w:drawing>
          <wp:inline distT="0" distB="0" distL="0" distR="0">
            <wp:extent cx="22860" cy="30480"/>
            <wp:effectExtent l="19050" t="0" r="0" b="0"/>
            <wp:docPr id="74" name="图片 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 descr=" 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3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1"/>
          <w:lang w:eastAsia="zh-CN"/>
        </w:rPr>
        <w:t>应循环使用</w:t>
      </w:r>
    </w:p>
    <w:p>
      <w:pPr>
        <w:spacing w:after="0" w:line="320" w:lineRule="atLeast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17、现有失去标签的氯化钙、硝酸银、盐酸、碳酸钠四种无色溶液；将它们编号为甲、乙、丙、丁后，两两混合的现象如下表所示；根据实验现象判断甲溶液中溶质的化学式是(    )</w:t>
      </w:r>
    </w:p>
    <w:p>
      <w:pPr>
        <w:spacing w:after="0" w:line="320" w:lineRule="atLeast"/>
        <w:ind w:firstLine="210" w:firstLineChars="100"/>
        <w:rPr>
          <w:szCs w:val="21"/>
        </w:rPr>
      </w:pPr>
      <w:r>
        <w:rPr>
          <w:rFonts w:hint="eastAsia"/>
          <w:szCs w:val="21"/>
        </w:rPr>
        <w:t>A、CaCl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 xml:space="preserve">    B、AgNO</w:t>
      </w:r>
      <w:r>
        <w:rPr>
          <w:rFonts w:hint="eastAsia"/>
          <w:szCs w:val="21"/>
          <w:vertAlign w:val="subscript"/>
        </w:rPr>
        <w:t>3</w:t>
      </w:r>
      <w:r>
        <w:rPr>
          <w:rFonts w:hint="eastAsia"/>
          <w:szCs w:val="21"/>
        </w:rPr>
        <w:t xml:space="preserve">    C、HCl    D、Na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CO</w:t>
      </w:r>
      <w:r>
        <w:rPr>
          <w:rFonts w:hint="eastAsia"/>
          <w:szCs w:val="21"/>
          <w:vertAlign w:val="subscript"/>
        </w:rPr>
        <w:t>3</w:t>
      </w:r>
    </w:p>
    <w:p>
      <w:pPr>
        <w:spacing w:after="0" w:line="320" w:lineRule="atLeast"/>
        <w:ind w:firstLine="210" w:firstLineChars="100"/>
        <w:rPr>
          <w:sz w:val="20"/>
          <w:szCs w:val="20"/>
          <w:lang w:eastAsia="zh-CN"/>
        </w:rPr>
      </w:pPr>
      <w:r>
        <w:drawing>
          <wp:inline distT="0" distB="0" distL="0" distR="0">
            <wp:extent cx="2156460" cy="1059180"/>
            <wp:effectExtent l="19050" t="0" r="0" b="0"/>
            <wp:docPr id="75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 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56460" cy="1059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 xml:space="preserve">             </w:t>
      </w:r>
      <w:r>
        <w:rPr>
          <w:rFonts w:hint="eastAsia"/>
          <w:szCs w:val="21"/>
        </w:rPr>
        <w:drawing>
          <wp:inline distT="0" distB="0" distL="0" distR="0">
            <wp:extent cx="1584960" cy="1074420"/>
            <wp:effectExtent l="19050" t="0" r="0" b="0"/>
            <wp:docPr id="76" name="图片 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 descr=" 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rPr>
          <w:szCs w:val="21"/>
          <w:lang w:eastAsia="zh-CN"/>
        </w:rPr>
      </w:pPr>
      <w:r>
        <w:rPr>
          <w:rFonts w:hint="eastAsia"/>
          <w:sz w:val="20"/>
          <w:szCs w:val="20"/>
          <w:lang w:eastAsia="zh-CN"/>
        </w:rPr>
        <w:t>18</w:t>
      </w:r>
      <w:r>
        <w:rPr>
          <w:rFonts w:hint="eastAsia"/>
          <w:szCs w:val="21"/>
          <w:lang w:eastAsia="zh-CN"/>
        </w:rPr>
        <w:t>、</w:t>
      </w:r>
      <w:r>
        <w:rPr>
          <w:rFonts w:hAnsi="宋体"/>
          <w:szCs w:val="21"/>
          <w:lang w:eastAsia="zh-CN"/>
        </w:rPr>
        <w:t>往硝酸铜、硝酸银和硝酸亚铁的混合溶液中缓慢连续加入质量为</w:t>
      </w:r>
      <w:r>
        <w:rPr>
          <w:szCs w:val="21"/>
          <w:lang w:eastAsia="zh-CN"/>
        </w:rPr>
        <w:t>m</w:t>
      </w:r>
      <w:r>
        <w:rPr>
          <w:rFonts w:hAnsi="宋体"/>
          <w:szCs w:val="21"/>
          <w:lang w:eastAsia="zh-CN"/>
        </w:rPr>
        <w:t>的锌粉，溶液中析出固体的质量与参加反应的锌粉质量关系如图所示，下列说法中正确的是</w:t>
      </w:r>
      <w:r>
        <w:rPr>
          <w:rFonts w:hint="eastAsia"/>
          <w:szCs w:val="21"/>
          <w:lang w:eastAsia="zh-CN"/>
        </w:rPr>
        <w:t>(    )</w:t>
      </w:r>
    </w:p>
    <w:p>
      <w:pPr>
        <w:spacing w:after="0" w:line="320" w:lineRule="atLeast"/>
        <w:ind w:firstLine="210" w:firstLineChars="100"/>
        <w:rPr>
          <w:szCs w:val="21"/>
          <w:lang w:eastAsia="zh-CN"/>
        </w:rPr>
      </w:pPr>
      <w:r>
        <w:rPr>
          <w:szCs w:val="21"/>
          <w:lang w:eastAsia="zh-CN"/>
        </w:rPr>
        <w:t>A</w:t>
      </w:r>
      <w:r>
        <w:rPr>
          <w:rFonts w:hint="eastAsia"/>
          <w:szCs w:val="21"/>
          <w:lang w:eastAsia="zh-CN"/>
        </w:rPr>
        <w:t>、</w:t>
      </w:r>
      <w:r>
        <w:rPr>
          <w:szCs w:val="21"/>
          <w:lang w:eastAsia="zh-CN"/>
        </w:rPr>
        <w:t>c</w:t>
      </w:r>
      <w:r>
        <w:rPr>
          <w:rFonts w:hAnsi="宋体"/>
          <w:szCs w:val="21"/>
          <w:lang w:eastAsia="zh-CN"/>
        </w:rPr>
        <w:t>点对应溶液中含有的金属离子为</w:t>
      </w:r>
      <w:r>
        <w:rPr>
          <w:szCs w:val="21"/>
          <w:lang w:eastAsia="zh-CN"/>
        </w:rPr>
        <w:t>Zn</w:t>
      </w:r>
      <w:r>
        <w:rPr>
          <w:szCs w:val="21"/>
          <w:vertAlign w:val="superscript"/>
          <w:lang w:eastAsia="zh-CN"/>
        </w:rPr>
        <w:t>2+</w:t>
      </w:r>
      <w:r>
        <w:rPr>
          <w:rFonts w:hAnsi="宋体"/>
          <w:szCs w:val="21"/>
          <w:lang w:eastAsia="zh-CN"/>
        </w:rPr>
        <w:t>和</w:t>
      </w:r>
      <w:r>
        <w:rPr>
          <w:szCs w:val="21"/>
          <w:lang w:eastAsia="zh-CN"/>
        </w:rPr>
        <w:t>Cu</w:t>
      </w:r>
      <w:r>
        <w:rPr>
          <w:szCs w:val="21"/>
          <w:vertAlign w:val="superscript"/>
          <w:lang w:eastAsia="zh-CN"/>
        </w:rPr>
        <w:t>2+</w:t>
      </w:r>
      <w:r>
        <w:rPr>
          <w:rFonts w:hint="eastAsia"/>
          <w:szCs w:val="21"/>
          <w:lang w:eastAsia="zh-CN"/>
        </w:rPr>
        <w:t xml:space="preserve">    </w:t>
      </w:r>
    </w:p>
    <w:p>
      <w:pPr>
        <w:spacing w:after="0" w:line="320" w:lineRule="atLeast"/>
        <w:ind w:firstLine="210" w:firstLineChars="100"/>
        <w:rPr>
          <w:szCs w:val="21"/>
          <w:lang w:eastAsia="zh-CN"/>
        </w:rPr>
      </w:pPr>
      <w:r>
        <w:rPr>
          <w:szCs w:val="21"/>
          <w:lang w:eastAsia="zh-CN"/>
        </w:rPr>
        <w:t>B</w:t>
      </w:r>
      <w:r>
        <w:rPr>
          <w:rFonts w:hint="eastAsia"/>
          <w:szCs w:val="21"/>
          <w:lang w:eastAsia="zh-CN"/>
        </w:rPr>
        <w:t>、</w:t>
      </w:r>
      <w:r>
        <w:rPr>
          <w:szCs w:val="21"/>
          <w:lang w:eastAsia="zh-CN"/>
        </w:rPr>
        <w:t>bc</w:t>
      </w:r>
      <w:r>
        <w:rPr>
          <w:rFonts w:hAnsi="宋体"/>
          <w:szCs w:val="21"/>
          <w:lang w:eastAsia="zh-CN"/>
        </w:rPr>
        <w:t>段</w:t>
      </w:r>
      <w:r>
        <w:rPr>
          <w:rFonts w:hint="eastAsia" w:hAnsi="宋体"/>
          <w:szCs w:val="21"/>
          <w:lang w:eastAsia="zh-CN"/>
        </w:rPr>
        <w:t>(</w:t>
      </w:r>
      <w:r>
        <w:rPr>
          <w:rFonts w:hAnsi="宋体"/>
          <w:szCs w:val="21"/>
          <w:lang w:eastAsia="zh-CN"/>
        </w:rPr>
        <w:t>不含两端点</w:t>
      </w:r>
      <w:r>
        <w:rPr>
          <w:rFonts w:hint="eastAsia" w:hAnsi="宋体"/>
          <w:szCs w:val="21"/>
          <w:lang w:eastAsia="zh-CN"/>
        </w:rPr>
        <w:t>)</w:t>
      </w:r>
      <w:r>
        <w:rPr>
          <w:rFonts w:hAnsi="宋体"/>
          <w:szCs w:val="21"/>
          <w:lang w:eastAsia="zh-CN"/>
        </w:rPr>
        <w:t>析出的金属是</w:t>
      </w:r>
      <w:r>
        <w:rPr>
          <w:szCs w:val="21"/>
          <w:lang w:eastAsia="zh-CN"/>
        </w:rPr>
        <w:t>Fe</w:t>
      </w:r>
    </w:p>
    <w:p>
      <w:pPr>
        <w:spacing w:after="0" w:line="320" w:lineRule="atLeast"/>
        <w:ind w:firstLine="210" w:firstLineChars="100"/>
        <w:rPr>
          <w:szCs w:val="21"/>
          <w:lang w:eastAsia="zh-CN"/>
        </w:rPr>
      </w:pPr>
      <w:r>
        <w:rPr>
          <w:szCs w:val="21"/>
          <w:lang w:eastAsia="zh-CN"/>
        </w:rPr>
        <w:t>C</w:t>
      </w:r>
      <w:r>
        <w:rPr>
          <w:rFonts w:hint="eastAsia"/>
          <w:szCs w:val="21"/>
          <w:lang w:eastAsia="zh-CN"/>
        </w:rPr>
        <w:t>、</w:t>
      </w:r>
      <w:r>
        <w:rPr>
          <w:szCs w:val="21"/>
          <w:lang w:eastAsia="zh-CN"/>
        </w:rPr>
        <w:t>ab</w:t>
      </w:r>
      <w:r>
        <w:rPr>
          <w:rFonts w:hAnsi="宋体"/>
          <w:szCs w:val="21"/>
          <w:lang w:eastAsia="zh-CN"/>
        </w:rPr>
        <w:t>段</w:t>
      </w:r>
      <w:r>
        <w:rPr>
          <w:rFonts w:hint="eastAsia" w:hAnsi="宋体"/>
          <w:szCs w:val="21"/>
          <w:lang w:eastAsia="zh-CN"/>
        </w:rPr>
        <w:t>(</w:t>
      </w:r>
      <w:r>
        <w:rPr>
          <w:rFonts w:hAnsi="宋体"/>
          <w:szCs w:val="21"/>
          <w:lang w:eastAsia="zh-CN"/>
        </w:rPr>
        <w:t>不含两端点</w:t>
      </w:r>
      <w:r>
        <w:rPr>
          <w:rFonts w:hint="eastAsia" w:hAnsi="宋体"/>
          <w:szCs w:val="21"/>
          <w:lang w:eastAsia="zh-CN"/>
        </w:rPr>
        <w:t>)</w:t>
      </w:r>
      <w:r>
        <w:rPr>
          <w:rFonts w:hAnsi="宋体"/>
          <w:szCs w:val="21"/>
          <w:lang w:eastAsia="zh-CN"/>
        </w:rPr>
        <w:t>对应溶液中含有的金属离子为</w:t>
      </w:r>
      <w:r>
        <w:rPr>
          <w:szCs w:val="21"/>
          <w:lang w:eastAsia="zh-CN"/>
        </w:rPr>
        <w:t>Zn</w:t>
      </w:r>
      <w:r>
        <w:rPr>
          <w:szCs w:val="21"/>
          <w:vertAlign w:val="superscript"/>
          <w:lang w:eastAsia="zh-CN"/>
        </w:rPr>
        <w:t>2</w:t>
      </w:r>
      <w:r>
        <w:rPr>
          <w:rFonts w:hint="eastAsia"/>
          <w:szCs w:val="21"/>
          <w:vertAlign w:val="superscript"/>
          <w:lang w:eastAsia="zh-CN"/>
        </w:rPr>
        <w:t>+</w:t>
      </w:r>
      <w:r>
        <w:rPr>
          <w:rFonts w:hAnsi="宋体"/>
          <w:szCs w:val="21"/>
          <w:lang w:eastAsia="zh-CN"/>
        </w:rPr>
        <w:t>、</w:t>
      </w:r>
      <w:r>
        <w:rPr>
          <w:szCs w:val="21"/>
          <w:lang w:eastAsia="zh-CN"/>
        </w:rPr>
        <w:t>Ag</w:t>
      </w:r>
      <w:r>
        <w:rPr>
          <w:szCs w:val="21"/>
          <w:vertAlign w:val="superscript"/>
          <w:lang w:eastAsia="zh-CN"/>
        </w:rPr>
        <w:t>+</w:t>
      </w:r>
      <w:r>
        <w:rPr>
          <w:rFonts w:hAnsi="宋体"/>
          <w:szCs w:val="21"/>
          <w:lang w:eastAsia="zh-CN"/>
        </w:rPr>
        <w:t>、</w:t>
      </w:r>
      <w:r>
        <w:rPr>
          <w:szCs w:val="21"/>
          <w:lang w:eastAsia="zh-CN"/>
        </w:rPr>
        <w:t>Cu</w:t>
      </w:r>
      <w:r>
        <w:rPr>
          <w:szCs w:val="21"/>
          <w:vertAlign w:val="superscript"/>
          <w:lang w:eastAsia="zh-CN"/>
        </w:rPr>
        <w:t>2+</w:t>
      </w:r>
      <w:r>
        <w:rPr>
          <w:rFonts w:hAnsi="宋体"/>
          <w:szCs w:val="21"/>
          <w:lang w:eastAsia="zh-CN"/>
        </w:rPr>
        <w:t>和</w:t>
      </w:r>
      <w:r>
        <w:rPr>
          <w:szCs w:val="21"/>
          <w:lang w:eastAsia="zh-CN"/>
        </w:rPr>
        <w:t>Fe</w:t>
      </w:r>
      <w:r>
        <w:rPr>
          <w:rFonts w:hint="eastAsia"/>
          <w:szCs w:val="21"/>
          <w:vertAlign w:val="superscript"/>
          <w:lang w:eastAsia="zh-CN"/>
        </w:rPr>
        <w:t>2</w:t>
      </w:r>
      <w:r>
        <w:rPr>
          <w:szCs w:val="21"/>
          <w:vertAlign w:val="superscript"/>
          <w:lang w:eastAsia="zh-CN"/>
        </w:rPr>
        <w:t>+</w:t>
      </w:r>
    </w:p>
    <w:p>
      <w:pPr>
        <w:spacing w:after="0" w:line="320" w:lineRule="atLeast"/>
        <w:ind w:firstLine="210" w:firstLineChars="100"/>
        <w:rPr>
          <w:szCs w:val="21"/>
          <w:lang w:eastAsia="zh-CN"/>
        </w:rPr>
      </w:pPr>
      <w:r>
        <w:rPr>
          <w:szCs w:val="21"/>
          <w:lang w:eastAsia="zh-CN"/>
        </w:rPr>
        <w:t>D</w:t>
      </w:r>
      <w:r>
        <w:rPr>
          <w:rFonts w:hint="eastAsia"/>
          <w:szCs w:val="21"/>
          <w:lang w:eastAsia="zh-CN"/>
        </w:rPr>
        <w:t>、</w:t>
      </w:r>
      <w:r>
        <w:rPr>
          <w:rFonts w:hAnsi="宋体"/>
          <w:szCs w:val="21"/>
          <w:lang w:eastAsia="zh-CN"/>
        </w:rPr>
        <w:t>若</w:t>
      </w:r>
      <w:r>
        <w:rPr>
          <w:szCs w:val="21"/>
          <w:lang w:eastAsia="zh-CN"/>
        </w:rPr>
        <w:t>bc</w:t>
      </w:r>
      <w:r>
        <w:rPr>
          <w:rFonts w:hAnsi="宋体"/>
          <w:szCs w:val="21"/>
          <w:lang w:eastAsia="zh-CN"/>
        </w:rPr>
        <w:t>段和</w:t>
      </w:r>
      <w:r>
        <w:rPr>
          <w:szCs w:val="21"/>
          <w:lang w:eastAsia="zh-CN"/>
        </w:rPr>
        <w:t>cd</w:t>
      </w:r>
      <w:r>
        <w:rPr>
          <w:rFonts w:hAnsi="宋体"/>
          <w:szCs w:val="21"/>
          <w:lang w:eastAsia="zh-CN"/>
        </w:rPr>
        <w:t>段中析出固体质量相等，参加反应的锌粉质量分别为</w:t>
      </w:r>
      <w:r>
        <w:rPr>
          <w:szCs w:val="21"/>
          <w:lang w:eastAsia="zh-CN"/>
        </w:rPr>
        <w:t>m</w:t>
      </w:r>
      <w:r>
        <w:rPr>
          <w:szCs w:val="21"/>
          <w:vertAlign w:val="subscript"/>
          <w:lang w:eastAsia="zh-CN"/>
        </w:rPr>
        <w:t>1</w:t>
      </w:r>
      <w:r>
        <w:rPr>
          <w:rFonts w:hAnsi="宋体"/>
          <w:szCs w:val="21"/>
          <w:lang w:eastAsia="zh-CN"/>
        </w:rPr>
        <w:t>和</w:t>
      </w:r>
      <w:r>
        <w:rPr>
          <w:szCs w:val="21"/>
          <w:lang w:eastAsia="zh-CN"/>
        </w:rPr>
        <w:t>m</w:t>
      </w:r>
      <w:r>
        <w:rPr>
          <w:szCs w:val="21"/>
          <w:vertAlign w:val="subscript"/>
          <w:lang w:eastAsia="zh-CN"/>
        </w:rPr>
        <w:t>2</w:t>
      </w:r>
      <w:r>
        <w:rPr>
          <w:rFonts w:hAnsi="宋体"/>
          <w:szCs w:val="21"/>
          <w:lang w:eastAsia="zh-CN"/>
        </w:rPr>
        <w:t>，则</w:t>
      </w:r>
      <w:r>
        <w:rPr>
          <w:szCs w:val="21"/>
          <w:lang w:eastAsia="zh-CN"/>
        </w:rPr>
        <w:t>m</w:t>
      </w:r>
      <w:r>
        <w:rPr>
          <w:szCs w:val="21"/>
          <w:vertAlign w:val="subscript"/>
          <w:lang w:eastAsia="zh-CN"/>
        </w:rPr>
        <w:t>1</w:t>
      </w:r>
      <w:r>
        <w:rPr>
          <w:szCs w:val="21"/>
          <w:lang w:eastAsia="zh-CN"/>
        </w:rPr>
        <w:t>&gt;m</w:t>
      </w:r>
      <w:r>
        <w:rPr>
          <w:rFonts w:hint="eastAsia"/>
          <w:szCs w:val="21"/>
          <w:vertAlign w:val="subscript"/>
          <w:lang w:eastAsia="zh-CN"/>
        </w:rPr>
        <w:t>2</w:t>
      </w:r>
    </w:p>
    <w:p>
      <w:pPr>
        <w:spacing w:after="0" w:line="320" w:lineRule="atLeast"/>
        <w:ind w:left="210" w:hanging="210" w:hangingChars="100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19、氢气还原氧化铜生成红色固体，这些红色固体是什么物质，某科学兴趣小组查阅资料得知，反应温度不同，氢气还原氧化铜的产物可能是Cu或Cu</w:t>
      </w:r>
      <w:r>
        <w:rPr>
          <w:rFonts w:hint="eastAsia"/>
          <w:szCs w:val="21"/>
          <w:vertAlign w:val="subscript"/>
          <w:lang w:eastAsia="zh-CN"/>
        </w:rPr>
        <w:t>2</w:t>
      </w:r>
      <w:r>
        <w:rPr>
          <w:rFonts w:hint="eastAsia"/>
          <w:szCs w:val="21"/>
          <w:lang w:eastAsia="zh-CN"/>
        </w:rPr>
        <w:t>O，Cu或Cu</w:t>
      </w:r>
      <w:r>
        <w:rPr>
          <w:rFonts w:hint="eastAsia"/>
          <w:szCs w:val="21"/>
          <w:vertAlign w:val="subscript"/>
          <w:lang w:eastAsia="zh-CN"/>
        </w:rPr>
        <w:t>2</w:t>
      </w:r>
      <w:r>
        <w:rPr>
          <w:rFonts w:hint="eastAsia"/>
          <w:szCs w:val="21"/>
          <w:lang w:eastAsia="zh-CN"/>
        </w:rPr>
        <w:t>O均为不溶于水的红色固体，但氧化亚铜能与稀硫酸反应，化学方程式为Cu</w:t>
      </w:r>
      <w:r>
        <w:rPr>
          <w:rFonts w:hint="eastAsia"/>
          <w:szCs w:val="21"/>
          <w:vertAlign w:val="subscript"/>
          <w:lang w:eastAsia="zh-CN"/>
        </w:rPr>
        <w:t>2</w:t>
      </w:r>
      <w:r>
        <w:rPr>
          <w:rFonts w:hint="eastAsia"/>
          <w:szCs w:val="21"/>
          <w:lang w:eastAsia="zh-CN"/>
        </w:rPr>
        <w:t>O+H</w:t>
      </w:r>
      <w:r>
        <w:rPr>
          <w:rFonts w:hint="eastAsia"/>
          <w:szCs w:val="21"/>
          <w:vertAlign w:val="subscript"/>
          <w:lang w:eastAsia="zh-CN"/>
        </w:rPr>
        <w:t>2</w:t>
      </w:r>
      <w:r>
        <w:rPr>
          <w:rFonts w:hint="eastAsia"/>
          <w:szCs w:val="21"/>
          <w:lang w:eastAsia="zh-CN"/>
        </w:rPr>
        <w:t>SO</w:t>
      </w:r>
      <w:r>
        <w:rPr>
          <w:rFonts w:hint="eastAsia"/>
          <w:szCs w:val="21"/>
          <w:vertAlign w:val="subscript"/>
          <w:lang w:eastAsia="zh-CN"/>
        </w:rPr>
        <w:t>4</w:t>
      </w:r>
      <w:r>
        <w:rPr>
          <w:rFonts w:hint="eastAsia"/>
          <w:szCs w:val="21"/>
          <w:lang w:eastAsia="zh-CN"/>
        </w:rPr>
        <w:t>=CuSO</w:t>
      </w:r>
      <w:r>
        <w:rPr>
          <w:rFonts w:hint="eastAsia"/>
          <w:szCs w:val="21"/>
          <w:vertAlign w:val="subscript"/>
          <w:lang w:eastAsia="zh-CN"/>
        </w:rPr>
        <w:t>4</w:t>
      </w:r>
      <w:r>
        <w:rPr>
          <w:rFonts w:hint="eastAsia"/>
          <w:szCs w:val="21"/>
          <w:lang w:eastAsia="zh-CN"/>
        </w:rPr>
        <w:t>+Cu+H</w:t>
      </w:r>
      <w:r>
        <w:rPr>
          <w:rFonts w:hint="eastAsia"/>
          <w:szCs w:val="21"/>
          <w:vertAlign w:val="subscript"/>
          <w:lang w:eastAsia="zh-CN"/>
        </w:rPr>
        <w:t>2</w:t>
      </w:r>
      <w:r>
        <w:rPr>
          <w:rFonts w:hint="eastAsia"/>
          <w:szCs w:val="21"/>
          <w:lang w:eastAsia="zh-CN"/>
        </w:rPr>
        <w:t>O；为探究反应后的红色固体所含的物质，现将3g红色固体加入足量的稀硫酸中，反应后的溶液过滤，称得烘干后的滤渣质量为1.4g，则该红色固体中的物质(    )</w:t>
      </w:r>
    </w:p>
    <w:p>
      <w:pPr>
        <w:spacing w:after="0" w:line="320" w:lineRule="atLeast"/>
        <w:ind w:firstLine="210" w:firstLineChars="100"/>
        <w:rPr>
          <w:szCs w:val="21"/>
        </w:rPr>
      </w:pPr>
      <w:r>
        <w:rPr>
          <w:rFonts w:hint="eastAsia"/>
          <w:szCs w:val="21"/>
        </w:rPr>
        <w:t>A、只有Cu                                B、只有Cu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O</w:t>
      </w:r>
    </w:p>
    <w:p>
      <w:pPr>
        <w:spacing w:after="0" w:line="320" w:lineRule="atLeast"/>
        <w:ind w:firstLine="210" w:firstLineChars="100"/>
        <w:rPr>
          <w:szCs w:val="21"/>
        </w:rPr>
      </w:pPr>
      <w:r>
        <w:rPr>
          <w:rFonts w:hint="eastAsia"/>
          <w:szCs w:val="21"/>
        </w:rPr>
        <w:t>C、有Cu和Cu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O，且Cu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O的质量为2.88g    D、有Cu和Cu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O，且Cu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O的质量为1.6g</w:t>
      </w:r>
    </w:p>
    <w:p>
      <w:pPr>
        <w:spacing w:after="0" w:line="320" w:lineRule="atLeast"/>
        <w:rPr>
          <w:szCs w:val="21"/>
          <w:lang w:eastAsia="zh-CN"/>
        </w:rPr>
      </w:pPr>
      <w:r>
        <w:rPr>
          <w:szCs w:val="21"/>
          <w:lang w:eastAsia="zh-CN"/>
        </w:rPr>
        <w:t>20</w:t>
      </w:r>
      <w:r>
        <w:rPr>
          <w:rFonts w:hAnsi="宋体"/>
          <w:szCs w:val="21"/>
          <w:lang w:eastAsia="zh-CN"/>
        </w:rPr>
        <w:t>、已知</w:t>
      </w:r>
      <w:r>
        <w:rPr>
          <w:szCs w:val="21"/>
          <w:lang w:eastAsia="zh-CN"/>
        </w:rPr>
        <w:t>Al(OH)</w:t>
      </w:r>
      <w:r>
        <w:rPr>
          <w:szCs w:val="21"/>
          <w:vertAlign w:val="subscript"/>
          <w:lang w:eastAsia="zh-CN"/>
        </w:rPr>
        <w:t>3</w:t>
      </w:r>
      <w:r>
        <w:rPr>
          <w:rFonts w:hAnsi="宋体"/>
          <w:szCs w:val="21"/>
          <w:lang w:eastAsia="zh-CN"/>
        </w:rPr>
        <w:t>可与</w:t>
      </w:r>
      <w:r>
        <w:rPr>
          <w:szCs w:val="21"/>
          <w:lang w:eastAsia="zh-CN"/>
        </w:rPr>
        <w:t>NaOH</w:t>
      </w:r>
      <w:r>
        <w:rPr>
          <w:rFonts w:hAnsi="宋体"/>
          <w:szCs w:val="21"/>
          <w:lang w:eastAsia="zh-CN"/>
        </w:rPr>
        <w:t>溶液反应生成能溶于水的</w:t>
      </w:r>
      <w:r>
        <w:rPr>
          <w:szCs w:val="21"/>
          <w:lang w:eastAsia="zh-CN"/>
        </w:rPr>
        <w:t>NaAlO</w:t>
      </w:r>
      <w:r>
        <w:rPr>
          <w:szCs w:val="21"/>
          <w:vertAlign w:val="subscript"/>
          <w:lang w:eastAsia="zh-CN"/>
        </w:rPr>
        <w:t>2</w:t>
      </w:r>
      <w:r>
        <w:rPr>
          <w:rFonts w:hAnsi="宋体"/>
          <w:szCs w:val="21"/>
          <w:lang w:eastAsia="zh-CN"/>
        </w:rPr>
        <w:t>，即</w:t>
      </w:r>
      <w:r>
        <w:rPr>
          <w:szCs w:val="21"/>
          <w:lang w:eastAsia="zh-CN"/>
        </w:rPr>
        <w:t>Al(OH)</w:t>
      </w:r>
      <w:r>
        <w:rPr>
          <w:szCs w:val="21"/>
          <w:vertAlign w:val="subscript"/>
          <w:lang w:eastAsia="zh-CN"/>
        </w:rPr>
        <w:t>3</w:t>
      </w:r>
      <w:r>
        <w:rPr>
          <w:szCs w:val="21"/>
          <w:lang w:eastAsia="zh-CN"/>
        </w:rPr>
        <w:t>+NaOH=NaAlO</w:t>
      </w:r>
      <w:r>
        <w:rPr>
          <w:szCs w:val="21"/>
          <w:vertAlign w:val="subscript"/>
          <w:lang w:eastAsia="zh-CN"/>
        </w:rPr>
        <w:t>2</w:t>
      </w:r>
      <w:r>
        <w:rPr>
          <w:szCs w:val="21"/>
          <w:lang w:eastAsia="zh-CN"/>
        </w:rPr>
        <w:t>+2H</w:t>
      </w:r>
      <w:r>
        <w:rPr>
          <w:szCs w:val="21"/>
          <w:vertAlign w:val="subscript"/>
          <w:lang w:eastAsia="zh-CN"/>
        </w:rPr>
        <w:t>2</w:t>
      </w:r>
      <w:r>
        <w:rPr>
          <w:szCs w:val="21"/>
          <w:lang w:eastAsia="zh-CN"/>
        </w:rPr>
        <w:t>O</w:t>
      </w:r>
      <w:r>
        <w:rPr>
          <w:rFonts w:hAnsi="宋体"/>
          <w:szCs w:val="21"/>
          <w:lang w:eastAsia="zh-CN"/>
        </w:rPr>
        <w:t>，而</w:t>
      </w:r>
      <w:r>
        <w:rPr>
          <w:szCs w:val="21"/>
          <w:lang w:eastAsia="zh-CN"/>
        </w:rPr>
        <w:t>Mg(OH)</w:t>
      </w:r>
      <w:r>
        <w:rPr>
          <w:szCs w:val="21"/>
          <w:vertAlign w:val="subscript"/>
          <w:lang w:eastAsia="zh-CN"/>
        </w:rPr>
        <w:t>2</w:t>
      </w:r>
      <w:r>
        <w:rPr>
          <w:rFonts w:hAnsi="宋体"/>
          <w:szCs w:val="21"/>
          <w:lang w:eastAsia="zh-CN"/>
        </w:rPr>
        <w:t>不与</w:t>
      </w:r>
      <w:r>
        <w:rPr>
          <w:szCs w:val="21"/>
          <w:lang w:eastAsia="zh-CN"/>
        </w:rPr>
        <w:t>NaOH</w:t>
      </w:r>
      <w:r>
        <w:rPr>
          <w:rFonts w:hAnsi="宋体"/>
          <w:szCs w:val="21"/>
          <w:lang w:eastAsia="zh-CN"/>
        </w:rPr>
        <w:t>溶液反应；现将</w:t>
      </w:r>
      <w:r>
        <w:rPr>
          <w:szCs w:val="21"/>
          <w:lang w:eastAsia="zh-CN"/>
        </w:rPr>
        <w:t>ag</w:t>
      </w:r>
      <w:r>
        <w:rPr>
          <w:rFonts w:hAnsi="宋体"/>
          <w:szCs w:val="21"/>
          <w:lang w:eastAsia="zh-CN"/>
        </w:rPr>
        <w:t>镁铝合金粉末溶于足量盐酸中，再加入过量</w:t>
      </w:r>
      <w:r>
        <w:rPr>
          <w:szCs w:val="21"/>
          <w:lang w:eastAsia="zh-CN"/>
        </w:rPr>
        <w:t>NaOH</w:t>
      </w:r>
      <w:r>
        <w:rPr>
          <w:rFonts w:hAnsi="宋体"/>
          <w:szCs w:val="21"/>
          <w:lang w:eastAsia="zh-CN"/>
        </w:rPr>
        <w:t>溶液，过滤，将沉淀进行洗涤干燥灼烧，得到白色粉末的质量还是</w:t>
      </w:r>
      <w:r>
        <w:rPr>
          <w:szCs w:val="21"/>
          <w:lang w:eastAsia="zh-CN"/>
        </w:rPr>
        <w:t>ag</w:t>
      </w:r>
      <w:r>
        <w:rPr>
          <w:rFonts w:hAnsi="宋体"/>
          <w:szCs w:val="21"/>
          <w:lang w:eastAsia="zh-CN"/>
        </w:rPr>
        <w:t>，则原合金中镁的质量分数为</w:t>
      </w:r>
      <w:r>
        <w:rPr>
          <w:szCs w:val="21"/>
          <w:lang w:eastAsia="zh-CN"/>
        </w:rPr>
        <w:t>(    )</w:t>
      </w:r>
    </w:p>
    <w:p>
      <w:pPr>
        <w:spacing w:after="0" w:line="320" w:lineRule="atLeast"/>
        <w:ind w:firstLine="210" w:firstLineChars="100"/>
        <w:rPr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、</w:t>
      </w:r>
      <w:r>
        <w:rPr>
          <w:szCs w:val="21"/>
        </w:rPr>
        <w:t>40%    B</w:t>
      </w:r>
      <w:r>
        <w:rPr>
          <w:rFonts w:hAnsi="宋体"/>
          <w:szCs w:val="21"/>
        </w:rPr>
        <w:t>、</w:t>
      </w:r>
      <w:r>
        <w:rPr>
          <w:szCs w:val="21"/>
        </w:rPr>
        <w:t>60%    C</w:t>
      </w:r>
      <w:r>
        <w:rPr>
          <w:rFonts w:hAnsi="宋体"/>
          <w:szCs w:val="21"/>
        </w:rPr>
        <w:t>、</w:t>
      </w:r>
      <w:r>
        <w:rPr>
          <w:szCs w:val="21"/>
        </w:rPr>
        <w:t>80%    D</w:t>
      </w:r>
      <w:r>
        <w:rPr>
          <w:rFonts w:hAnsi="宋体"/>
          <w:szCs w:val="21"/>
        </w:rPr>
        <w:t>、无法确定</w:t>
      </w:r>
    </w:p>
    <w:p>
      <w:pPr>
        <w:spacing w:after="0" w:line="320" w:lineRule="atLeast"/>
        <w:rPr>
          <w:rFonts w:ascii="宋体" w:hAnsi="宋体" w:cs="宋体"/>
          <w:color w:val="000000"/>
          <w:szCs w:val="21"/>
          <w:lang w:eastAsia="zh-CN"/>
        </w:rPr>
      </w:pPr>
    </w:p>
    <w:p>
      <w:pPr>
        <w:widowControl w:val="0"/>
        <w:spacing w:after="0" w:line="320" w:lineRule="atLeast"/>
        <w:jc w:val="both"/>
        <w:textAlignment w:val="auto"/>
        <w:rPr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二．</w:t>
      </w:r>
      <w:r>
        <w:rPr>
          <w:rFonts w:hint="eastAsia"/>
          <w:b/>
          <w:bCs/>
          <w:sz w:val="24"/>
          <w:szCs w:val="24"/>
          <w:lang w:eastAsia="zh-CN"/>
        </w:rPr>
        <w:t>填空题（本大题共</w:t>
      </w:r>
      <w:r>
        <w:rPr>
          <w:b/>
          <w:bCs/>
          <w:sz w:val="24"/>
          <w:szCs w:val="24"/>
          <w:lang w:eastAsia="zh-CN"/>
        </w:rPr>
        <w:t>26</w:t>
      </w:r>
      <w:r>
        <w:rPr>
          <w:rFonts w:hint="eastAsia"/>
          <w:b/>
          <w:bCs/>
          <w:sz w:val="24"/>
          <w:szCs w:val="24"/>
          <w:lang w:eastAsia="zh-CN"/>
        </w:rPr>
        <w:t>分）</w:t>
      </w:r>
    </w:p>
    <w:p>
      <w:pPr>
        <w:spacing w:after="0" w:line="320" w:lineRule="atLeast"/>
        <w:rPr>
          <w:rFonts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21</w:t>
      </w:r>
      <w:r>
        <w:rPr>
          <w:rFonts w:ascii="宋体" w:hAnsi="宋体"/>
          <w:szCs w:val="21"/>
          <w:lang w:eastAsia="zh-CN"/>
        </w:rPr>
        <w:t>.</w:t>
      </w:r>
      <w:r>
        <w:rPr>
          <w:rFonts w:hint="eastAsia" w:ascii="宋体" w:hAnsi="宋体"/>
          <w:szCs w:val="21"/>
          <w:lang w:eastAsia="zh-CN"/>
        </w:rPr>
        <w:t>图表示人体糖代谢的过程</w:t>
      </w:r>
      <w:r>
        <w:rPr>
          <w:rFonts w:ascii="宋体" w:hAnsi="宋体"/>
          <w:szCs w:val="21"/>
          <w:lang w:eastAsia="zh-CN"/>
        </w:rPr>
        <w:t>,</w:t>
      </w:r>
      <w:r>
        <w:rPr>
          <w:rFonts w:hint="eastAsia" w:ascii="宋体" w:hAnsi="宋体"/>
          <w:szCs w:val="21"/>
          <w:lang w:eastAsia="zh-CN"/>
        </w:rPr>
        <w:t>请据图回答问题。</w:t>
      </w:r>
    </w:p>
    <w:p>
      <w:pPr>
        <w:spacing w:after="0" w:line="320" w:lineRule="atLeast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2926080" cy="764540"/>
            <wp:effectExtent l="0" t="0" r="0" b="0"/>
            <wp:docPr id="120" name="3QE183.EPS" descr="id:21474867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3QE183.EPS" descr="id:2147486746;FounderCES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6080" cy="7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ind w:firstLine="210" w:firstLineChars="100"/>
        <w:rPr>
          <w:rFonts w:ascii="宋体" w:hAnsi="宋体"/>
          <w:szCs w:val="21"/>
          <w:lang w:eastAsia="zh-CN"/>
        </w:rPr>
      </w:pPr>
      <w:r>
        <w:rPr>
          <w:rFonts w:ascii="宋体" w:hAnsi="宋体"/>
          <w:szCs w:val="21"/>
          <w:lang w:eastAsia="zh-CN"/>
        </w:rPr>
        <w:t>(1)A</w:t>
      </w:r>
      <w:r>
        <w:rPr>
          <w:rFonts w:hint="eastAsia" w:ascii="宋体" w:hAnsi="宋体"/>
          <w:szCs w:val="21"/>
          <w:lang w:eastAsia="zh-CN"/>
        </w:rPr>
        <w:t>是指淀粉的消化过程</w:t>
      </w:r>
      <w:r>
        <w:rPr>
          <w:rFonts w:ascii="宋体" w:hAnsi="宋体"/>
          <w:szCs w:val="21"/>
          <w:lang w:eastAsia="zh-CN"/>
        </w:rPr>
        <w:t>,</w:t>
      </w:r>
      <w:r>
        <w:rPr>
          <w:rFonts w:hint="eastAsia" w:ascii="宋体" w:hAnsi="宋体"/>
          <w:szCs w:val="21"/>
          <w:lang w:eastAsia="zh-CN"/>
        </w:rPr>
        <w:t>在消化道各段中</w:t>
      </w:r>
      <w:r>
        <w:rPr>
          <w:rFonts w:ascii="宋体" w:hAnsi="宋体"/>
          <w:szCs w:val="21"/>
          <w:lang w:eastAsia="zh-CN"/>
        </w:rPr>
        <w:t>,</w:t>
      </w:r>
      <w:r>
        <w:rPr>
          <w:rFonts w:hint="eastAsia" w:ascii="宋体" w:hAnsi="宋体"/>
          <w:szCs w:val="21"/>
          <w:lang w:eastAsia="zh-CN"/>
        </w:rPr>
        <w:t>对淀粉进行化学消化的部位是</w:t>
      </w:r>
      <w:r>
        <w:rPr>
          <w:rFonts w:ascii="宋体" w:hAnsi="宋体"/>
          <w:szCs w:val="21"/>
          <w:u w:val="single" w:color="000000"/>
          <w:lang w:eastAsia="zh-CN"/>
        </w:rPr>
        <w:t>　　　　　</w:t>
      </w:r>
      <w:r>
        <w:rPr>
          <w:rFonts w:hint="eastAsia" w:ascii="宋体" w:hAnsi="宋体"/>
          <w:szCs w:val="21"/>
          <w:lang w:eastAsia="zh-CN"/>
        </w:rPr>
        <w:t>。</w:t>
      </w:r>
    </w:p>
    <w:p>
      <w:pPr>
        <w:spacing w:after="0" w:line="320" w:lineRule="atLeast"/>
        <w:ind w:firstLine="210" w:firstLineChars="100"/>
        <w:rPr>
          <w:rFonts w:ascii="宋体" w:hAnsi="宋体"/>
          <w:szCs w:val="21"/>
          <w:lang w:eastAsia="zh-CN"/>
        </w:rPr>
      </w:pPr>
      <w:r>
        <w:rPr>
          <w:rFonts w:ascii="宋体" w:hAnsi="宋体"/>
          <w:szCs w:val="21"/>
          <w:lang w:eastAsia="zh-CN"/>
        </w:rPr>
        <w:t>(2)</w:t>
      </w:r>
      <w:r>
        <w:rPr>
          <w:rFonts w:hint="eastAsia" w:ascii="宋体" w:hAnsi="宋体"/>
          <w:szCs w:val="21"/>
          <w:lang w:eastAsia="zh-CN"/>
        </w:rPr>
        <w:t>人体内调节</w:t>
      </w:r>
      <w:r>
        <w:rPr>
          <w:rFonts w:ascii="宋体" w:hAnsi="宋体"/>
          <w:szCs w:val="21"/>
          <w:lang w:eastAsia="zh-CN"/>
        </w:rPr>
        <w:t>C</w:t>
      </w:r>
      <w:r>
        <w:rPr>
          <w:rFonts w:hint="eastAsia" w:ascii="宋体" w:hAnsi="宋体"/>
          <w:szCs w:val="21"/>
          <w:lang w:eastAsia="zh-CN"/>
        </w:rPr>
        <w:t>过程的激素是</w:t>
      </w:r>
      <w:r>
        <w:rPr>
          <w:rFonts w:ascii="宋体" w:hAnsi="宋体"/>
          <w:szCs w:val="21"/>
          <w:u w:val="single" w:color="000000"/>
          <w:lang w:eastAsia="zh-CN"/>
        </w:rPr>
        <w:t>　　　　</w:t>
      </w:r>
      <w:r>
        <w:rPr>
          <w:rFonts w:ascii="宋体" w:hAnsi="宋体"/>
          <w:szCs w:val="21"/>
          <w:lang w:eastAsia="zh-CN"/>
        </w:rPr>
        <w:t>,</w:t>
      </w:r>
      <w:r>
        <w:rPr>
          <w:rFonts w:hint="eastAsia" w:ascii="宋体" w:hAnsi="宋体"/>
          <w:szCs w:val="21"/>
          <w:lang w:eastAsia="zh-CN"/>
        </w:rPr>
        <w:t>它是由</w:t>
      </w:r>
      <w:r>
        <w:rPr>
          <w:rFonts w:ascii="宋体" w:hAnsi="宋体"/>
          <w:szCs w:val="21"/>
          <w:u w:val="single" w:color="000000"/>
          <w:lang w:eastAsia="zh-CN"/>
        </w:rPr>
        <w:t>　　</w:t>
      </w:r>
      <w:r>
        <w:rPr>
          <w:rFonts w:hint="eastAsia" w:ascii="宋体" w:hAnsi="宋体"/>
          <w:szCs w:val="21"/>
          <w:u w:val="single" w:color="000000"/>
          <w:lang w:eastAsia="zh-CN"/>
        </w:rPr>
        <w:t xml:space="preserve"> </w:t>
      </w:r>
      <w:r>
        <w:rPr>
          <w:rFonts w:ascii="宋体" w:hAnsi="宋体"/>
          <w:szCs w:val="21"/>
          <w:u w:val="single" w:color="000000"/>
          <w:lang w:eastAsia="zh-CN"/>
        </w:rPr>
        <w:t>　</w:t>
      </w:r>
      <w:r>
        <w:rPr>
          <w:rFonts w:hint="eastAsia" w:ascii="宋体" w:hAnsi="宋体"/>
          <w:szCs w:val="21"/>
          <w:lang w:eastAsia="zh-CN"/>
        </w:rPr>
        <w:t>分泌的。</w:t>
      </w:r>
    </w:p>
    <w:p>
      <w:pPr>
        <w:spacing w:after="0" w:line="320" w:lineRule="atLeast"/>
        <w:ind w:firstLine="210" w:firstLineChars="100"/>
        <w:rPr>
          <w:rFonts w:ascii="宋体" w:hAnsi="宋体"/>
          <w:szCs w:val="21"/>
          <w:lang w:eastAsia="zh-CN"/>
        </w:rPr>
      </w:pPr>
      <w:r>
        <w:rPr>
          <w:rFonts w:ascii="宋体" w:hAnsi="宋体"/>
          <w:szCs w:val="21"/>
          <w:lang w:eastAsia="zh-CN"/>
        </w:rPr>
        <w:t>(3)A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ascii="宋体" w:hAnsi="宋体"/>
          <w:szCs w:val="21"/>
          <w:lang w:eastAsia="zh-CN"/>
        </w:rPr>
        <w:t>B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ascii="宋体" w:hAnsi="宋体"/>
          <w:szCs w:val="21"/>
          <w:lang w:eastAsia="zh-CN"/>
        </w:rPr>
        <w:t>D</w:t>
      </w:r>
      <w:r>
        <w:rPr>
          <w:rFonts w:hint="eastAsia" w:ascii="宋体" w:hAnsi="宋体"/>
          <w:szCs w:val="21"/>
          <w:lang w:eastAsia="zh-CN"/>
        </w:rPr>
        <w:t>、</w:t>
      </w:r>
      <w:r>
        <w:rPr>
          <w:rFonts w:ascii="宋体" w:hAnsi="宋体"/>
          <w:szCs w:val="21"/>
          <w:lang w:eastAsia="zh-CN"/>
        </w:rPr>
        <w:t>E</w:t>
      </w:r>
      <w:r>
        <w:rPr>
          <w:rFonts w:hint="eastAsia" w:ascii="宋体" w:hAnsi="宋体"/>
          <w:szCs w:val="21"/>
          <w:lang w:eastAsia="zh-CN"/>
        </w:rPr>
        <w:t>中</w:t>
      </w:r>
      <w:r>
        <w:rPr>
          <w:rFonts w:ascii="宋体" w:hAnsi="宋体"/>
          <w:szCs w:val="21"/>
          <w:lang w:eastAsia="zh-CN"/>
        </w:rPr>
        <w:t>,</w:t>
      </w:r>
      <w:r>
        <w:rPr>
          <w:rFonts w:hint="eastAsia" w:ascii="宋体" w:hAnsi="宋体"/>
          <w:szCs w:val="21"/>
          <w:lang w:eastAsia="zh-CN"/>
        </w:rPr>
        <w:t>属于异化作用过程的是</w:t>
      </w:r>
      <w:r>
        <w:rPr>
          <w:rFonts w:ascii="宋体" w:hAnsi="宋体"/>
          <w:szCs w:val="21"/>
          <w:u w:val="single" w:color="000000"/>
          <w:lang w:eastAsia="zh-CN"/>
        </w:rPr>
        <w:t>　　</w:t>
      </w:r>
      <w:r>
        <w:rPr>
          <w:rFonts w:hint="eastAsia" w:ascii="宋体" w:hAnsi="宋体"/>
          <w:szCs w:val="21"/>
          <w:u w:val="single" w:color="000000"/>
          <w:lang w:eastAsia="zh-CN"/>
        </w:rPr>
        <w:t xml:space="preserve"> </w:t>
      </w:r>
      <w:r>
        <w:rPr>
          <w:rFonts w:ascii="宋体" w:hAnsi="宋体"/>
          <w:szCs w:val="21"/>
          <w:u w:val="single" w:color="000000"/>
          <w:lang w:eastAsia="zh-CN"/>
        </w:rPr>
        <w:t>　</w:t>
      </w:r>
      <w:r>
        <w:rPr>
          <w:rFonts w:hint="eastAsia" w:ascii="宋体" w:hAnsi="宋体"/>
          <w:szCs w:val="21"/>
          <w:lang w:eastAsia="zh-CN"/>
        </w:rPr>
        <w:t>。</w:t>
      </w:r>
    </w:p>
    <w:p>
      <w:pPr>
        <w:spacing w:after="0" w:line="320" w:lineRule="atLeast"/>
        <w:ind w:left="210" w:hanging="210" w:hangingChars="100"/>
        <w:rPr>
          <w:lang w:eastAsia="zh-CN"/>
        </w:rPr>
      </w:pPr>
      <w:r>
        <w:rPr>
          <w:rFonts w:hint="eastAsia"/>
          <w:lang w:eastAsia="zh-CN"/>
        </w:rPr>
        <w:t>22</w:t>
      </w:r>
      <w:r>
        <w:rPr>
          <w:lang w:eastAsia="zh-CN"/>
        </w:rPr>
        <w:t>.一台电动机正常工作时，两端的电压为220V，通过线圈的电流为10A，若此线圈的电阻为2</w:t>
      </w:r>
      <w:r>
        <w:t>Ω</w:t>
      </w:r>
      <w:r>
        <w:rPr>
          <w:lang w:eastAsia="zh-CN"/>
        </w:rPr>
        <w:t>，那么它的电功率是________ W，这台电动机1min内产生的热量是</w:t>
      </w:r>
      <w:r>
        <w:rPr>
          <w:u w:val="single"/>
          <w:lang w:eastAsia="zh-CN"/>
        </w:rPr>
        <w:t>________ </w:t>
      </w:r>
      <w:r>
        <w:rPr>
          <w:lang w:eastAsia="zh-CN"/>
        </w:rPr>
        <w:t>J．</w:t>
      </w:r>
    </w:p>
    <w:p>
      <w:pPr>
        <w:pStyle w:val="4"/>
        <w:widowControl/>
        <w:shd w:val="clear" w:color="auto" w:fill="FFFFFF"/>
        <w:spacing w:before="0" w:beforeAutospacing="0" w:after="0" w:afterAutospacing="0" w:line="320" w:lineRule="atLeast"/>
        <w:rPr>
          <w:rFonts w:ascii="宋体" w:hAnsi="宋体" w:cs="宋体"/>
          <w:sz w:val="21"/>
        </w:rPr>
      </w:pPr>
      <w:r>
        <w:rPr>
          <w:rFonts w:hint="eastAsia" w:ascii="宋体" w:hAnsi="宋体" w:cs="宋体"/>
          <w:sz w:val="21"/>
        </w:rPr>
        <w:t>23.</w:t>
      </w:r>
      <w:r>
        <w:rPr>
          <w:rFonts w:hint="eastAsia" w:ascii="宋体" w:hAnsi="宋体" w:cs="宋体"/>
          <w:sz w:val="21"/>
          <w:shd w:val="clear" w:color="auto" w:fill="FFFFFF"/>
        </w:rPr>
        <w:t>氯化氢(HCl)是极易溶于水的无色气体，其水溶液叫盐酸。</w:t>
      </w:r>
    </w:p>
    <w:p>
      <w:pPr>
        <w:pStyle w:val="4"/>
        <w:widowControl/>
        <w:shd w:val="clear" w:color="auto" w:fill="FFFFFF"/>
        <w:spacing w:before="0" w:beforeAutospacing="0" w:after="0" w:afterAutospacing="0" w:line="320" w:lineRule="atLeast"/>
        <w:rPr>
          <w:rFonts w:ascii="宋体" w:hAnsi="宋体" w:cs="宋体"/>
          <w:sz w:val="21"/>
        </w:rPr>
      </w:pPr>
      <w:r>
        <w:rPr>
          <w:rFonts w:hint="eastAsia" w:ascii="宋体" w:hAnsi="宋体" w:cs="宋体"/>
          <w:sz w:val="21"/>
          <w:shd w:val="clear" w:color="auto" w:fill="FFFFFF"/>
        </w:rPr>
        <w:t>(1)在充满HCl气体的试管中放入用石蕊染成紫色的干燥纸条，无明显现象；再滴入水，现象是___。</w:t>
      </w:r>
    </w:p>
    <w:p>
      <w:pPr>
        <w:pStyle w:val="4"/>
        <w:widowControl/>
        <w:shd w:val="clear" w:color="auto" w:fill="FFFFFF"/>
        <w:spacing w:before="0" w:beforeAutospacing="0" w:after="0" w:afterAutospacing="0" w:line="320" w:lineRule="atLeast"/>
        <w:rPr>
          <w:rFonts w:ascii="宋体" w:hAnsi="宋体" w:cs="宋体"/>
          <w:sz w:val="21"/>
        </w:rPr>
      </w:pPr>
      <w:r>
        <w:rPr>
          <w:rFonts w:hint="eastAsia" w:ascii="宋体" w:hAnsi="宋体" w:cs="宋体"/>
          <w:sz w:val="21"/>
          <w:shd w:val="clear" w:color="auto" w:fill="FFFFFF"/>
        </w:rPr>
        <w:t>(2)向盛有NaOH溶液的试管中通入HCl气体，直至溶液的pH值=7，反应前后溶液中离子的种类如图所示，则其中能使酚酞变红的是___（选填“①”、“②”、“③”）。</w:t>
      </w:r>
    </w:p>
    <w:p>
      <w:pPr>
        <w:pStyle w:val="4"/>
        <w:widowControl/>
        <w:shd w:val="clear" w:color="auto" w:fill="FFFFFF"/>
        <w:spacing w:before="0" w:beforeAutospacing="0" w:after="0" w:afterAutospacing="0" w:line="320" w:lineRule="atLeast"/>
        <w:rPr>
          <w:rFonts w:ascii="宋体" w:hAnsi="宋体" w:cs="宋体"/>
          <w:sz w:val="21"/>
        </w:rPr>
      </w:pPr>
      <w:r>
        <w:rPr>
          <w:rFonts w:ascii="宋体" w:hAnsi="宋体" w:cs="宋体"/>
          <w:sz w:val="21"/>
        </w:rPr>
        <w:drawing>
          <wp:inline distT="0" distB="0" distL="0" distR="0">
            <wp:extent cx="3073400" cy="1193800"/>
            <wp:effectExtent l="0" t="0" r="0" b="635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42"/>
                    <a:stretch>
                      <a:fillRect/>
                    </a:stretch>
                  </pic:blipFill>
                  <pic:spPr>
                    <a:xfrm>
                      <a:off x="0" y="0"/>
                      <a:ext cx="307340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/>
        <w:numPr>
          <w:ilvl w:val="0"/>
          <w:numId w:val="1"/>
        </w:numPr>
        <w:shd w:val="clear" w:color="auto" w:fill="FFFFFF"/>
        <w:spacing w:before="0" w:beforeAutospacing="0" w:after="0" w:afterAutospacing="0" w:line="320" w:lineRule="atLeast"/>
        <w:rPr>
          <w:rFonts w:ascii="宋体" w:hAnsi="宋体" w:cs="宋体"/>
          <w:sz w:val="21"/>
          <w:shd w:val="clear" w:color="auto" w:fill="FFFFFF"/>
        </w:rPr>
      </w:pPr>
      <w:r>
        <w:rPr>
          <w:rFonts w:hint="eastAsia" w:ascii="宋体" w:hAnsi="宋体" w:cs="宋体"/>
          <w:sz w:val="21"/>
          <w:shd w:val="clear" w:color="auto" w:fill="FFFFFF"/>
        </w:rPr>
        <w:t xml:space="preserve">市场上有一款自热火锅，包装上印有“不插电、不开火、一杯冷水吃火锅”，其使用 </w:t>
      </w:r>
      <w:r>
        <w:rPr>
          <w:rFonts w:ascii="宋体" w:hAnsi="宋体" w:cs="宋体"/>
          <w:sz w:val="21"/>
          <w:shd w:val="clear" w:color="auto" w:fill="FFFFFF"/>
        </w:rPr>
        <w:t xml:space="preserve">  </w:t>
      </w:r>
      <w:r>
        <w:rPr>
          <w:rFonts w:hint="eastAsia" w:ascii="宋体" w:hAnsi="宋体" w:cs="宋体"/>
          <w:sz w:val="21"/>
          <w:shd w:val="clear" w:color="auto" w:fill="FFFFFF"/>
        </w:rPr>
        <w:t>方法如图所示。其中发热包含生石灰、铁粉、氯化钠和活性炭等物质。自热火锅的发热原理：一是生石灰与水反应放热，相化学方程式为</w:t>
      </w:r>
      <w:r>
        <w:rPr>
          <w:rFonts w:hint="eastAsia" w:ascii="宋体" w:hAnsi="宋体" w:cs="宋体"/>
          <w:sz w:val="21"/>
          <w:u w:val="single"/>
          <w:shd w:val="clear" w:color="auto" w:fill="FFFFFF"/>
        </w:rPr>
        <w:t xml:space="preserve">                 </w:t>
      </w:r>
      <w:r>
        <w:rPr>
          <w:rFonts w:hint="eastAsia" w:ascii="宋体" w:hAnsi="宋体" w:cs="宋体"/>
          <w:sz w:val="21"/>
          <w:shd w:val="clear" w:color="auto" w:fill="FFFFFF"/>
        </w:rPr>
        <w:t>；二是铁生锈放热（氯化钠起催化作用），铁锈蚀的条件是</w:t>
      </w:r>
      <w:r>
        <w:rPr>
          <w:rFonts w:hint="eastAsia" w:ascii="宋体" w:hAnsi="宋体" w:cs="宋体"/>
          <w:sz w:val="21"/>
          <w:u w:val="single"/>
          <w:shd w:val="clear" w:color="auto" w:fill="FFFFFF"/>
        </w:rPr>
        <w:t xml:space="preserve">        </w:t>
      </w:r>
      <w:r>
        <w:rPr>
          <w:rFonts w:hint="eastAsia" w:ascii="宋体" w:hAnsi="宋体" w:cs="宋体"/>
          <w:sz w:val="21"/>
          <w:shd w:val="clear" w:color="auto" w:fill="FFFFFF"/>
        </w:rPr>
        <w:t>。而发热包里的活性炭则能使各种物质疏松透气，且能促进各种物质充分接触加快反应速率。</w:t>
      </w:r>
    </w:p>
    <w:p>
      <w:pPr>
        <w:pStyle w:val="4"/>
        <w:widowControl/>
        <w:shd w:val="clear" w:color="auto" w:fill="FFFFFF"/>
        <w:spacing w:before="0" w:beforeAutospacing="0" w:after="0" w:afterAutospacing="0" w:line="320" w:lineRule="atLeast"/>
        <w:rPr>
          <w:rFonts w:ascii="宋体" w:hAnsi="宋体" w:cs="宋体"/>
          <w:sz w:val="21"/>
        </w:rPr>
      </w:pPr>
      <w:r>
        <w:rPr>
          <w:rFonts w:ascii="宋体" w:hAnsi="宋体" w:cs="宋体"/>
          <w:sz w:val="21"/>
          <w:shd w:val="clear" w:color="auto" w:fill="FFFFFF"/>
        </w:rPr>
        <w:drawing>
          <wp:inline distT="0" distB="0" distL="0" distR="0">
            <wp:extent cx="2869565" cy="1397635"/>
            <wp:effectExtent l="0" t="0" r="6985" b="0"/>
            <wp:docPr id="38" name="图片 38" descr="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.jp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316" cy="1406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widowControl/>
        <w:shd w:val="clear" w:color="auto" w:fill="FFFFFF"/>
        <w:spacing w:before="0" w:beforeAutospacing="0" w:after="0" w:afterAutospacing="0" w:line="320" w:lineRule="atLeast"/>
        <w:ind w:left="210" w:hanging="210" w:hangingChars="100"/>
        <w:rPr>
          <w:rFonts w:ascii="宋体" w:hAnsi="宋体" w:cs="宋体"/>
          <w:sz w:val="21"/>
        </w:rPr>
      </w:pPr>
      <w:r>
        <w:rPr>
          <w:rFonts w:hint="eastAsia" w:ascii="宋体" w:hAnsi="宋体" w:cs="宋体"/>
          <w:sz w:val="21"/>
        </w:rPr>
        <w:t>25.</w:t>
      </w:r>
      <w:r>
        <w:rPr>
          <w:rFonts w:hint="eastAsia" w:ascii="宋体" w:hAnsi="宋体" w:cs="宋体"/>
          <w:sz w:val="21"/>
          <w:shd w:val="clear" w:color="auto" w:fill="FFFFFF"/>
        </w:rPr>
        <w:t>如图所示，斜面长5m，高3m，用大小为90N沿斜面向上的拉力F，将重120N的铁块从底端匀速拉到顶端，斜面的机械效率为___，物体受到的摩擦力为___N.</w:t>
      </w:r>
    </w:p>
    <w:p>
      <w:pPr>
        <w:pStyle w:val="4"/>
        <w:widowControl/>
        <w:shd w:val="clear" w:color="auto" w:fill="FFFFFF"/>
        <w:spacing w:before="0" w:beforeAutospacing="0" w:after="0" w:afterAutospacing="0" w:line="320" w:lineRule="atLeast"/>
        <w:rPr>
          <w:rFonts w:ascii="宋体" w:hAnsi="宋体" w:cs="宋体"/>
          <w:sz w:val="21"/>
        </w:rPr>
      </w:pPr>
      <w:r>
        <w:rPr>
          <w:rFonts w:ascii="宋体" w:hAnsi="宋体" w:cs="宋体"/>
          <w:sz w:val="21"/>
          <w:shd w:val="clear" w:color="auto" w:fill="FFFFFF"/>
        </w:rPr>
        <w:drawing>
          <wp:inline distT="0" distB="0" distL="0" distR="0">
            <wp:extent cx="1308100" cy="571500"/>
            <wp:effectExtent l="0" t="0" r="6350" b="0"/>
            <wp:docPr id="39" name="图片 3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IMG_25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81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ind w:left="210" w:hanging="210" w:hanging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26.一辆汽油车在高速公路上以72km/h的速度匀速行驶20km的过程中，汽车发动机的输出功率始终为69kW，发动机的效率为25%，则此过程中，发动机做的功是</w:t>
      </w:r>
      <w:r>
        <w:rPr>
          <w:rFonts w:hint="eastAsia" w:ascii="宋体" w:hAnsi="宋体"/>
          <w:u w:val="single"/>
          <w:lang w:eastAsia="zh-CN"/>
        </w:rPr>
        <w:t xml:space="preserve">       </w:t>
      </w:r>
      <w:r>
        <w:rPr>
          <w:rFonts w:hint="eastAsia" w:ascii="宋体" w:hAnsi="宋体"/>
          <w:lang w:eastAsia="zh-CN"/>
        </w:rPr>
        <w:t>J,汽油车受到的阻力是</w:t>
      </w:r>
      <w:r>
        <w:rPr>
          <w:rFonts w:hint="eastAsia" w:ascii="宋体" w:hAnsi="宋体"/>
          <w:u w:val="single"/>
          <w:lang w:eastAsia="zh-CN"/>
        </w:rPr>
        <w:t xml:space="preserve">              </w:t>
      </w:r>
      <w:r>
        <w:rPr>
          <w:rFonts w:hint="eastAsia" w:ascii="宋体" w:hAnsi="宋体"/>
          <w:lang w:eastAsia="zh-CN"/>
        </w:rPr>
        <w:t>N，消耗的汽油为</w:t>
      </w:r>
      <w:r>
        <w:rPr>
          <w:rFonts w:hint="eastAsia" w:ascii="宋体" w:hAnsi="宋体"/>
          <w:u w:val="single"/>
          <w:lang w:eastAsia="zh-CN"/>
        </w:rPr>
        <w:t xml:space="preserve">               </w:t>
      </w:r>
      <w:r>
        <w:rPr>
          <w:rFonts w:hint="eastAsia" w:ascii="宋体" w:hAnsi="宋体"/>
          <w:lang w:eastAsia="zh-CN"/>
        </w:rPr>
        <w:t>kg。（汽油的热值为4.6×10</w:t>
      </w:r>
      <w:r>
        <w:rPr>
          <w:rFonts w:hint="eastAsia" w:ascii="宋体" w:hAnsi="宋体"/>
          <w:vertAlign w:val="superscript"/>
          <w:lang w:eastAsia="zh-CN"/>
        </w:rPr>
        <w:t>7</w:t>
      </w:r>
      <w:r>
        <w:rPr>
          <w:rFonts w:hint="eastAsia" w:ascii="宋体" w:hAnsi="宋体"/>
          <w:lang w:eastAsia="zh-CN"/>
        </w:rPr>
        <w:t xml:space="preserve">J/kg）  </w:t>
      </w:r>
    </w:p>
    <w:p>
      <w:pPr>
        <w:spacing w:after="0" w:line="320" w:lineRule="atLeast"/>
        <w:rPr>
          <w:rFonts w:ascii="宋体" w:hAnsi="宋体" w:cs="宋体"/>
          <w:color w:val="000000"/>
          <w:szCs w:val="21"/>
          <w:lang w:eastAsia="zh-CN"/>
        </w:rPr>
      </w:pPr>
    </w:p>
    <w:p>
      <w:pPr>
        <w:spacing w:after="0" w:line="320" w:lineRule="atLeast"/>
        <w:rPr>
          <w:rFonts w:ascii="Times New Roman" w:hAnsi="Times New Roman" w:eastAsia="新宋体"/>
          <w:b/>
          <w:bCs/>
          <w:szCs w:val="21"/>
          <w:lang w:eastAsia="zh-CN"/>
        </w:rPr>
      </w:pPr>
      <w:r>
        <w:rPr>
          <w:rFonts w:hint="eastAsia" w:ascii="Times New Roman" w:hAnsi="Times New Roman" w:eastAsia="新宋体"/>
          <w:b/>
          <w:bCs/>
          <w:szCs w:val="21"/>
          <w:lang w:eastAsia="zh-CN"/>
        </w:rPr>
        <w:t>三</w:t>
      </w:r>
      <w:r>
        <w:rPr>
          <w:rFonts w:ascii="Times New Roman" w:hAnsi="Times New Roman" w:eastAsia="新宋体"/>
          <w:b/>
          <w:bCs/>
          <w:szCs w:val="21"/>
          <w:lang w:eastAsia="zh-CN"/>
        </w:rPr>
        <w:t>、实验探究题</w:t>
      </w:r>
      <w:r>
        <w:rPr>
          <w:rFonts w:hint="eastAsia" w:ascii="Times New Roman" w:hAnsi="Times New Roman" w:eastAsia="新宋体"/>
          <w:b/>
          <w:bCs/>
          <w:szCs w:val="21"/>
          <w:lang w:eastAsia="zh-CN"/>
        </w:rPr>
        <w:t>（本大题</w:t>
      </w:r>
      <w:r>
        <w:rPr>
          <w:rFonts w:ascii="Times New Roman" w:hAnsi="Times New Roman" w:eastAsia="新宋体"/>
          <w:b/>
          <w:bCs/>
          <w:szCs w:val="21"/>
          <w:lang w:eastAsia="zh-CN"/>
        </w:rPr>
        <w:t>共</w:t>
      </w:r>
      <w:r>
        <w:rPr>
          <w:rFonts w:hint="eastAsia" w:ascii="Times New Roman" w:hAnsi="Times New Roman" w:eastAsia="新宋体"/>
          <w:b/>
          <w:bCs/>
          <w:szCs w:val="21"/>
          <w:lang w:eastAsia="zh-CN"/>
        </w:rPr>
        <w:t>43分）</w:t>
      </w:r>
      <w:r>
        <w:rPr>
          <w:rFonts w:ascii="Times New Roman" w:hAnsi="Times New Roman" w:eastAsia="新宋体"/>
          <w:b/>
          <w:bCs/>
          <w:szCs w:val="21"/>
          <w:lang w:eastAsia="zh-CN"/>
        </w:rPr>
        <w:t>。</w:t>
      </w:r>
    </w:p>
    <w:p>
      <w:pPr>
        <w:spacing w:after="0" w:line="320" w:lineRule="atLeast"/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27. (</w:t>
      </w:r>
      <w:r>
        <w:rPr>
          <w:rFonts w:ascii="Times New Roman" w:hAnsi="Times New Roman" w:eastAsia="新宋体"/>
          <w:szCs w:val="21"/>
          <w:lang w:eastAsia="zh-CN"/>
        </w:rPr>
        <w:t>8</w:t>
      </w:r>
      <w:r>
        <w:rPr>
          <w:rFonts w:hint="eastAsia" w:ascii="Times New Roman" w:hAnsi="Times New Roman" w:eastAsia="新宋体"/>
          <w:szCs w:val="21"/>
          <w:lang w:eastAsia="zh-CN"/>
        </w:rPr>
        <w:t>分)小金同学在探究唾液的催化作用及其影响因素时，设计并完成了以下实验，请阅读实验记录表并回答问题：</w:t>
      </w:r>
    </w:p>
    <w:p>
      <w:pPr>
        <w:spacing w:after="0" w:line="320" w:lineRule="atLeast"/>
        <w:rPr>
          <w:rFonts w:ascii="Times New Roman" w:hAnsi="Times New Roman" w:eastAsia="新宋体"/>
          <w:szCs w:val="21"/>
        </w:rPr>
      </w:pPr>
      <w:r>
        <w:drawing>
          <wp:inline distT="0" distB="0" distL="0" distR="0">
            <wp:extent cx="5124450" cy="3542665"/>
            <wp:effectExtent l="0" t="0" r="0" b="635"/>
            <wp:docPr id="70" name="图片 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206382" cy="3599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（1）对比甲乙可知，乙不变蓝的原因是唾液淀粉酶将淀粉分解为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</w:t>
      </w:r>
      <w:r>
        <w:rPr>
          <w:rFonts w:hint="eastAsia" w:ascii="Times New Roman" w:hAnsi="Times New Roman" w:eastAsia="新宋体"/>
          <w:szCs w:val="21"/>
          <w:lang w:eastAsia="zh-CN"/>
        </w:rPr>
        <w:t>．淀粉在人体的消化道内最终被分解为葡萄糖，参与此过程的消化液还有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</w:t>
      </w:r>
      <w:r>
        <w:rPr>
          <w:rFonts w:hint="eastAsia" w:ascii="Times New Roman" w:hAnsi="Times New Roman" w:eastAsia="新宋体"/>
          <w:szCs w:val="21"/>
          <w:lang w:eastAsia="zh-CN"/>
        </w:rPr>
        <w:t>．</w:t>
      </w:r>
    </w:p>
    <w:p>
      <w:pPr>
        <w:spacing w:after="0" w:line="320" w:lineRule="atLeast"/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（2）要证明唾液的催化作用受温度影响，应选用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</w:t>
      </w:r>
      <w:r>
        <w:rPr>
          <w:rFonts w:hint="eastAsia" w:ascii="Times New Roman" w:hAnsi="Times New Roman" w:eastAsia="新宋体"/>
          <w:szCs w:val="21"/>
          <w:lang w:eastAsia="zh-CN"/>
        </w:rPr>
        <w:t xml:space="preserve"> 两组实验进行比较．</w:t>
      </w:r>
    </w:p>
    <w:p>
      <w:pPr>
        <w:spacing w:after="0" w:line="320" w:lineRule="atLeast"/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（3）小金同学还想探究重金属离子（铜离子）对唾液的催化作用是否有影响？他提出只要再增设一组实验，即将乙组实验的清水用氯化铜溶液替代就可以完成探究．你觉得</w:t>
      </w:r>
      <w:r>
        <w:rPr>
          <w:rFonts w:ascii="Times New Roman" w:hAnsi="Times New Roman" w:eastAsia="新宋体"/>
          <w:szCs w:val="21"/>
          <w:lang w:eastAsia="zh-CN"/>
        </w:rPr>
        <w:t>这样做</w:t>
      </w:r>
      <w:r>
        <w:rPr>
          <w:rFonts w:hint="eastAsia" w:ascii="Times New Roman" w:hAnsi="Times New Roman" w:eastAsia="新宋体"/>
          <w:szCs w:val="21"/>
          <w:lang w:eastAsia="zh-CN"/>
        </w:rPr>
        <w:t>合理</w:t>
      </w:r>
      <w:r>
        <w:rPr>
          <w:rFonts w:ascii="Times New Roman" w:hAnsi="Times New Roman" w:eastAsia="新宋体"/>
          <w:szCs w:val="21"/>
          <w:lang w:eastAsia="zh-CN"/>
        </w:rPr>
        <w:t>吗？</w:t>
      </w:r>
      <w:r>
        <w:rPr>
          <w:rFonts w:hint="eastAsia" w:ascii="Times New Roman" w:hAnsi="Times New Roman" w:eastAsia="新宋体"/>
          <w:szCs w:val="21"/>
          <w:lang w:eastAsia="zh-CN"/>
        </w:rPr>
        <w:t>请说出</w:t>
      </w:r>
      <w:r>
        <w:rPr>
          <w:rFonts w:ascii="Times New Roman" w:hAnsi="Times New Roman" w:eastAsia="新宋体"/>
          <w:szCs w:val="21"/>
          <w:lang w:eastAsia="zh-CN"/>
        </w:rPr>
        <w:t>理由。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                                                                                                                                       </w:t>
      </w:r>
      <w:r>
        <w:rPr>
          <w:rFonts w:hint="eastAsia" w:ascii="Times New Roman" w:hAnsi="Times New Roman" w:eastAsia="新宋体"/>
          <w:szCs w:val="21"/>
          <w:lang w:eastAsia="zh-CN"/>
        </w:rPr>
        <w:t xml:space="preserve"> 。</w:t>
      </w:r>
    </w:p>
    <w:p>
      <w:pPr>
        <w:spacing w:after="0" w:line="320" w:lineRule="atLeast"/>
        <w:rPr>
          <w:lang w:eastAsia="zh-CN"/>
        </w:rPr>
      </w:pPr>
      <w:r>
        <w:rPr>
          <w:rFonts w:hint="eastAsia"/>
          <w:color w:val="000000"/>
          <w:lang w:eastAsia="zh-CN"/>
        </w:rPr>
        <w:t>28</w:t>
      </w:r>
      <w:r>
        <w:rPr>
          <w:color w:val="000000"/>
          <w:lang w:eastAsia="zh-CN"/>
        </w:rPr>
        <w:t xml:space="preserve">.小金为探究铁制品锈蚀的条件，进行如下实验：  </w:t>
      </w:r>
    </w:p>
    <w:p>
      <w:pPr>
        <w:spacing w:after="0" w:line="320" w:lineRule="atLeast"/>
      </w:pPr>
      <w:r>
        <w:drawing>
          <wp:inline distT="0" distB="0" distL="0" distR="0">
            <wp:extent cx="5118100" cy="1181100"/>
            <wp:effectExtent l="0" t="0" r="6350" b="0"/>
            <wp:docPr id="77" name="图片 7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81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3534" w:type="dxa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8"/>
        <w:gridCol w:w="1596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193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观察对象</w:t>
            </w:r>
          </w:p>
        </w:tc>
        <w:tc>
          <w:tcPr>
            <w:tcW w:w="159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现象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①干燥的普通铁丝</w:t>
            </w:r>
          </w:p>
        </w:tc>
        <w:tc>
          <w:tcPr>
            <w:tcW w:w="159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没有明显变化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②潮湿的普通铁丝</w:t>
            </w:r>
          </w:p>
        </w:tc>
        <w:tc>
          <w:tcPr>
            <w:tcW w:w="159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较多红褐色锈斑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8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③潮湿的纯铁丝</w:t>
            </w:r>
          </w:p>
        </w:tc>
        <w:tc>
          <w:tcPr>
            <w:tcW w:w="1596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没有明显变化</w:t>
            </w:r>
          </w:p>
        </w:tc>
      </w:tr>
    </w:tbl>
    <w:p>
      <w:pPr>
        <w:spacing w:after="0" w:line="320" w:lineRule="atLeast"/>
        <w:ind w:left="210" w:leftChars="100"/>
        <w:rPr>
          <w:lang w:eastAsia="zh-CN"/>
        </w:rPr>
      </w:pPr>
      <w:r>
        <w:rPr>
          <w:color w:val="000000"/>
          <w:lang w:eastAsia="zh-CN"/>
        </w:rPr>
        <w:t>步骤1:利用图甲所示装置，将干燥的O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从导管a通入U形管(装置气密性良好.药品如图所示)；待U形管内充满O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后，在导管b处连接一活塞推至底部的注射器收集20mLO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后在导管a处连接乳胶管并用止水夹夹紧，如图乙所示。</w:t>
      </w:r>
    </w:p>
    <w:p>
      <w:pPr>
        <w:spacing w:after="0" w:line="320" w:lineRule="atLeast"/>
        <w:ind w:firstLine="210" w:firstLineChars="100"/>
        <w:rPr>
          <w:lang w:eastAsia="zh-CN"/>
        </w:rPr>
      </w:pPr>
      <w:r>
        <w:rPr>
          <w:color w:val="000000"/>
          <w:lang w:eastAsia="zh-CN"/>
        </w:rPr>
        <w:t>步骤2:一段时间后，观察U形普内的铁丝其现象如表所示</w:t>
      </w:r>
      <w:r>
        <w:rPr>
          <w:color w:val="000000"/>
        </w:rPr>
        <w:drawing>
          <wp:inline distT="0" distB="0" distL="0" distR="0">
            <wp:extent cx="19050" cy="190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。</w:t>
      </w:r>
    </w:p>
    <w:p>
      <w:pPr>
        <w:spacing w:after="0" w:line="320" w:lineRule="atLeast"/>
        <w:ind w:firstLine="210" w:firstLineChars="100"/>
        <w:rPr>
          <w:lang w:eastAsia="zh-CN"/>
        </w:rPr>
      </w:pPr>
      <w:r>
        <w:rPr>
          <w:rFonts w:hint="eastAsia"/>
          <w:color w:val="000000"/>
          <w:lang w:eastAsia="zh-CN"/>
        </w:rPr>
        <w:t>(1)</w:t>
      </w:r>
      <w:r>
        <w:rPr>
          <w:color w:val="000000"/>
          <w:lang w:eastAsia="zh-CN"/>
        </w:rPr>
        <w:t>步骤1中，检查U形管内是否已充满O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的方法是  ________ 。    </w:t>
      </w:r>
    </w:p>
    <w:p>
      <w:pPr>
        <w:spacing w:after="0" w:line="320" w:lineRule="atLeast"/>
        <w:ind w:firstLine="210" w:firstLineChars="100"/>
        <w:rPr>
          <w:lang w:eastAsia="zh-CN"/>
        </w:rPr>
      </w:pPr>
      <w:r>
        <w:rPr>
          <w:rFonts w:hint="eastAsia"/>
          <w:color w:val="000000"/>
          <w:lang w:eastAsia="zh-CN"/>
        </w:rPr>
        <w:t>(2)</w:t>
      </w:r>
      <w:r>
        <w:rPr>
          <w:color w:val="000000"/>
          <w:lang w:eastAsia="zh-CN"/>
        </w:rPr>
        <w:t>铁制品锈蚀的条件之</w:t>
      </w:r>
      <w:r>
        <w:rPr>
          <w:color w:val="000000"/>
        </w:rPr>
        <w:drawing>
          <wp:inline distT="0" distB="0" distL="0" distR="0">
            <wp:extent cx="19050" cy="190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lang w:eastAsia="zh-CN"/>
        </w:rPr>
        <w:t>一是需要O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， 在此实验中能支持此条件的证据是________。    </w:t>
      </w:r>
    </w:p>
    <w:p>
      <w:pPr>
        <w:spacing w:after="0" w:line="320" w:lineRule="atLeast"/>
        <w:ind w:firstLine="210" w:firstLineChars="100"/>
        <w:rPr>
          <w:lang w:eastAsia="zh-CN"/>
        </w:rPr>
      </w:pPr>
      <w:r>
        <w:rPr>
          <w:rFonts w:hint="eastAsia"/>
          <w:color w:val="000000"/>
          <w:lang w:eastAsia="zh-CN"/>
        </w:rPr>
        <w:t>(3)</w:t>
      </w:r>
      <w:r>
        <w:rPr>
          <w:color w:val="000000"/>
          <w:lang w:eastAsia="zh-CN"/>
        </w:rPr>
        <w:t xml:space="preserve">通过对比实险现象，此实验还可得出铁制品锈蚀的条件是________。 </w:t>
      </w:r>
    </w:p>
    <w:p>
      <w:pPr>
        <w:spacing w:after="0" w:line="320" w:lineRule="atLeast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>29．</w:t>
      </w:r>
      <w:r>
        <w:rPr>
          <w:rFonts w:hint="eastAsia" w:ascii="Times New Roman" w:hAnsi="Times New Roman" w:eastAsia="新宋体"/>
          <w:szCs w:val="21"/>
        </w:rPr>
        <w:t>(</w:t>
      </w:r>
      <w:r>
        <w:rPr>
          <w:rFonts w:ascii="Times New Roman" w:hAnsi="Times New Roman" w:eastAsia="新宋体"/>
          <w:szCs w:val="21"/>
        </w:rPr>
        <w:t>8</w:t>
      </w:r>
      <w:r>
        <w:rPr>
          <w:rFonts w:hint="eastAsia" w:ascii="Times New Roman" w:hAnsi="Times New Roman" w:eastAsia="新宋体"/>
          <w:szCs w:val="21"/>
        </w:rPr>
        <w:t>分)</w:t>
      </w:r>
      <w:r>
        <w:rPr>
          <w:rFonts w:ascii="Times New Roman" w:hAnsi="Times New Roman" w:eastAsia="新宋体"/>
          <w:szCs w:val="21"/>
        </w:rPr>
        <w:t>某科学探究小组对一包固体粉末中的成分进行鉴别，粉末中可能含有CaCO</w:t>
      </w:r>
      <w:r>
        <w:rPr>
          <w:rFonts w:ascii="Times New Roman" w:hAnsi="Times New Roman" w:eastAsia="新宋体"/>
          <w:szCs w:val="21"/>
          <w:vertAlign w:val="subscript"/>
        </w:rPr>
        <w:t>3</w:t>
      </w:r>
      <w:r>
        <w:rPr>
          <w:rFonts w:ascii="Times New Roman" w:hAnsi="Times New Roman" w:eastAsia="新宋体"/>
          <w:szCs w:val="21"/>
        </w:rPr>
        <w:t>、Na</w:t>
      </w:r>
      <w:r>
        <w:rPr>
          <w:rFonts w:ascii="Times New Roman" w:hAnsi="Times New Roman" w:eastAsia="新宋体"/>
          <w:szCs w:val="21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CO</w:t>
      </w:r>
      <w:r>
        <w:rPr>
          <w:rFonts w:ascii="Times New Roman" w:hAnsi="Times New Roman" w:eastAsia="新宋体"/>
          <w:szCs w:val="21"/>
          <w:vertAlign w:val="subscript"/>
        </w:rPr>
        <w:t>3</w:t>
      </w:r>
      <w:r>
        <w:rPr>
          <w:rFonts w:ascii="Times New Roman" w:hAnsi="Times New Roman" w:eastAsia="新宋体"/>
          <w:szCs w:val="21"/>
        </w:rPr>
        <w:t>、K</w:t>
      </w:r>
      <w:r>
        <w:rPr>
          <w:rFonts w:ascii="Times New Roman" w:hAnsi="Times New Roman" w:eastAsia="新宋体"/>
          <w:szCs w:val="21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SO</w:t>
      </w:r>
      <w:r>
        <w:rPr>
          <w:rFonts w:ascii="Times New Roman" w:hAnsi="Times New Roman" w:eastAsia="新宋体"/>
          <w:szCs w:val="21"/>
          <w:vertAlign w:val="subscript"/>
        </w:rPr>
        <w:t>4</w:t>
      </w:r>
      <w:r>
        <w:rPr>
          <w:rFonts w:ascii="Times New Roman" w:hAnsi="Times New Roman" w:eastAsia="新宋体"/>
          <w:szCs w:val="21"/>
        </w:rPr>
        <w:t>、FeCl</w:t>
      </w:r>
      <w:r>
        <w:rPr>
          <w:rFonts w:ascii="Times New Roman" w:hAnsi="Times New Roman" w:eastAsia="新宋体"/>
          <w:szCs w:val="21"/>
          <w:vertAlign w:val="subscript"/>
        </w:rPr>
        <w:t>3</w:t>
      </w:r>
      <w:r>
        <w:rPr>
          <w:rFonts w:ascii="Times New Roman" w:hAnsi="Times New Roman" w:eastAsia="新宋体"/>
          <w:szCs w:val="21"/>
        </w:rPr>
        <w:t>、KOH、CaCl</w:t>
      </w:r>
      <w:r>
        <w:rPr>
          <w:rFonts w:ascii="Times New Roman" w:hAnsi="Times New Roman" w:eastAsia="新宋体"/>
          <w:szCs w:val="21"/>
          <w:vertAlign w:val="subscript"/>
        </w:rPr>
        <w:t>2</w:t>
      </w:r>
      <w:r>
        <w:rPr>
          <w:rFonts w:ascii="Times New Roman" w:hAnsi="Times New Roman" w:eastAsia="新宋体"/>
          <w:szCs w:val="21"/>
        </w:rPr>
        <w:t>中的一种或几种，实验操作步骤及现象如图，试回答：</w:t>
      </w:r>
    </w:p>
    <w:p>
      <w:pPr>
        <w:spacing w:after="0" w:line="320" w:lineRule="atLeast"/>
        <w:rPr>
          <w:rFonts w:ascii="Times New Roman" w:hAnsi="Times New Roman" w:eastAsia="新宋体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3814445" cy="1015365"/>
            <wp:effectExtent l="0" t="0" r="0" b="0"/>
            <wp:docPr id="18755429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554299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7888" cy="1024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rPr>
          <w:rFonts w:ascii="Times New Roman" w:hAnsi="Times New Roman" w:eastAsia="新宋体"/>
          <w:szCs w:val="21"/>
        </w:rPr>
      </w:pPr>
      <w:r>
        <w:rPr>
          <w:rFonts w:ascii="Times New Roman" w:hAnsi="Times New Roman" w:eastAsia="新宋体"/>
          <w:szCs w:val="21"/>
        </w:rPr>
        <w:t>（1）固体粉末中一定含有</w:t>
      </w:r>
      <w:r>
        <w:rPr>
          <w:rFonts w:ascii="Times New Roman" w:hAnsi="Times New Roman" w:eastAsia="新宋体"/>
          <w:szCs w:val="21"/>
          <w:u w:val="single"/>
        </w:rPr>
        <w:t xml:space="preserve">      </w:t>
      </w:r>
      <w:r>
        <w:rPr>
          <w:rFonts w:hint="eastAsia" w:ascii="Times New Roman" w:hAnsi="Times New Roman" w:eastAsia="新宋体"/>
          <w:szCs w:val="21"/>
          <w:u w:val="single"/>
        </w:rPr>
        <w:t xml:space="preserve"> </w:t>
      </w:r>
      <w:r>
        <w:rPr>
          <w:rFonts w:ascii="Times New Roman" w:hAnsi="Times New Roman" w:eastAsia="新宋体"/>
          <w:szCs w:val="21"/>
          <w:u w:val="single"/>
        </w:rPr>
        <w:t xml:space="preserve">                </w:t>
      </w:r>
      <w:r>
        <w:rPr>
          <w:rFonts w:ascii="Times New Roman" w:hAnsi="Times New Roman" w:eastAsia="新宋体"/>
          <w:szCs w:val="21"/>
        </w:rPr>
        <w:t>；可能含有</w:t>
      </w:r>
      <w:r>
        <w:rPr>
          <w:rFonts w:ascii="Times New Roman" w:hAnsi="Times New Roman" w:eastAsia="新宋体"/>
          <w:szCs w:val="21"/>
          <w:u w:val="single"/>
        </w:rPr>
        <w:t xml:space="preserve">     </w:t>
      </w:r>
      <w:r>
        <w:rPr>
          <w:rFonts w:hint="eastAsia" w:ascii="Times New Roman" w:hAnsi="Times New Roman" w:eastAsia="新宋体"/>
          <w:szCs w:val="21"/>
          <w:u w:val="single"/>
        </w:rPr>
        <w:t xml:space="preserve"> </w:t>
      </w:r>
      <w:r>
        <w:rPr>
          <w:rFonts w:ascii="Times New Roman" w:hAnsi="Times New Roman" w:eastAsia="新宋体"/>
          <w:szCs w:val="21"/>
          <w:u w:val="single"/>
        </w:rPr>
        <w:t xml:space="preserve">              </w:t>
      </w:r>
      <w:r>
        <w:rPr>
          <w:rFonts w:ascii="Times New Roman" w:hAnsi="Times New Roman" w:eastAsia="新宋体"/>
          <w:szCs w:val="21"/>
        </w:rPr>
        <w:t>。</w:t>
      </w:r>
    </w:p>
    <w:p>
      <w:pPr>
        <w:spacing w:after="0" w:line="320" w:lineRule="atLeast"/>
        <w:ind w:left="420" w:hanging="420" w:hangingChars="200"/>
        <w:rPr>
          <w:rFonts w:ascii="Times New Roman" w:hAnsi="Times New Roman" w:eastAsia="新宋体"/>
          <w:szCs w:val="21"/>
          <w:lang w:eastAsia="zh-CN"/>
        </w:rPr>
      </w:pPr>
      <w:r>
        <w:rPr>
          <w:rFonts w:ascii="Times New Roman" w:hAnsi="Times New Roman" w:eastAsia="新宋体"/>
          <w:szCs w:val="21"/>
          <w:lang w:eastAsia="zh-CN"/>
        </w:rPr>
        <w:t>（2） 若要对该固体粉末中可能含有的物质进行确认，可将步骤</w:t>
      </w:r>
      <w:r>
        <w:rPr>
          <w:rFonts w:ascii="Times New Roman" w:hAnsi="Times New Roman" w:eastAsia="新宋体"/>
          <w:szCs w:val="21"/>
        </w:rPr>
        <w:fldChar w:fldCharType="begin"/>
      </w:r>
      <w:r>
        <w:rPr>
          <w:rFonts w:ascii="Times New Roman" w:hAnsi="Times New Roman" w:eastAsia="新宋体"/>
          <w:szCs w:val="21"/>
          <w:lang w:eastAsia="zh-CN"/>
        </w:rPr>
        <w:instrText xml:space="preserve"> = 3 \* ROMAN </w:instrText>
      </w:r>
      <w:r>
        <w:rPr>
          <w:rFonts w:ascii="Times New Roman" w:hAnsi="Times New Roman" w:eastAsia="新宋体"/>
          <w:szCs w:val="21"/>
        </w:rPr>
        <w:fldChar w:fldCharType="separate"/>
      </w:r>
      <w:r>
        <w:rPr>
          <w:rFonts w:ascii="Times New Roman" w:hAnsi="Times New Roman" w:eastAsia="新宋体"/>
          <w:szCs w:val="21"/>
          <w:lang w:eastAsia="zh-CN"/>
        </w:rPr>
        <w:t>III</w:t>
      </w:r>
      <w:r>
        <w:rPr>
          <w:rFonts w:ascii="Times New Roman" w:hAnsi="Times New Roman" w:eastAsia="新宋体"/>
          <w:szCs w:val="21"/>
        </w:rPr>
        <w:fldChar w:fldCharType="end"/>
      </w:r>
      <w:r>
        <w:rPr>
          <w:rFonts w:ascii="Times New Roman" w:hAnsi="Times New Roman" w:eastAsia="新宋体"/>
          <w:szCs w:val="21"/>
          <w:lang w:eastAsia="zh-CN"/>
        </w:rPr>
        <w:t>加入的物质改成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</w:t>
      </w:r>
      <w:r>
        <w:rPr>
          <w:rFonts w:ascii="Times New Roman" w:hAnsi="Times New Roman" w:eastAsia="新宋体"/>
          <w:szCs w:val="21"/>
          <w:lang w:eastAsia="zh-CN"/>
        </w:rPr>
        <w:t>；</w:t>
      </w:r>
    </w:p>
    <w:p>
      <w:pPr>
        <w:spacing w:after="0" w:line="320" w:lineRule="atLeast"/>
        <w:rPr>
          <w:rFonts w:ascii="Times New Roman" w:hAnsi="Times New Roman" w:eastAsia="新宋体"/>
          <w:szCs w:val="21"/>
          <w:lang w:eastAsia="zh-CN"/>
        </w:rPr>
      </w:pPr>
      <w:r>
        <w:rPr>
          <w:rFonts w:ascii="Times New Roman" w:hAnsi="Times New Roman" w:eastAsia="新宋体"/>
          <w:szCs w:val="21"/>
          <w:lang w:eastAsia="zh-CN"/>
        </w:rPr>
        <w:t>（3）写出步骤</w:t>
      </w:r>
      <w:r>
        <w:rPr>
          <w:rFonts w:ascii="Times New Roman" w:hAnsi="Times New Roman" w:eastAsia="新宋体"/>
          <w:szCs w:val="21"/>
        </w:rPr>
        <w:fldChar w:fldCharType="begin"/>
      </w:r>
      <w:r>
        <w:rPr>
          <w:rFonts w:ascii="Times New Roman" w:hAnsi="Times New Roman" w:eastAsia="新宋体"/>
          <w:szCs w:val="21"/>
          <w:lang w:eastAsia="zh-CN"/>
        </w:rPr>
        <w:instrText xml:space="preserve"> = 4 \* ROMAN </w:instrText>
      </w:r>
      <w:r>
        <w:rPr>
          <w:rFonts w:ascii="Times New Roman" w:hAnsi="Times New Roman" w:eastAsia="新宋体"/>
          <w:szCs w:val="21"/>
        </w:rPr>
        <w:fldChar w:fldCharType="separate"/>
      </w:r>
      <w:r>
        <w:rPr>
          <w:rFonts w:ascii="Times New Roman" w:hAnsi="Times New Roman" w:eastAsia="新宋体"/>
          <w:szCs w:val="21"/>
          <w:lang w:eastAsia="zh-CN"/>
        </w:rPr>
        <w:t>IV</w:t>
      </w:r>
      <w:r>
        <w:rPr>
          <w:rFonts w:ascii="Times New Roman" w:hAnsi="Times New Roman" w:eastAsia="新宋体"/>
          <w:szCs w:val="21"/>
        </w:rPr>
        <w:fldChar w:fldCharType="end"/>
      </w:r>
      <w:r>
        <w:rPr>
          <w:rFonts w:ascii="Times New Roman" w:hAnsi="Times New Roman" w:eastAsia="新宋体"/>
          <w:szCs w:val="21"/>
          <w:lang w:eastAsia="zh-CN"/>
        </w:rPr>
        <w:t>涉及的化学反应方程式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                 </w:t>
      </w:r>
      <w:r>
        <w:rPr>
          <w:rFonts w:ascii="Times New Roman" w:hAnsi="Times New Roman" w:eastAsia="新宋体"/>
          <w:szCs w:val="21"/>
          <w:lang w:eastAsia="zh-CN"/>
        </w:rPr>
        <w:t>。</w:t>
      </w:r>
    </w:p>
    <w:p>
      <w:pPr>
        <w:spacing w:after="0" w:line="320" w:lineRule="atLeast"/>
        <w:ind w:left="210" w:hanging="210" w:hangingChars="100"/>
        <w:rPr>
          <w:lang w:eastAsia="zh-CN"/>
        </w:rPr>
      </w:pPr>
      <w:r>
        <w:rPr>
          <w:rFonts w:hint="eastAsia"/>
          <w:lang w:eastAsia="zh-CN"/>
        </w:rPr>
        <w:t>30.小阳同学有一个标有“</w:t>
      </w:r>
      <w:r>
        <w:rPr>
          <w:lang w:eastAsia="zh-CN"/>
        </w:rPr>
        <w:t>3.8W</w:t>
      </w:r>
      <w:r>
        <w:rPr>
          <w:rFonts w:hint="eastAsia"/>
          <w:lang w:eastAsia="zh-CN"/>
        </w:rPr>
        <w:t>”字样的小灯泡，他想知道小灯泡的额定功率，于是连接了如图甲所示的实验电路，电源电压恒为</w:t>
      </w:r>
      <w:r>
        <w:rPr>
          <w:lang w:eastAsia="zh-CN"/>
        </w:rPr>
        <w:t>6V</w:t>
      </w:r>
      <w:r>
        <w:rPr>
          <w:rFonts w:hint="eastAsia"/>
          <w:lang w:eastAsia="zh-CN"/>
        </w:rPr>
        <w:t>。</w:t>
      </w:r>
    </w:p>
    <w:p>
      <w:pPr>
        <w:spacing w:after="0" w:line="320" w:lineRule="atLeast"/>
      </w:pPr>
      <w:r>
        <w:drawing>
          <wp:inline distT="0" distB="0" distL="0" distR="0">
            <wp:extent cx="4699000" cy="1368425"/>
            <wp:effectExtent l="0" t="0" r="6350" b="3175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9000" cy="1368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1</w:t>
      </w:r>
      <w:r>
        <w:rPr>
          <w:rFonts w:hint="eastAsia"/>
          <w:lang w:eastAsia="zh-CN"/>
        </w:rPr>
        <w:t>）图甲中，闭合开关前滑动变阻器的滑片应位于</w:t>
      </w:r>
      <w:r>
        <w:rPr>
          <w:u w:val="single"/>
          <w:lang w:eastAsia="zh-CN"/>
        </w:rPr>
        <w:t xml:space="preserve">      </w:t>
      </w:r>
      <w:r>
        <w:rPr>
          <w:rFonts w:hint="eastAsia"/>
          <w:lang w:eastAsia="zh-CN"/>
        </w:rPr>
        <w:t>（填“最左”或“最右”）端。</w:t>
      </w:r>
    </w:p>
    <w:p>
      <w:pPr>
        <w:spacing w:after="0" w:line="320" w:lineRule="atLeast"/>
        <w:ind w:left="210" w:hanging="210" w:hangingChars="100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2</w:t>
      </w:r>
      <w:r>
        <w:rPr>
          <w:rFonts w:hint="eastAsia"/>
          <w:lang w:eastAsia="zh-CN"/>
        </w:rPr>
        <w:t>）电路连接完整后，闭合开关，发现小灯泡不发光，但电流表有示数，接下来的操作应该是</w:t>
      </w:r>
      <w:r>
        <w:rPr>
          <w:lang w:eastAsia="zh-CN"/>
        </w:rPr>
        <w:t xml:space="preserve"> </w:t>
      </w:r>
      <w:r>
        <w:rPr>
          <w:u w:val="single"/>
          <w:lang w:eastAsia="zh-CN"/>
        </w:rPr>
        <w:t xml:space="preserve">         </w:t>
      </w:r>
      <w:r>
        <w:rPr>
          <w:rFonts w:hint="eastAsia"/>
          <w:lang w:eastAsia="zh-CN"/>
        </w:rPr>
        <w:t>（填字母）。</w:t>
      </w:r>
    </w:p>
    <w:p>
      <w:pPr>
        <w:spacing w:after="0" w:line="320" w:lineRule="atLeast"/>
        <w:ind w:firstLine="210" w:firstLineChars="100"/>
        <w:rPr>
          <w:lang w:eastAsia="zh-CN"/>
        </w:rPr>
      </w:pPr>
      <w:r>
        <w:rPr>
          <w:lang w:eastAsia="zh-CN"/>
        </w:rPr>
        <w:t xml:space="preserve">A. </w:t>
      </w:r>
      <w:r>
        <w:rPr>
          <w:rFonts w:hint="eastAsia"/>
          <w:lang w:eastAsia="zh-CN"/>
        </w:rPr>
        <w:t>更换小灯泡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 xml:space="preserve">B. </w:t>
      </w:r>
      <w:r>
        <w:rPr>
          <w:rFonts w:hint="eastAsia"/>
          <w:lang w:eastAsia="zh-CN"/>
        </w:rPr>
        <w:t>检查电路是否有故障</w:t>
      </w:r>
    </w:p>
    <w:p>
      <w:pPr>
        <w:spacing w:after="0" w:line="320" w:lineRule="atLeast"/>
        <w:ind w:firstLine="210" w:firstLineChars="100"/>
        <w:rPr>
          <w:lang w:eastAsia="zh-CN"/>
        </w:rPr>
      </w:pPr>
      <w:r>
        <w:rPr>
          <w:lang w:eastAsia="zh-CN"/>
        </w:rPr>
        <w:t xml:space="preserve">C. </w:t>
      </w:r>
      <w:r>
        <w:rPr>
          <w:rFonts w:hint="eastAsia"/>
          <w:lang w:eastAsia="zh-CN"/>
        </w:rPr>
        <w:t>移动滑动变阻器滑片</w:t>
      </w:r>
      <w:r>
        <w:rPr>
          <w:lang w:eastAsia="zh-CN"/>
        </w:rPr>
        <w:t>,</w:t>
      </w:r>
      <w:r>
        <w:rPr>
          <w:rFonts w:hint="eastAsia"/>
          <w:lang w:eastAsia="zh-CN"/>
        </w:rPr>
        <w:t>观察小灯泡是否发光</w:t>
      </w:r>
    </w:p>
    <w:p>
      <w:pPr>
        <w:spacing w:after="0" w:line="320" w:lineRule="atLeast"/>
        <w:ind w:left="210" w:hanging="210" w:hangingChars="100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3</w:t>
      </w:r>
      <w:r>
        <w:rPr>
          <w:rFonts w:hint="eastAsia"/>
          <w:lang w:eastAsia="zh-CN"/>
        </w:rPr>
        <w:t>）实验过程中发现无论如何左右移动滑片</w:t>
      </w:r>
      <w:r>
        <w:rPr>
          <w:lang w:eastAsia="zh-CN"/>
        </w:rPr>
        <w:t>P</w:t>
      </w:r>
      <w:r>
        <w:rPr>
          <w:rFonts w:hint="eastAsia"/>
          <w:lang w:eastAsia="zh-CN"/>
        </w:rPr>
        <w:t>，电压表指针在</w:t>
      </w:r>
      <w:r>
        <w:rPr>
          <w:lang w:eastAsia="zh-CN"/>
        </w:rPr>
        <w:t>3.8V</w:t>
      </w:r>
      <w:r>
        <w:rPr>
          <w:rFonts w:hint="eastAsia"/>
          <w:lang w:eastAsia="zh-CN"/>
        </w:rPr>
        <w:t>的刻度左右摆动，但无法准确指在</w:t>
      </w:r>
      <w:r>
        <w:rPr>
          <w:lang w:eastAsia="zh-CN"/>
        </w:rPr>
        <w:t>3.8V</w:t>
      </w:r>
      <w:r>
        <w:rPr>
          <w:rFonts w:hint="eastAsia"/>
          <w:lang w:eastAsia="zh-CN"/>
        </w:rPr>
        <w:t>的刻度线上。</w:t>
      </w:r>
    </w:p>
    <w:p>
      <w:pPr>
        <w:spacing w:after="0" w:line="320" w:lineRule="atLeast"/>
        <w:ind w:left="210" w:leftChars="100"/>
        <w:rPr>
          <w:lang w:eastAsia="zh-CN"/>
        </w:rPr>
      </w:pPr>
      <w:r>
        <w:rPr>
          <w:rFonts w:hint="eastAsia"/>
          <w:lang w:eastAsia="zh-CN"/>
        </w:rPr>
        <w:t>老师告知小阳：滑动变阻器的线圈结构如图乙所示，因此无法连续改变接入电路的有效阻值，当灯丝电阻与滑动变阻器最大阻值相比过小时，会导致上述现象的发生。</w:t>
      </w:r>
    </w:p>
    <w:p>
      <w:pPr>
        <w:spacing w:after="0" w:line="320" w:lineRule="atLeast"/>
        <w:ind w:left="210" w:leftChars="100"/>
        <w:rPr>
          <w:lang w:eastAsia="zh-CN"/>
        </w:rPr>
      </w:pPr>
      <w:r>
        <w:rPr>
          <w:rFonts w:hint="eastAsia"/>
          <w:lang w:eastAsia="zh-CN"/>
        </w:rPr>
        <w:t>于是小阳用一根阻值为</w:t>
      </w:r>
      <w:r>
        <w:rPr>
          <w:lang w:eastAsia="zh-CN"/>
        </w:rPr>
        <w:t>0.5</w:t>
      </w:r>
      <w:r>
        <w:rPr>
          <w:rFonts w:hint="eastAsia"/>
        </w:rPr>
        <w:t>Ω</w:t>
      </w:r>
      <w:r>
        <w:rPr>
          <w:rFonts w:hint="eastAsia"/>
          <w:lang w:eastAsia="zh-CN"/>
        </w:rPr>
        <w:t>的电阻丝制作一个可连续改变阻值的旋钮式变阻器，并按图丙方式接入电路，继续实验。通过调节滑片</w:t>
      </w:r>
      <w:r>
        <w:rPr>
          <w:lang w:eastAsia="zh-CN"/>
        </w:rPr>
        <w:t>P</w:t>
      </w:r>
      <w:r>
        <w:rPr>
          <w:rFonts w:hint="eastAsia"/>
          <w:lang w:eastAsia="zh-CN"/>
        </w:rPr>
        <w:t>和旋钮触片</w:t>
      </w:r>
      <w:r>
        <w:rPr>
          <w:lang w:eastAsia="zh-CN"/>
        </w:rPr>
        <w:t>Q</w:t>
      </w:r>
      <w:r>
        <w:rPr>
          <w:rFonts w:hint="eastAsia"/>
          <w:lang w:eastAsia="zh-CN"/>
        </w:rPr>
        <w:t>使电压表示数为</w:t>
      </w:r>
      <w:r>
        <w:rPr>
          <w:lang w:eastAsia="zh-CN"/>
        </w:rPr>
        <w:t>3.8V</w:t>
      </w:r>
      <w:r>
        <w:rPr>
          <w:rFonts w:hint="eastAsia"/>
          <w:lang w:eastAsia="zh-CN"/>
        </w:rPr>
        <w:t>，此时电流表示数如图丁所示。</w:t>
      </w:r>
    </w:p>
    <w:p>
      <w:pPr>
        <w:spacing w:after="0" w:line="320" w:lineRule="atLeast"/>
        <w:ind w:left="210" w:leftChars="100"/>
        <w:rPr>
          <w:lang w:eastAsia="zh-CN"/>
        </w:rPr>
      </w:pPr>
      <w:r>
        <w:rPr>
          <w:rFonts w:hint="eastAsia"/>
          <w:lang w:eastAsia="zh-CN"/>
        </w:rPr>
        <w:t>当滑片</w:t>
      </w:r>
      <w:r>
        <w:rPr>
          <w:lang w:eastAsia="zh-CN"/>
        </w:rPr>
        <w:t>P</w:t>
      </w:r>
      <w:r>
        <w:rPr>
          <w:rFonts w:hint="eastAsia"/>
          <w:lang w:eastAsia="zh-CN"/>
        </w:rPr>
        <w:t>和旋钮触片</w:t>
      </w:r>
      <w:r>
        <w:rPr>
          <w:lang w:eastAsia="zh-CN"/>
        </w:rPr>
        <w:t>Q</w:t>
      </w:r>
      <w:r>
        <w:rPr>
          <w:rFonts w:hint="eastAsia"/>
          <w:lang w:eastAsia="zh-CN"/>
        </w:rPr>
        <w:t>处在如图丙所示的位置时，电压表示数略超过</w:t>
      </w:r>
      <w:r>
        <w:rPr>
          <w:lang w:eastAsia="zh-CN"/>
        </w:rPr>
        <w:t>3.8V</w:t>
      </w:r>
      <w:r>
        <w:rPr>
          <w:rFonts w:hint="eastAsia"/>
          <w:lang w:eastAsia="zh-CN"/>
        </w:rPr>
        <w:t>，则小阳应如何调节滑片</w:t>
      </w:r>
      <w:r>
        <w:rPr>
          <w:lang w:eastAsia="zh-CN"/>
        </w:rPr>
        <w:t>P</w:t>
      </w:r>
      <w:r>
        <w:rPr>
          <w:rFonts w:hint="eastAsia"/>
          <w:lang w:eastAsia="zh-CN"/>
        </w:rPr>
        <w:t>和旋钮触片</w:t>
      </w:r>
      <w:r>
        <w:rPr>
          <w:lang w:eastAsia="zh-CN"/>
        </w:rPr>
        <w:t>Q</w:t>
      </w:r>
      <w:r>
        <w:rPr>
          <w:rFonts w:hint="eastAsia"/>
          <w:lang w:eastAsia="zh-CN"/>
        </w:rPr>
        <w:t>，使电压表示数为</w:t>
      </w:r>
      <w:r>
        <w:rPr>
          <w:lang w:eastAsia="zh-CN"/>
        </w:rPr>
        <w:t>3.8V</w:t>
      </w:r>
      <w:r>
        <w:rPr>
          <w:rFonts w:hint="eastAsia"/>
          <w:lang w:eastAsia="zh-CN"/>
        </w:rPr>
        <w:t>？</w:t>
      </w:r>
      <w:r>
        <w:rPr>
          <w:lang w:eastAsia="zh-CN"/>
        </w:rPr>
        <w:t xml:space="preserve"> </w:t>
      </w:r>
      <w:r>
        <w:rPr>
          <w:u w:val="single"/>
          <w:lang w:eastAsia="zh-CN"/>
        </w:rPr>
        <w:t xml:space="preserve">                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spacing w:after="0" w:line="320" w:lineRule="atLeast"/>
        <w:ind w:firstLine="210" w:firstLineChars="100"/>
        <w:rPr>
          <w:lang w:eastAsia="zh-CN"/>
        </w:rPr>
      </w:pPr>
      <w:r>
        <w:rPr>
          <w:rFonts w:hint="eastAsia"/>
          <w:lang w:eastAsia="zh-CN"/>
        </w:rPr>
        <w:t>（</w:t>
      </w:r>
      <w:r>
        <w:rPr>
          <w:lang w:eastAsia="zh-CN"/>
        </w:rPr>
        <w:t>4</w:t>
      </w:r>
      <w:r>
        <w:rPr>
          <w:rFonts w:hint="eastAsia"/>
          <w:lang w:eastAsia="zh-CN"/>
        </w:rPr>
        <w:t>）该小灯泡的额定功率</w:t>
      </w:r>
      <w:r>
        <w:rPr>
          <w:lang w:eastAsia="zh-CN"/>
        </w:rPr>
        <w:t>P</w:t>
      </w:r>
      <w:r>
        <w:rPr>
          <w:rFonts w:hint="eastAsia"/>
          <w:lang w:eastAsia="zh-CN"/>
        </w:rPr>
        <w:t>额</w:t>
      </w:r>
      <w:r>
        <w:rPr>
          <w:lang w:eastAsia="zh-CN"/>
        </w:rPr>
        <w:t xml:space="preserve">= </w:t>
      </w:r>
      <w:r>
        <w:rPr>
          <w:u w:val="single"/>
          <w:lang w:eastAsia="zh-CN"/>
        </w:rPr>
        <w:t xml:space="preserve">       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。</w:t>
      </w:r>
    </w:p>
    <w:p>
      <w:pPr>
        <w:spacing w:after="0" w:line="320" w:lineRule="atLeast"/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31. (</w:t>
      </w:r>
      <w:r>
        <w:rPr>
          <w:rFonts w:ascii="Times New Roman" w:hAnsi="Times New Roman" w:eastAsia="新宋体"/>
          <w:szCs w:val="21"/>
          <w:lang w:eastAsia="zh-CN"/>
        </w:rPr>
        <w:t>8</w:t>
      </w:r>
      <w:r>
        <w:rPr>
          <w:rFonts w:hint="eastAsia" w:ascii="Times New Roman" w:hAnsi="Times New Roman" w:eastAsia="新宋体"/>
          <w:szCs w:val="21"/>
          <w:lang w:eastAsia="zh-CN"/>
        </w:rPr>
        <w:t>分)为了</w:t>
      </w:r>
      <w:r>
        <w:rPr>
          <w:rFonts w:ascii="Times New Roman" w:hAnsi="Times New Roman" w:eastAsia="新宋体"/>
          <w:szCs w:val="21"/>
          <w:lang w:eastAsia="zh-CN"/>
        </w:rPr>
        <w:t>探究影响斜面机械效率的因素，准备了三个质量不同的木块、三条长度相同但粗糙程度不同的长</w:t>
      </w:r>
      <w:r>
        <w:rPr>
          <w:rFonts w:hint="eastAsia" w:ascii="Times New Roman" w:hAnsi="Times New Roman" w:eastAsia="新宋体"/>
          <w:szCs w:val="21"/>
          <w:lang w:eastAsia="zh-CN"/>
        </w:rPr>
        <w:t>木板</w:t>
      </w:r>
      <w:r>
        <w:rPr>
          <w:rFonts w:ascii="Times New Roman" w:hAnsi="Times New Roman" w:eastAsia="新宋体"/>
          <w:szCs w:val="21"/>
          <w:lang w:eastAsia="zh-CN"/>
        </w:rPr>
        <w:t>、刻度尺等</w:t>
      </w:r>
      <w:r>
        <w:rPr>
          <w:rFonts w:hint="eastAsia" w:ascii="Times New Roman" w:hAnsi="Times New Roman" w:eastAsia="新宋体"/>
          <w:szCs w:val="21"/>
          <w:lang w:eastAsia="zh-CN"/>
        </w:rPr>
        <w:t>器材</w:t>
      </w:r>
      <w:r>
        <w:rPr>
          <w:rFonts w:ascii="Times New Roman" w:hAnsi="Times New Roman" w:eastAsia="新宋体"/>
          <w:szCs w:val="21"/>
          <w:lang w:eastAsia="zh-CN"/>
        </w:rPr>
        <w:t>。请回答</w:t>
      </w:r>
      <w:r>
        <w:rPr>
          <w:rFonts w:hint="eastAsia" w:ascii="Times New Roman" w:hAnsi="Times New Roman" w:eastAsia="新宋体"/>
          <w:szCs w:val="21"/>
          <w:lang w:eastAsia="zh-CN"/>
        </w:rPr>
        <w:t>：</w:t>
      </w:r>
    </w:p>
    <w:p>
      <w:pPr>
        <w:spacing w:after="0" w:line="320" w:lineRule="atLeast"/>
        <w:rPr>
          <w:rFonts w:ascii="Times New Roman" w:hAnsi="Times New Roman" w:eastAsia="新宋体"/>
          <w:szCs w:val="21"/>
          <w:lang w:eastAsia="zh-CN"/>
        </w:rPr>
      </w:pPr>
      <w:r>
        <w:drawing>
          <wp:inline distT="0" distB="0" distL="0" distR="0">
            <wp:extent cx="1514475" cy="751205"/>
            <wp:effectExtent l="0" t="0" r="0" b="0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7783" cy="763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新宋体"/>
          <w:szCs w:val="21"/>
          <w:lang w:eastAsia="zh-CN"/>
        </w:rPr>
        <w:t xml:space="preserve">     </w:t>
      </w:r>
      <w:r>
        <w:drawing>
          <wp:inline distT="0" distB="0" distL="0" distR="0">
            <wp:extent cx="4080510" cy="1456690"/>
            <wp:effectExtent l="0" t="0" r="0" b="0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160267" cy="148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（1）实验器材中没有列出的是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              </w:t>
      </w:r>
      <w:r>
        <w:rPr>
          <w:rFonts w:hint="eastAsia" w:ascii="Times New Roman" w:hAnsi="Times New Roman" w:eastAsia="新宋体"/>
          <w:szCs w:val="21"/>
          <w:lang w:eastAsia="zh-CN"/>
        </w:rPr>
        <w:t>；</w:t>
      </w:r>
    </w:p>
    <w:p>
      <w:pPr>
        <w:spacing w:after="0" w:line="320" w:lineRule="atLeast"/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（2）小金利用</w:t>
      </w:r>
      <w:r>
        <w:rPr>
          <w:rFonts w:ascii="Times New Roman" w:hAnsi="Times New Roman" w:eastAsia="新宋体"/>
          <w:szCs w:val="21"/>
          <w:lang w:eastAsia="zh-CN"/>
        </w:rPr>
        <w:t>三个质量不同的木块课同一</w:t>
      </w:r>
      <w:r>
        <w:rPr>
          <w:rFonts w:hint="eastAsia" w:ascii="Times New Roman" w:hAnsi="Times New Roman" w:eastAsia="新宋体"/>
          <w:szCs w:val="21"/>
          <w:lang w:eastAsia="zh-CN"/>
        </w:rPr>
        <w:t>块</w:t>
      </w:r>
      <w:r>
        <w:rPr>
          <w:rFonts w:ascii="Times New Roman" w:hAnsi="Times New Roman" w:eastAsia="新宋体"/>
          <w:szCs w:val="21"/>
          <w:lang w:eastAsia="zh-CN"/>
        </w:rPr>
        <w:t>长木板，</w:t>
      </w:r>
      <w:r>
        <w:rPr>
          <w:rFonts w:hint="eastAsia" w:ascii="Times New Roman" w:hAnsi="Times New Roman" w:eastAsia="新宋体"/>
          <w:szCs w:val="21"/>
          <w:lang w:eastAsia="zh-CN"/>
        </w:rPr>
        <w:t>设计</w:t>
      </w:r>
      <w:r>
        <w:rPr>
          <w:rFonts w:ascii="Times New Roman" w:hAnsi="Times New Roman" w:eastAsia="新宋体"/>
          <w:szCs w:val="21"/>
          <w:lang w:eastAsia="zh-CN"/>
        </w:rPr>
        <w:t>如图所示的实验装置，</w:t>
      </w:r>
      <w:r>
        <w:rPr>
          <w:rFonts w:hint="eastAsia" w:ascii="Times New Roman" w:hAnsi="Times New Roman" w:eastAsia="新宋体"/>
          <w:szCs w:val="21"/>
          <w:lang w:eastAsia="zh-CN"/>
        </w:rPr>
        <w:t>并</w:t>
      </w:r>
      <w:r>
        <w:rPr>
          <w:rFonts w:ascii="Times New Roman" w:hAnsi="Times New Roman" w:eastAsia="新宋体"/>
          <w:szCs w:val="21"/>
          <w:lang w:eastAsia="zh-CN"/>
        </w:rPr>
        <w:t>按</w:t>
      </w:r>
      <w:r>
        <w:rPr>
          <w:rFonts w:hint="eastAsia" w:ascii="Times New Roman" w:hAnsi="Times New Roman" w:eastAsia="新宋体"/>
          <w:szCs w:val="21"/>
          <w:lang w:eastAsia="zh-CN"/>
        </w:rPr>
        <w:t>图</w:t>
      </w:r>
      <w:r>
        <w:rPr>
          <w:rFonts w:ascii="Times New Roman" w:hAnsi="Times New Roman" w:eastAsia="新宋体"/>
          <w:szCs w:val="21"/>
          <w:lang w:eastAsia="zh-CN"/>
        </w:rPr>
        <w:t>正确完成</w:t>
      </w:r>
      <w:r>
        <w:rPr>
          <w:rFonts w:hint="eastAsia" w:ascii="Times New Roman" w:hAnsi="Times New Roman" w:eastAsia="新宋体"/>
          <w:szCs w:val="21"/>
          <w:lang w:eastAsia="zh-CN"/>
        </w:rPr>
        <w:t>了</w:t>
      </w:r>
      <w:r>
        <w:rPr>
          <w:rFonts w:ascii="Times New Roman" w:hAnsi="Times New Roman" w:eastAsia="新宋体"/>
          <w:szCs w:val="21"/>
          <w:lang w:eastAsia="zh-CN"/>
        </w:rPr>
        <w:t>实验，相关实验数据</w:t>
      </w:r>
      <w:r>
        <w:rPr>
          <w:rFonts w:hint="eastAsia" w:ascii="Times New Roman" w:hAnsi="Times New Roman" w:eastAsia="新宋体"/>
          <w:szCs w:val="21"/>
          <w:lang w:eastAsia="zh-CN"/>
        </w:rPr>
        <w:t>和</w:t>
      </w:r>
      <w:r>
        <w:rPr>
          <w:rFonts w:ascii="Times New Roman" w:hAnsi="Times New Roman" w:eastAsia="新宋体"/>
          <w:szCs w:val="21"/>
          <w:lang w:eastAsia="zh-CN"/>
        </w:rPr>
        <w:t>计算结果如表所示：</w:t>
      </w:r>
    </w:p>
    <w:p>
      <w:pPr>
        <w:spacing w:after="0" w:line="320" w:lineRule="atLeast"/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分析</w:t>
      </w:r>
      <w:r>
        <w:rPr>
          <w:rFonts w:ascii="Times New Roman" w:hAnsi="Times New Roman" w:eastAsia="新宋体"/>
          <w:szCs w:val="21"/>
          <w:lang w:eastAsia="zh-CN"/>
        </w:rPr>
        <w:t>实验过程和数据，可知该实验是在探究斜面的机械</w:t>
      </w:r>
      <w:r>
        <w:rPr>
          <w:rFonts w:hint="eastAsia" w:ascii="Times New Roman" w:hAnsi="Times New Roman" w:eastAsia="新宋体"/>
          <w:szCs w:val="21"/>
          <w:lang w:eastAsia="zh-CN"/>
        </w:rPr>
        <w:t>效率</w:t>
      </w:r>
      <w:r>
        <w:rPr>
          <w:rFonts w:ascii="Times New Roman" w:hAnsi="Times New Roman" w:eastAsia="新宋体"/>
          <w:szCs w:val="21"/>
          <w:lang w:eastAsia="zh-CN"/>
        </w:rPr>
        <w:t>与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</w:t>
      </w:r>
      <w:r>
        <w:rPr>
          <w:rFonts w:hint="eastAsia" w:ascii="Times New Roman" w:hAnsi="Times New Roman" w:eastAsia="新宋体"/>
          <w:szCs w:val="21"/>
          <w:lang w:eastAsia="zh-CN"/>
        </w:rPr>
        <w:t>的</w:t>
      </w:r>
      <w:r>
        <w:rPr>
          <w:rFonts w:ascii="Times New Roman" w:hAnsi="Times New Roman" w:eastAsia="新宋体"/>
          <w:szCs w:val="21"/>
          <w:lang w:eastAsia="zh-CN"/>
        </w:rPr>
        <w:t>关系，第</w:t>
      </w:r>
      <w:r>
        <w:rPr>
          <w:rFonts w:hint="eastAsia" w:ascii="Times New Roman" w:hAnsi="Times New Roman" w:eastAsia="新宋体"/>
          <w:szCs w:val="21"/>
          <w:lang w:eastAsia="zh-CN"/>
        </w:rPr>
        <w:t>3</w:t>
      </w:r>
      <w:r>
        <w:rPr>
          <w:rFonts w:ascii="Times New Roman" w:hAnsi="Times New Roman" w:eastAsia="新宋体"/>
          <w:szCs w:val="21"/>
          <w:lang w:eastAsia="zh-CN"/>
        </w:rPr>
        <w:t>次实验中物体受到的摩擦力为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</w:t>
      </w:r>
      <w:r>
        <w:rPr>
          <w:rFonts w:hint="eastAsia" w:ascii="Times New Roman" w:hAnsi="Times New Roman" w:eastAsia="新宋体"/>
          <w:szCs w:val="21"/>
          <w:lang w:eastAsia="zh-CN"/>
        </w:rPr>
        <w:t>牛</w:t>
      </w:r>
      <w:r>
        <w:rPr>
          <w:rFonts w:ascii="Times New Roman" w:hAnsi="Times New Roman" w:eastAsia="新宋体"/>
          <w:szCs w:val="21"/>
          <w:lang w:eastAsia="zh-CN"/>
        </w:rPr>
        <w:t>。</w:t>
      </w:r>
    </w:p>
    <w:p>
      <w:pPr>
        <w:spacing w:after="0" w:line="320" w:lineRule="atLeast"/>
        <w:rPr>
          <w:rFonts w:ascii="Times New Roman" w:hAnsi="Times New Roman" w:eastAsia="新宋体"/>
          <w:szCs w:val="21"/>
          <w:lang w:eastAsia="zh-CN"/>
        </w:rPr>
      </w:pPr>
      <w:r>
        <w:rPr>
          <w:rFonts w:hint="eastAsia" w:ascii="Times New Roman" w:hAnsi="Times New Roman" w:eastAsia="新宋体"/>
          <w:szCs w:val="21"/>
          <w:lang w:eastAsia="zh-CN"/>
        </w:rPr>
        <w:t>（</w:t>
      </w:r>
      <w:r>
        <w:rPr>
          <w:rFonts w:ascii="Times New Roman" w:hAnsi="Times New Roman" w:eastAsia="新宋体"/>
          <w:szCs w:val="21"/>
          <w:lang w:eastAsia="zh-CN"/>
        </w:rPr>
        <w:t>3</w:t>
      </w:r>
      <w:r>
        <w:rPr>
          <w:rFonts w:hint="eastAsia" w:ascii="Times New Roman" w:hAnsi="Times New Roman" w:eastAsia="新宋体"/>
          <w:szCs w:val="21"/>
          <w:lang w:eastAsia="zh-CN"/>
        </w:rPr>
        <w:t>）请</w:t>
      </w:r>
      <w:r>
        <w:rPr>
          <w:rFonts w:ascii="Times New Roman" w:hAnsi="Times New Roman" w:eastAsia="新宋体"/>
          <w:szCs w:val="21"/>
          <w:lang w:eastAsia="zh-CN"/>
        </w:rPr>
        <w:t>利用上述实验</w:t>
      </w:r>
      <w:r>
        <w:rPr>
          <w:rFonts w:hint="eastAsia" w:ascii="Times New Roman" w:hAnsi="Times New Roman" w:eastAsia="新宋体"/>
          <w:szCs w:val="21"/>
          <w:lang w:eastAsia="zh-CN"/>
        </w:rPr>
        <w:t>器材</w:t>
      </w:r>
      <w:r>
        <w:rPr>
          <w:rFonts w:ascii="Times New Roman" w:hAnsi="Times New Roman" w:eastAsia="新宋体"/>
          <w:szCs w:val="21"/>
          <w:lang w:eastAsia="zh-CN"/>
        </w:rPr>
        <w:t>，还可以探究斜面的机械效率与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</w:t>
      </w:r>
      <w:r>
        <w:rPr>
          <w:rFonts w:hint="eastAsia" w:ascii="Times New Roman" w:hAnsi="Times New Roman" w:eastAsia="新宋体"/>
          <w:szCs w:val="21"/>
          <w:lang w:eastAsia="zh-CN"/>
        </w:rPr>
        <w:t>的</w:t>
      </w:r>
      <w:r>
        <w:rPr>
          <w:rFonts w:ascii="Times New Roman" w:hAnsi="Times New Roman" w:eastAsia="新宋体"/>
          <w:szCs w:val="21"/>
          <w:lang w:eastAsia="zh-CN"/>
        </w:rPr>
        <w:t>关系。</w:t>
      </w:r>
    </w:p>
    <w:p>
      <w:pPr>
        <w:spacing w:after="0" w:line="320" w:lineRule="atLeast"/>
        <w:rPr>
          <w:rFonts w:ascii="Times New Roman" w:hAnsi="Times New Roman" w:eastAsia="新宋体"/>
          <w:szCs w:val="21"/>
          <w:lang w:eastAsia="zh-CN"/>
        </w:rPr>
      </w:pPr>
      <w:r>
        <w:rPr>
          <w:rFonts w:ascii="Times New Roman" w:hAnsi="Times New Roman" w:eastAsia="新宋体"/>
          <w:szCs w:val="21"/>
          <w:lang w:eastAsia="zh-CN"/>
        </w:rPr>
        <w:t>32.</w:t>
      </w:r>
      <w:r>
        <w:rPr>
          <w:rFonts w:ascii="Times New Roman" w:hAnsi="Times New Roman"/>
          <w:lang w:eastAsia="zh-CN"/>
        </w:rPr>
        <w:t xml:space="preserve"> </w:t>
      </w:r>
      <w:r>
        <w:rPr>
          <w:rFonts w:hint="eastAsia" w:ascii="Times New Roman" w:hAnsi="Times New Roman" w:eastAsia="新宋体"/>
          <w:szCs w:val="21"/>
          <w:lang w:eastAsia="zh-CN"/>
        </w:rPr>
        <w:t>(</w:t>
      </w:r>
      <w:r>
        <w:rPr>
          <w:rFonts w:ascii="Times New Roman" w:hAnsi="Times New Roman" w:eastAsia="新宋体"/>
          <w:szCs w:val="21"/>
          <w:lang w:eastAsia="zh-CN"/>
        </w:rPr>
        <w:t>6</w:t>
      </w:r>
      <w:r>
        <w:rPr>
          <w:rFonts w:hint="eastAsia" w:ascii="Times New Roman" w:hAnsi="Times New Roman" w:eastAsia="新宋体"/>
          <w:szCs w:val="21"/>
          <w:lang w:eastAsia="zh-CN"/>
        </w:rPr>
        <w:t>分)</w:t>
      </w:r>
      <w:r>
        <w:rPr>
          <w:rFonts w:ascii="Times New Roman" w:hAnsi="Times New Roman" w:eastAsia="新宋体"/>
          <w:szCs w:val="21"/>
          <w:lang w:eastAsia="zh-CN"/>
        </w:rPr>
        <w:t>某学生利用下图所示的装置，要测定含杂质（杂质不参加反应）的氧化铜的质量分数．取样品10克，得到如下两组致据：</w:t>
      </w:r>
    </w:p>
    <w:p>
      <w:pPr>
        <w:spacing w:after="0" w:line="320" w:lineRule="atLeast"/>
        <w:rPr>
          <w:rFonts w:ascii="Times New Roman" w:hAnsi="Times New Roman" w:eastAsia="新宋体"/>
          <w:szCs w:val="21"/>
        </w:rPr>
      </w:pPr>
      <w:r>
        <w:rPr>
          <w:rFonts w:ascii="Times New Roman" w:hAnsi="Times New Roman"/>
        </w:rPr>
        <w:drawing>
          <wp:inline distT="0" distB="0" distL="0" distR="0">
            <wp:extent cx="2033270" cy="1012190"/>
            <wp:effectExtent l="0" t="0" r="0" b="0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5013" cy="1028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Cs w:val="21"/>
        </w:rPr>
        <w:t xml:space="preserve">            </w:t>
      </w:r>
      <w:r>
        <w:rPr>
          <w:rFonts w:ascii="Times New Roman" w:hAnsi="Times New Roman"/>
        </w:rPr>
        <w:drawing>
          <wp:inline distT="0" distB="0" distL="0" distR="0">
            <wp:extent cx="326390" cy="770255"/>
            <wp:effectExtent l="0" t="0" r="0" b="0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618" cy="794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新宋体"/>
          <w:szCs w:val="21"/>
        </w:rPr>
        <w:t xml:space="preserve">             </w:t>
      </w:r>
    </w:p>
    <w:tbl>
      <w:tblPr>
        <w:tblStyle w:val="7"/>
        <w:tblW w:w="77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3561"/>
        <w:gridCol w:w="3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>
            <w:pPr>
              <w:spacing w:after="0" w:line="320" w:lineRule="atLeast"/>
              <w:rPr>
                <w:rFonts w:ascii="Times New Roman" w:hAnsi="Times New Roman" w:eastAsia="新宋体"/>
                <w:sz w:val="20"/>
                <w:szCs w:val="21"/>
              </w:rPr>
            </w:pPr>
          </w:p>
        </w:tc>
        <w:tc>
          <w:tcPr>
            <w:tcW w:w="3561" w:type="dxa"/>
          </w:tcPr>
          <w:p>
            <w:pPr>
              <w:spacing w:after="0" w:line="320" w:lineRule="atLeast"/>
              <w:rPr>
                <w:rFonts w:ascii="Times New Roman" w:hAnsi="Times New Roman" w:eastAsia="新宋体"/>
                <w:sz w:val="20"/>
                <w:szCs w:val="21"/>
              </w:rPr>
            </w:pPr>
            <w:r>
              <w:rPr>
                <w:rFonts w:ascii="Times New Roman" w:hAnsi="Times New Roman" w:eastAsia="新宋体"/>
                <w:sz w:val="20"/>
                <w:szCs w:val="21"/>
              </w:rPr>
              <w:t>反应前</w:t>
            </w:r>
          </w:p>
        </w:tc>
        <w:tc>
          <w:tcPr>
            <w:tcW w:w="3561" w:type="dxa"/>
          </w:tcPr>
          <w:p>
            <w:pPr>
              <w:spacing w:after="0" w:line="320" w:lineRule="atLeast"/>
              <w:rPr>
                <w:rFonts w:ascii="Times New Roman" w:hAnsi="Times New Roman" w:eastAsia="新宋体"/>
                <w:sz w:val="20"/>
                <w:szCs w:val="21"/>
              </w:rPr>
            </w:pPr>
            <w:r>
              <w:rPr>
                <w:rFonts w:ascii="Times New Roman" w:hAnsi="Times New Roman" w:eastAsia="新宋体"/>
                <w:sz w:val="20"/>
                <w:szCs w:val="21"/>
              </w:rPr>
              <w:t>完全反应后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>
            <w:pPr>
              <w:spacing w:after="0" w:line="320" w:lineRule="atLeast"/>
              <w:rPr>
                <w:rFonts w:ascii="Times New Roman" w:hAnsi="Times New Roman" w:eastAsia="新宋体"/>
                <w:sz w:val="20"/>
                <w:szCs w:val="21"/>
              </w:rPr>
            </w:pPr>
            <w:r>
              <w:rPr>
                <w:rFonts w:ascii="Times New Roman" w:hAnsi="Times New Roman" w:eastAsia="新宋体"/>
                <w:sz w:val="20"/>
                <w:szCs w:val="21"/>
              </w:rPr>
              <w:t>A组</w:t>
            </w:r>
          </w:p>
        </w:tc>
        <w:tc>
          <w:tcPr>
            <w:tcW w:w="3561" w:type="dxa"/>
          </w:tcPr>
          <w:p>
            <w:pPr>
              <w:spacing w:after="0" w:line="320" w:lineRule="atLeast"/>
              <w:rPr>
                <w:rFonts w:ascii="Times New Roman" w:hAnsi="Times New Roman" w:eastAsia="新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新宋体"/>
                <w:sz w:val="20"/>
                <w:szCs w:val="21"/>
                <w:lang w:eastAsia="zh-CN"/>
              </w:rPr>
              <w:t>玻璃管和氧化铜样品的质量共42.5克</w:t>
            </w:r>
          </w:p>
        </w:tc>
        <w:tc>
          <w:tcPr>
            <w:tcW w:w="3561" w:type="dxa"/>
          </w:tcPr>
          <w:p>
            <w:pPr>
              <w:spacing w:after="0" w:line="320" w:lineRule="atLeast"/>
              <w:rPr>
                <w:rFonts w:ascii="Times New Roman" w:hAnsi="Times New Roman" w:eastAsia="新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新宋体"/>
                <w:sz w:val="20"/>
                <w:szCs w:val="21"/>
                <w:lang w:eastAsia="zh-CN"/>
              </w:rPr>
              <w:t>玻璃管和固体物质的质量共40.9克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1" w:type="dxa"/>
          </w:tcPr>
          <w:p>
            <w:pPr>
              <w:spacing w:after="0" w:line="320" w:lineRule="atLeast"/>
              <w:rPr>
                <w:rFonts w:ascii="Times New Roman" w:hAnsi="Times New Roman" w:eastAsia="新宋体"/>
                <w:sz w:val="20"/>
                <w:szCs w:val="21"/>
              </w:rPr>
            </w:pPr>
            <w:r>
              <w:rPr>
                <w:rFonts w:ascii="Times New Roman" w:hAnsi="Times New Roman" w:eastAsia="新宋体"/>
                <w:sz w:val="20"/>
                <w:szCs w:val="21"/>
              </w:rPr>
              <w:t>B组</w:t>
            </w:r>
          </w:p>
        </w:tc>
        <w:tc>
          <w:tcPr>
            <w:tcW w:w="3561" w:type="dxa"/>
          </w:tcPr>
          <w:p>
            <w:pPr>
              <w:spacing w:after="0" w:line="320" w:lineRule="atLeast"/>
              <w:rPr>
                <w:rFonts w:ascii="Times New Roman" w:hAnsi="Times New Roman" w:eastAsia="新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新宋体"/>
                <w:sz w:val="20"/>
                <w:szCs w:val="21"/>
                <w:lang w:eastAsia="zh-CN"/>
              </w:rPr>
              <w:t>U型管和其中物质的质量共计180.0克</w:t>
            </w:r>
          </w:p>
        </w:tc>
        <w:tc>
          <w:tcPr>
            <w:tcW w:w="3561" w:type="dxa"/>
          </w:tcPr>
          <w:p>
            <w:pPr>
              <w:spacing w:after="0" w:line="320" w:lineRule="atLeast"/>
              <w:rPr>
                <w:rFonts w:ascii="Times New Roman" w:hAnsi="Times New Roman" w:eastAsia="新宋体"/>
                <w:sz w:val="20"/>
                <w:szCs w:val="21"/>
                <w:lang w:eastAsia="zh-CN"/>
              </w:rPr>
            </w:pPr>
            <w:r>
              <w:rPr>
                <w:rFonts w:ascii="Times New Roman" w:hAnsi="Times New Roman" w:eastAsia="新宋体"/>
                <w:sz w:val="20"/>
                <w:szCs w:val="21"/>
                <w:lang w:eastAsia="zh-CN"/>
              </w:rPr>
              <w:t>U型管和其中物质的质量共计182.3克</w:t>
            </w:r>
          </w:p>
        </w:tc>
      </w:tr>
    </w:tbl>
    <w:p>
      <w:pPr>
        <w:spacing w:after="0" w:line="320" w:lineRule="atLeast"/>
        <w:rPr>
          <w:rFonts w:ascii="Times New Roman" w:hAnsi="Times New Roman" w:eastAsia="新宋体"/>
          <w:szCs w:val="21"/>
          <w:lang w:eastAsia="zh-CN"/>
        </w:rPr>
      </w:pPr>
      <w:r>
        <w:rPr>
          <w:rFonts w:ascii="Times New Roman" w:hAnsi="Times New Roman" w:eastAsia="新宋体"/>
          <w:szCs w:val="21"/>
          <w:lang w:eastAsia="zh-CN"/>
        </w:rPr>
        <w:t>请回答下列问题：</w:t>
      </w:r>
    </w:p>
    <w:p>
      <w:pPr>
        <w:spacing w:after="0" w:line="320" w:lineRule="atLeast"/>
        <w:rPr>
          <w:rFonts w:ascii="Times New Roman" w:hAnsi="Times New Roman" w:eastAsia="新宋体"/>
          <w:szCs w:val="21"/>
          <w:lang w:eastAsia="zh-CN"/>
        </w:rPr>
      </w:pPr>
      <w:r>
        <w:rPr>
          <w:rFonts w:ascii="Times New Roman" w:hAnsi="Times New Roman" w:eastAsia="新宋体"/>
          <w:szCs w:val="21"/>
          <w:lang w:eastAsia="zh-CN"/>
        </w:rPr>
        <w:t>（1）为保证实验安全，在点燃酒精灯前一步的实验步骤是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</w:t>
      </w:r>
      <w:r>
        <w:rPr>
          <w:rFonts w:hint="eastAsia" w:ascii="Times New Roman" w:hAnsi="Times New Roman"/>
          <w:sz w:val="18"/>
          <w:szCs w:val="18"/>
          <w:u w:val="single"/>
          <w:lang w:eastAsia="zh-CN"/>
        </w:rPr>
        <w:t xml:space="preserve"> </w:t>
      </w:r>
      <w:r>
        <w:rPr>
          <w:rFonts w:ascii="Times New Roman" w:hAnsi="Times New Roman"/>
          <w:sz w:val="18"/>
          <w:szCs w:val="18"/>
          <w:u w:val="single"/>
          <w:lang w:eastAsia="zh-CN"/>
        </w:rPr>
        <w:t xml:space="preserve">                        </w:t>
      </w:r>
      <w:r>
        <w:rPr>
          <w:rFonts w:ascii="Times New Roman" w:hAnsi="Times New Roman" w:eastAsia="新宋体"/>
          <w:szCs w:val="21"/>
          <w:lang w:eastAsia="zh-CN"/>
        </w:rPr>
        <w:t>．</w:t>
      </w:r>
    </w:p>
    <w:p>
      <w:pPr>
        <w:spacing w:after="0" w:line="320" w:lineRule="atLeast"/>
        <w:ind w:left="210" w:hanging="210" w:hangingChars="100"/>
        <w:rPr>
          <w:rFonts w:ascii="Times New Roman" w:hAnsi="Times New Roman" w:eastAsia="新宋体"/>
          <w:szCs w:val="21"/>
          <w:lang w:eastAsia="zh-CN"/>
        </w:rPr>
      </w:pPr>
      <w:r>
        <w:rPr>
          <w:rFonts w:ascii="Times New Roman" w:hAnsi="Times New Roman" w:eastAsia="新宋体"/>
          <w:szCs w:val="21"/>
          <w:lang w:eastAsia="zh-CN"/>
        </w:rPr>
        <w:t>（2）用A组和B组的数据计算结果有很大差别，原因是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          </w:t>
      </w:r>
      <w:r>
        <w:rPr>
          <w:rFonts w:ascii="Times New Roman" w:hAnsi="Times New Roman" w:eastAsia="新宋体"/>
          <w:szCs w:val="21"/>
          <w:lang w:eastAsia="zh-CN"/>
        </w:rPr>
        <w:t>；应该选择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</w:t>
      </w:r>
      <w:r>
        <w:rPr>
          <w:rFonts w:ascii="Times New Roman" w:hAnsi="Times New Roman" w:eastAsia="新宋体"/>
          <w:szCs w:val="21"/>
          <w:lang w:eastAsia="zh-CN"/>
        </w:rPr>
        <w:t>组的实验数据来计算误差小。然后请根据你选择的组别计算出样品中的氧化铜的质量分数为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  </w:t>
      </w:r>
      <w:r>
        <w:rPr>
          <w:rFonts w:ascii="Times New Roman" w:hAnsi="Times New Roman" w:eastAsia="新宋体"/>
          <w:szCs w:val="21"/>
          <w:lang w:eastAsia="zh-CN"/>
        </w:rPr>
        <w:t>．</w:t>
      </w:r>
    </w:p>
    <w:p>
      <w:pPr>
        <w:spacing w:after="0" w:line="320" w:lineRule="atLeast"/>
        <w:rPr>
          <w:rFonts w:ascii="Times New Roman" w:hAnsi="Times New Roman" w:eastAsia="新宋体"/>
          <w:szCs w:val="21"/>
          <w:lang w:eastAsia="zh-CN"/>
        </w:rPr>
      </w:pPr>
      <w:r>
        <w:rPr>
          <w:rFonts w:ascii="Times New Roman" w:hAnsi="Times New Roman" w:eastAsia="新宋体"/>
          <w:szCs w:val="21"/>
          <w:lang w:eastAsia="zh-CN"/>
        </w:rPr>
        <w:t>（3）若要使两组数据计算得到的结果一样，应将D装置连接在上图中的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</w:t>
      </w:r>
      <w:r>
        <w:rPr>
          <w:rFonts w:ascii="Times New Roman" w:hAnsi="Times New Roman" w:eastAsia="新宋体"/>
          <w:szCs w:val="21"/>
          <w:lang w:eastAsia="zh-CN"/>
        </w:rPr>
        <w:t>位置（用装置编号表示），并请在E装置上画出用导管连接的方式，并写出在D中的液体名</w:t>
      </w:r>
      <w:r>
        <w:rPr>
          <w:rFonts w:hint="eastAsia" w:ascii="Times New Roman" w:hAnsi="Times New Roman" w:eastAsia="新宋体"/>
          <w:szCs w:val="21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lang w:eastAsia="zh-CN"/>
        </w:rPr>
        <w:t xml:space="preserve"> 称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</w:t>
      </w:r>
      <w:r>
        <w:rPr>
          <w:rFonts w:hint="eastAsia" w:ascii="Times New Roman" w:hAnsi="Times New Roman" w:eastAsia="新宋体"/>
          <w:szCs w:val="21"/>
          <w:u w:val="single"/>
          <w:lang w:eastAsia="zh-CN"/>
        </w:rPr>
        <w:t xml:space="preserve"> </w:t>
      </w:r>
      <w:r>
        <w:rPr>
          <w:rFonts w:ascii="Times New Roman" w:hAnsi="Times New Roman" w:eastAsia="新宋体"/>
          <w:szCs w:val="21"/>
          <w:u w:val="single"/>
          <w:lang w:eastAsia="zh-CN"/>
        </w:rPr>
        <w:t xml:space="preserve">               </w:t>
      </w:r>
      <w:r>
        <w:rPr>
          <w:rFonts w:ascii="Times New Roman" w:hAnsi="Times New Roman" w:eastAsia="新宋体"/>
          <w:szCs w:val="21"/>
          <w:lang w:eastAsia="zh-CN"/>
        </w:rPr>
        <w:t>。</w:t>
      </w:r>
    </w:p>
    <w:p>
      <w:pPr>
        <w:spacing w:after="0" w:line="320" w:lineRule="atLeast"/>
        <w:rPr>
          <w:rFonts w:ascii="Times New Roman" w:hAnsi="Times New Roman" w:eastAsia="新宋体"/>
          <w:szCs w:val="21"/>
          <w:lang w:eastAsia="zh-CN"/>
        </w:rPr>
      </w:pPr>
      <w:r>
        <w:rPr>
          <w:rFonts w:ascii="Times New Roman" w:hAnsi="Times New Roman" w:eastAsia="Times New Roman"/>
          <w:snapToGrid w:val="0"/>
          <w:w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after="0" w:line="320" w:lineRule="atLeast"/>
        <w:rPr>
          <w:rFonts w:ascii="Times New Roman" w:hAnsi="Times New Roman" w:eastAsia="新宋体"/>
          <w:b/>
          <w:bCs/>
          <w:szCs w:val="21"/>
          <w:lang w:eastAsia="zh-CN"/>
        </w:rPr>
      </w:pPr>
      <w:r>
        <w:rPr>
          <w:rFonts w:hint="eastAsia"/>
          <w:b/>
          <w:bCs/>
          <w:szCs w:val="21"/>
          <w:lang w:eastAsia="zh-CN"/>
        </w:rPr>
        <w:t>四、解答题(共31分)</w:t>
      </w:r>
    </w:p>
    <w:p>
      <w:pPr>
        <w:spacing w:after="0" w:line="320" w:lineRule="atLeast"/>
        <w:ind w:left="210" w:hanging="210" w:hangingChars="100"/>
        <w:rPr>
          <w:rFonts w:ascii="宋体" w:hAnsi="宋体"/>
          <w:lang w:eastAsia="zh-CN"/>
        </w:rPr>
      </w:pPr>
      <w:r>
        <w:rPr>
          <w:rFonts w:hint="eastAsia" w:ascii="宋体" w:hAnsi="宋体"/>
          <w:color w:val="000000"/>
          <w:lang w:eastAsia="zh-CN"/>
        </w:rPr>
        <w:t>31</w:t>
      </w:r>
      <w:r>
        <w:rPr>
          <w:rFonts w:ascii="宋体" w:hAnsi="宋体"/>
          <w:color w:val="000000"/>
          <w:lang w:eastAsia="zh-CN"/>
        </w:rPr>
        <w:t>.如图是浙江大学机器人研究团队研发的名为“绝影”的四足机器狗，它能稳健地爬陡坡。它的出现，让我国四足机器人技术达到国际一流水平。机器狗质量为70千克，每只脚与地面接触面积为50平方厘米。</w:t>
      </w:r>
    </w:p>
    <w:p>
      <w:pPr>
        <w:spacing w:after="0" w:line="320" w:lineRule="atLeast"/>
        <w:ind w:firstLine="210" w:firstLineChars="100"/>
        <w:rPr>
          <w:rFonts w:ascii="宋体" w:hAnsi="宋体"/>
          <w:lang w:eastAsia="zh-CN"/>
        </w:rPr>
      </w:pPr>
      <w:r>
        <w:rPr>
          <w:rFonts w:hint="eastAsia" w:ascii="宋体" w:hAnsi="宋体"/>
          <w:color w:val="000000"/>
          <w:lang w:eastAsia="zh-CN"/>
        </w:rPr>
        <w:t>(1)</w:t>
      </w:r>
      <w:r>
        <w:rPr>
          <w:rFonts w:ascii="宋体" w:hAnsi="宋体"/>
          <w:color w:val="000000"/>
          <w:lang w:eastAsia="zh-CN"/>
        </w:rPr>
        <w:t xml:space="preserve">以行走的机器狗为参照物，旁边的台阶是________（选填“静止”或“运动”）的    </w:t>
      </w:r>
    </w:p>
    <w:p>
      <w:pPr>
        <w:spacing w:after="0" w:line="320" w:lineRule="atLeast"/>
        <w:ind w:firstLine="210" w:firstLineChars="100"/>
        <w:rPr>
          <w:rFonts w:ascii="宋体" w:hAnsi="宋体"/>
          <w:lang w:eastAsia="zh-CN"/>
        </w:rPr>
      </w:pPr>
      <w:r>
        <w:rPr>
          <w:rFonts w:hint="eastAsia" w:ascii="宋体" w:hAnsi="宋体"/>
          <w:color w:val="000000"/>
          <w:lang w:eastAsia="zh-CN"/>
        </w:rPr>
        <w:t>(2)</w:t>
      </w:r>
      <w:r>
        <w:rPr>
          <w:rFonts w:ascii="宋体" w:hAnsi="宋体"/>
          <w:color w:val="000000"/>
          <w:lang w:eastAsia="zh-CN"/>
        </w:rPr>
        <w:t xml:space="preserve">机器狗行走时（两脚着地），它对地面的压强为多少帕?    </w:t>
      </w:r>
    </w:p>
    <w:p>
      <w:pPr>
        <w:spacing w:after="0" w:line="320" w:lineRule="atLeast"/>
        <w:ind w:firstLine="210" w:firstLineChars="100"/>
        <w:rPr>
          <w:rFonts w:ascii="宋体" w:hAnsi="宋体"/>
          <w:color w:val="000000"/>
          <w:lang w:eastAsia="zh-CN"/>
        </w:rPr>
      </w:pPr>
      <w:r>
        <w:rPr>
          <w:rFonts w:hint="eastAsia" w:ascii="宋体" w:hAnsi="宋体"/>
          <w:color w:val="000000"/>
          <w:lang w:eastAsia="zh-CN"/>
        </w:rPr>
        <w:t>(3)</w:t>
      </w:r>
      <w:r>
        <w:rPr>
          <w:rFonts w:ascii="宋体" w:hAnsi="宋体"/>
          <w:color w:val="000000"/>
          <w:lang w:eastAsia="zh-CN"/>
        </w:rPr>
        <w:t xml:space="preserve">机器狗爬上3米高的陡坡时，克服自身重力做功为多少焦?    </w:t>
      </w:r>
    </w:p>
    <w:p>
      <w:pPr>
        <w:spacing w:after="0" w:line="320" w:lineRule="atLeast"/>
        <w:rPr>
          <w:rFonts w:ascii="宋体" w:hAnsi="宋体"/>
          <w:color w:val="000000"/>
        </w:rPr>
      </w:pPr>
      <w:r>
        <w:rPr>
          <w:rFonts w:hint="eastAsia" w:ascii="宋体" w:hAnsi="宋体"/>
          <w:lang w:eastAsia="zh-CN"/>
        </w:rPr>
        <w:t xml:space="preserve">   </w:t>
      </w:r>
      <w:r>
        <w:rPr>
          <w:rFonts w:ascii="宋体" w:hAnsi="宋体"/>
        </w:rPr>
        <w:drawing>
          <wp:inline distT="0" distB="0" distL="0" distR="0">
            <wp:extent cx="2336800" cy="1365250"/>
            <wp:effectExtent l="0" t="0" r="6350" b="6350"/>
            <wp:docPr id="82" name="图片 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 descr=" 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680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ind w:firstLine="210" w:firstLineChars="100"/>
        <w:rPr>
          <w:rFonts w:ascii="宋体" w:hAnsi="宋体"/>
        </w:rPr>
      </w:pPr>
      <w:r>
        <w:rPr>
          <w:rFonts w:ascii="宋体" w:hAnsi="宋体"/>
          <w:color w:val="000000"/>
        </w:rPr>
        <w:t xml:space="preserve"> </w:t>
      </w:r>
    </w:p>
    <w:p>
      <w:pPr>
        <w:spacing w:after="0" w:line="320" w:lineRule="atLeast"/>
        <w:ind w:left="420" w:leftChars="100" w:hanging="210" w:hangingChars="100"/>
        <w:rPr>
          <w:color w:val="000000"/>
          <w:lang w:eastAsia="zh-CN"/>
        </w:rPr>
      </w:pPr>
    </w:p>
    <w:p>
      <w:pPr>
        <w:spacing w:after="0" w:line="320" w:lineRule="atLeast"/>
        <w:ind w:left="420" w:leftChars="100" w:hanging="210" w:hangingChars="100"/>
        <w:rPr>
          <w:color w:val="000000"/>
          <w:lang w:eastAsia="zh-CN"/>
        </w:rPr>
      </w:pPr>
    </w:p>
    <w:p>
      <w:pPr>
        <w:spacing w:after="0" w:line="320" w:lineRule="atLeast"/>
        <w:ind w:left="420" w:leftChars="100" w:hanging="210" w:hangingChars="100"/>
        <w:rPr>
          <w:lang w:eastAsia="zh-CN"/>
        </w:rPr>
      </w:pPr>
    </w:p>
    <w:p>
      <w:pPr>
        <w:spacing w:after="0" w:line="320" w:lineRule="atLeast"/>
        <w:ind w:left="210" w:hanging="210" w:hangingChars="100"/>
        <w:rPr>
          <w:lang w:eastAsia="zh-CN"/>
        </w:rPr>
      </w:pPr>
      <w:r>
        <w:rPr>
          <w:color w:val="000000"/>
          <w:lang w:eastAsia="zh-CN"/>
        </w:rPr>
        <w:t>32.如图甲是某品牌电压力锅，图乙所示是它的简化电路图．R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、R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是定值电阻，闭合开关S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 ， 开关S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与触点b接通，电压力锅处于加热状态，此时电压力锅的功率P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=1000W，通过R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的电流为I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  ， 当锅内的气压达到设定值时，S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自动与触点b断开并与触电a接通，S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仍闭合．电压力锅处于保压状态，此时电压力锅的功率为P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 ， 通过R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的电流为I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． 图2是表示做好某次饭的过程中，电压力锅从加热到保压消耗的电功率与时间的关系，已知I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=5I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 ． 求：  </w:t>
      </w:r>
    </w:p>
    <w:p>
      <w:pPr>
        <w:spacing w:after="0" w:line="320" w:lineRule="atLeast"/>
      </w:pP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eastAsia="zh-CN"/>
        </w:rPr>
        <w:t xml:space="preserve">     </w:t>
      </w:r>
      <w:r>
        <w:drawing>
          <wp:inline distT="0" distB="0" distL="0" distR="0">
            <wp:extent cx="4352925" cy="1384935"/>
            <wp:effectExtent l="0" t="0" r="0" b="571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4362431" cy="1388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ind w:left="210" w:leftChars="100"/>
        <w:rPr>
          <w:lang w:eastAsia="zh-CN"/>
        </w:rPr>
      </w:pPr>
      <w:r>
        <w:rPr>
          <w:color w:val="000000"/>
          <w:lang w:eastAsia="zh-CN"/>
        </w:rPr>
        <w:t>（1）电压力锅处于加热状态时，通过电阻R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 xml:space="preserve">的电流。    </w:t>
      </w:r>
    </w:p>
    <w:p>
      <w:pPr>
        <w:spacing w:after="0" w:line="320" w:lineRule="atLeast"/>
        <w:ind w:left="210" w:leftChars="100"/>
        <w:rPr>
          <w:lang w:eastAsia="zh-CN"/>
        </w:rPr>
      </w:pPr>
      <w:r>
        <w:rPr>
          <w:color w:val="000000"/>
          <w:lang w:eastAsia="zh-CN"/>
        </w:rPr>
        <w:t>（2）电压力锅处于保压状态时的功率P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。    </w:t>
      </w:r>
    </w:p>
    <w:p>
      <w:pPr>
        <w:spacing w:after="0" w:line="320" w:lineRule="atLeast"/>
        <w:ind w:left="210" w:leftChars="100"/>
        <w:rPr>
          <w:lang w:eastAsia="zh-CN"/>
        </w:rPr>
      </w:pPr>
      <w:r>
        <w:rPr>
          <w:color w:val="000000"/>
          <w:lang w:eastAsia="zh-CN"/>
        </w:rPr>
        <w:t xml:space="preserve">（3）用电高峰期，电路的实际电压为210V，电压力锅做好同样一次饭，处于加热过程实际需要的时间。（不考虑能量损失）    </w:t>
      </w:r>
    </w:p>
    <w:p>
      <w:pPr>
        <w:spacing w:after="0" w:line="320" w:lineRule="atLeast"/>
        <w:ind w:left="210" w:hanging="210" w:hangingChars="100"/>
        <w:rPr>
          <w:color w:val="000000"/>
          <w:lang w:eastAsia="zh-CN"/>
        </w:rPr>
      </w:pPr>
    </w:p>
    <w:p>
      <w:pPr>
        <w:spacing w:after="0" w:line="320" w:lineRule="atLeast"/>
        <w:ind w:left="210" w:hanging="210" w:hangingChars="100"/>
        <w:rPr>
          <w:color w:val="000000"/>
          <w:lang w:eastAsia="zh-CN"/>
        </w:rPr>
      </w:pPr>
    </w:p>
    <w:p>
      <w:pPr>
        <w:spacing w:after="0" w:line="320" w:lineRule="atLeast"/>
        <w:ind w:left="210" w:hanging="210" w:hangingChars="100"/>
        <w:rPr>
          <w:color w:val="000000"/>
          <w:lang w:eastAsia="zh-CN"/>
        </w:rPr>
      </w:pPr>
    </w:p>
    <w:p>
      <w:pPr>
        <w:spacing w:after="0" w:line="320" w:lineRule="atLeast"/>
        <w:rPr>
          <w:color w:val="000000"/>
          <w:lang w:eastAsia="zh-CN"/>
        </w:rPr>
      </w:pPr>
    </w:p>
    <w:p>
      <w:pPr>
        <w:spacing w:after="0" w:line="320" w:lineRule="atLeast"/>
        <w:ind w:left="210" w:hanging="210" w:hangingChars="100"/>
        <w:rPr>
          <w:lang w:eastAsia="zh-CN"/>
        </w:rPr>
      </w:pPr>
      <w:r>
        <w:rPr>
          <w:color w:val="000000"/>
          <w:lang w:eastAsia="zh-CN"/>
        </w:rPr>
        <w:t xml:space="preserve">33.两只灯泡，A灯“6V6W”、B灯“6V3W"，A和B中电流随两端电压变化关系的图象如图甲所示。 </w:t>
      </w:r>
    </w:p>
    <w:p>
      <w:pPr>
        <w:spacing w:after="0" w:line="320" w:lineRule="atLeast"/>
      </w:pPr>
      <w:r>
        <w:rPr>
          <w:rFonts w:hint="eastAsia"/>
          <w:lang w:eastAsia="zh-CN"/>
        </w:rPr>
        <w:t xml:space="preserve">     </w:t>
      </w:r>
      <w:r>
        <w:drawing>
          <wp:inline distT="0" distB="0" distL="0" distR="0">
            <wp:extent cx="3072765" cy="1276350"/>
            <wp:effectExtent l="0" t="0" r="13335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307276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ind w:left="420" w:leftChars="100" w:hanging="210" w:hangingChars="100"/>
        <w:rPr>
          <w:lang w:eastAsia="zh-CN"/>
        </w:rPr>
      </w:pPr>
      <w:r>
        <w:rPr>
          <w:color w:val="000000"/>
          <w:lang w:eastAsia="zh-CN"/>
        </w:rPr>
        <w:t xml:space="preserve">（1）若灯泡A． B两灯泡串联在同一个电路中(两灯泡都不会被烧坏)，则________灯泡发光较亮。(选填“A"或“B")    </w:t>
      </w:r>
    </w:p>
    <w:p>
      <w:pPr>
        <w:spacing w:after="0" w:line="320" w:lineRule="atLeast"/>
        <w:ind w:firstLine="210" w:firstLineChars="100"/>
        <w:rPr>
          <w:lang w:eastAsia="zh-CN"/>
        </w:rPr>
      </w:pPr>
      <w:r>
        <w:rPr>
          <w:color w:val="000000"/>
          <w:lang w:eastAsia="zh-CN"/>
        </w:rPr>
        <w:t xml:space="preserve">（2）将A．B两灯泡并联接在6V电源两端，求1min内电路消耗的电能；    </w:t>
      </w:r>
    </w:p>
    <w:p>
      <w:pPr>
        <w:spacing w:after="0" w:line="320" w:lineRule="atLeast"/>
        <w:ind w:left="420" w:leftChars="100" w:hanging="210" w:hangingChars="100"/>
        <w:rPr>
          <w:lang w:eastAsia="zh-CN"/>
        </w:rPr>
      </w:pPr>
      <w:r>
        <w:rPr>
          <w:color w:val="000000"/>
          <w:lang w:eastAsia="zh-CN"/>
        </w:rPr>
        <w:t>（3）将A灯泡与一个滑动变阻器(50</w:t>
      </w:r>
      <w:r>
        <w:rPr>
          <w:color w:val="000000"/>
        </w:rPr>
        <w:t>Ω</w:t>
      </w:r>
      <w:r>
        <w:rPr>
          <w:color w:val="000000"/>
          <w:lang w:eastAsia="zh-CN"/>
        </w:rPr>
        <w:t xml:space="preserve">2A)串联接在6V电源两端，如图乙所示。调节滑动变阻器，当滑动变阻器的功率和A灯泡功率相等时，求滑动变阻器的功率。    </w:t>
      </w:r>
    </w:p>
    <w:p>
      <w:pPr>
        <w:spacing w:after="0" w:line="320" w:lineRule="atLeast"/>
        <w:rPr>
          <w:color w:val="000000"/>
          <w:lang w:eastAsia="zh-CN"/>
        </w:rPr>
      </w:pPr>
    </w:p>
    <w:p>
      <w:pPr>
        <w:spacing w:after="0" w:line="320" w:lineRule="atLeast"/>
        <w:rPr>
          <w:color w:val="000000"/>
          <w:lang w:eastAsia="zh-CN"/>
        </w:rPr>
      </w:pPr>
    </w:p>
    <w:p>
      <w:pPr>
        <w:spacing w:after="0" w:line="320" w:lineRule="atLeast"/>
        <w:rPr>
          <w:color w:val="000000"/>
          <w:lang w:eastAsia="zh-CN"/>
        </w:rPr>
      </w:pPr>
    </w:p>
    <w:p>
      <w:pPr>
        <w:spacing w:after="0" w:line="320" w:lineRule="atLeast"/>
        <w:rPr>
          <w:color w:val="000000"/>
          <w:lang w:eastAsia="zh-CN"/>
        </w:rPr>
      </w:pPr>
    </w:p>
    <w:p>
      <w:pPr>
        <w:spacing w:after="0" w:line="320" w:lineRule="atLeas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eastAsia="zh-CN"/>
        </w:rPr>
        <w:t>34.钙是人体中的常量元素，因缺钙而导致骨质疏松、佝偻病等的患者应在医生的指导下服用钙片。某补钙药剂说明书的部分信息如图1所示。现将100g盐酸分成五等份，逐次加到用40片该药剂制成的粉末中（其他成分不与盐酸反应），得到部分数据与关系图如图2。</w:t>
      </w:r>
      <w:r>
        <w:rPr>
          <w:rFonts w:hint="eastAsia" w:ascii="宋体" w:hAnsi="宋体"/>
          <w:color w:val="000000"/>
          <w:szCs w:val="21"/>
        </w:rPr>
        <w:t>请根据有关信息回答问题。</w:t>
      </w:r>
    </w:p>
    <w:p>
      <w:pPr>
        <w:spacing w:after="0" w:line="320" w:lineRule="atLeast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drawing>
          <wp:inline distT="0" distB="0" distL="0" distR="0">
            <wp:extent cx="3454400" cy="1587500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4400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6"/>
        <w:tblW w:w="5763" w:type="dxa"/>
        <w:tblInd w:w="6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28"/>
        <w:gridCol w:w="1185"/>
        <w:gridCol w:w="1230"/>
        <w:gridCol w:w="102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after="0"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实验次数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after="0"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第一次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after="0"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第三次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after="0"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第四次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after="0" w:line="320" w:lineRule="atLeast"/>
              <w:jc w:val="center"/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hAnsi="宋体"/>
                <w:color w:val="000000"/>
                <w:szCs w:val="21"/>
                <w:lang w:eastAsia="zh-CN"/>
              </w:rPr>
              <w:t>加入盐酸的质量（g）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after="0"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after="0"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after="0"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2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after="0" w:line="320" w:lineRule="atLeast"/>
              <w:jc w:val="center"/>
              <w:rPr>
                <w:rFonts w:ascii="宋体" w:hAnsi="宋体"/>
                <w:color w:val="000000"/>
                <w:szCs w:val="21"/>
                <w:lang w:eastAsia="zh-CN"/>
              </w:rPr>
            </w:pPr>
            <w:r>
              <w:rPr>
                <w:rFonts w:ascii="宋体" w:hAnsi="宋体"/>
                <w:color w:val="000000"/>
                <w:szCs w:val="21"/>
                <w:lang w:eastAsia="zh-CN"/>
              </w:rPr>
              <w:t>剩余固体的质量（g）</w:t>
            </w:r>
          </w:p>
        </w:tc>
        <w:tc>
          <w:tcPr>
            <w:tcW w:w="1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after="0"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35</w:t>
            </w:r>
          </w:p>
        </w:tc>
        <w:tc>
          <w:tcPr>
            <w:tcW w:w="12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after="0"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a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after="0" w:line="320" w:lineRule="atLeas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20</w:t>
            </w:r>
          </w:p>
        </w:tc>
      </w:tr>
    </w:tbl>
    <w:p>
      <w:pPr>
        <w:spacing w:after="0" w:line="320" w:lineRule="atLeast"/>
        <w:rPr>
          <w:rFonts w:ascii="宋体" w:hAnsi="宋体"/>
          <w:color w:val="000000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  <w:lang w:eastAsia="zh-CN"/>
        </w:rPr>
        <w:t>（1）该品牌补钙药剂中CaCO</w:t>
      </w:r>
      <w:r>
        <w:rPr>
          <w:rFonts w:ascii="宋体" w:hAnsi="宋体"/>
          <w:color w:val="000000"/>
          <w:szCs w:val="21"/>
          <w:vertAlign w:val="subscript"/>
          <w:lang w:eastAsia="zh-CN"/>
        </w:rPr>
        <w:t>3</w:t>
      </w:r>
      <w:r>
        <w:rPr>
          <w:rFonts w:hint="eastAsia" w:ascii="宋体" w:hAnsi="宋体"/>
          <w:color w:val="000000"/>
          <w:szCs w:val="21"/>
          <w:lang w:eastAsia="zh-CN"/>
        </w:rPr>
        <w:t>的质量分数是</w:t>
      </w:r>
      <w:r>
        <w:rPr>
          <w:rFonts w:ascii="宋体" w:hAnsi="宋体"/>
          <w:color w:val="000000"/>
          <w:szCs w:val="21"/>
          <w:lang w:eastAsia="zh-CN"/>
        </w:rPr>
        <w:t>_______</w:t>
      </w:r>
      <w:r>
        <w:rPr>
          <w:rFonts w:hint="eastAsia" w:ascii="宋体" w:hAnsi="宋体"/>
          <w:color w:val="000000"/>
          <w:szCs w:val="21"/>
          <w:lang w:eastAsia="zh-CN"/>
        </w:rPr>
        <w:t>，a的数值为</w:t>
      </w:r>
      <w:r>
        <w:rPr>
          <w:rFonts w:ascii="宋体" w:hAnsi="宋体"/>
          <w:color w:val="000000"/>
          <w:szCs w:val="21"/>
          <w:lang w:eastAsia="zh-CN"/>
        </w:rPr>
        <w:t>________</w:t>
      </w:r>
      <w:r>
        <w:rPr>
          <w:rFonts w:hint="eastAsia" w:ascii="宋体" w:hAnsi="宋体"/>
          <w:color w:val="000000"/>
          <w:szCs w:val="21"/>
          <w:lang w:eastAsia="zh-CN"/>
        </w:rPr>
        <w:t>。</w:t>
      </w:r>
    </w:p>
    <w:p>
      <w:pPr>
        <w:spacing w:after="0" w:line="320" w:lineRule="atLeast"/>
        <w:rPr>
          <w:rFonts w:ascii="宋体" w:hAnsi="宋体"/>
          <w:color w:val="000000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  <w:lang w:eastAsia="zh-CN"/>
        </w:rPr>
        <w:t>（2）该盐酸中溶质的质量分数是多少？（写出计算过程）</w:t>
      </w:r>
    </w:p>
    <w:p>
      <w:pPr>
        <w:spacing w:after="0" w:line="320" w:lineRule="atLeast"/>
        <w:rPr>
          <w:lang w:eastAsia="zh-CN"/>
        </w:rPr>
      </w:pPr>
    </w:p>
    <w:p>
      <w:pPr>
        <w:spacing w:after="0" w:line="320" w:lineRule="atLeast"/>
        <w:rPr>
          <w:color w:val="000000"/>
          <w:lang w:eastAsia="zh-CN"/>
        </w:rPr>
      </w:pPr>
    </w:p>
    <w:p>
      <w:pPr>
        <w:spacing w:after="0" w:line="320" w:lineRule="atLeast"/>
        <w:rPr>
          <w:color w:val="000000"/>
          <w:lang w:eastAsia="zh-CN"/>
        </w:rPr>
      </w:pPr>
    </w:p>
    <w:p>
      <w:pPr>
        <w:spacing w:after="0" w:line="320" w:lineRule="atLeast"/>
      </w:pPr>
      <w:r>
        <w:rPr>
          <w:color w:val="000000"/>
          <w:lang w:eastAsia="zh-CN"/>
        </w:rPr>
        <w:t>35.小红同学称取5.0g某品牌化肥(商标如图1)于烧杯中，加水完全溶解，滴入Ba(OH)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溶液并加热进行该化肥中(NH</w:t>
      </w:r>
      <w:r>
        <w:rPr>
          <w:color w:val="000000"/>
          <w:vertAlign w:val="subscript"/>
          <w:lang w:eastAsia="zh-CN"/>
        </w:rPr>
        <w:t>4</w:t>
      </w:r>
      <w:r>
        <w:rPr>
          <w:color w:val="000000"/>
          <w:lang w:eastAsia="zh-CN"/>
        </w:rPr>
        <w:t>)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SO</w:t>
      </w:r>
      <w:r>
        <w:rPr>
          <w:color w:val="000000"/>
          <w:vertAlign w:val="subscript"/>
          <w:lang w:eastAsia="zh-CN"/>
        </w:rPr>
        <w:t>4</w:t>
      </w:r>
      <w:r>
        <w:rPr>
          <w:color w:val="000000"/>
          <w:lang w:eastAsia="zh-CN"/>
        </w:rPr>
        <w:t>含量的测定( 杂质溶于水但不参加反应)。</w:t>
      </w:r>
      <w:r>
        <w:rPr>
          <w:color w:val="000000"/>
        </w:rPr>
        <w:t xml:space="preserve">测定数据如表和图2所示。  </w:t>
      </w:r>
    </w:p>
    <w:p>
      <w:pPr>
        <w:spacing w:after="0" w:line="320" w:lineRule="atLeast"/>
      </w:pPr>
      <w:r>
        <w:rPr>
          <w:color w:val="000000"/>
        </w:rPr>
        <w:t xml:space="preserve"> </w:t>
      </w:r>
      <w:r>
        <w:drawing>
          <wp:inline distT="0" distB="0" distL="0" distR="0">
            <wp:extent cx="3714115" cy="1107440"/>
            <wp:effectExtent l="0" t="0" r="635" b="1651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714610" cy="11076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6"/>
        <w:tblW w:w="3800" w:type="dxa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1"/>
        <w:gridCol w:w="403"/>
        <w:gridCol w:w="403"/>
        <w:gridCol w:w="403"/>
        <w:gridCol w:w="350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1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滴入Ba(OH)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溶液质量/g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50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100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150</w:t>
            </w:r>
          </w:p>
        </w:tc>
        <w:tc>
          <w:tcPr>
            <w:tcW w:w="35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200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41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生成沉淀质量/g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2.33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4.66</w:t>
            </w:r>
          </w:p>
        </w:tc>
        <w:tc>
          <w:tcPr>
            <w:tcW w:w="403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6.99</w:t>
            </w:r>
          </w:p>
        </w:tc>
        <w:tc>
          <w:tcPr>
            <w:tcW w:w="350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m</w:t>
            </w:r>
          </w:p>
        </w:tc>
      </w:tr>
    </w:tbl>
    <w:p>
      <w:pPr>
        <w:spacing w:after="0" w:line="320" w:lineRule="atLeast"/>
      </w:pPr>
      <w:r>
        <w:rPr>
          <w:color w:val="000000"/>
        </w:rPr>
        <w:t>已知：(NH</w:t>
      </w:r>
      <w:r>
        <w:rPr>
          <w:color w:val="000000"/>
          <w:vertAlign w:val="subscript"/>
        </w:rPr>
        <w:t>4</w:t>
      </w:r>
      <w:r>
        <w:rPr>
          <w:color w:val="000000"/>
        </w:rPr>
        <w:t>)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color w:val="000000"/>
        </w:rPr>
        <w:t>+Ba(OH)</w:t>
      </w:r>
      <w:r>
        <w:rPr>
          <w:color w:val="000000"/>
          <w:vertAlign w:val="subscript"/>
        </w:rPr>
        <w:t>2</w:t>
      </w:r>
      <w:r>
        <w:rPr>
          <w:color w:val="000000"/>
        </w:rPr>
        <w:t>=BaSO</w:t>
      </w:r>
      <w:r>
        <w:rPr>
          <w:color w:val="000000"/>
          <w:vertAlign w:val="subscript"/>
        </w:rPr>
        <w:t>4</w:t>
      </w:r>
      <w:r>
        <w:rPr>
          <w:color w:val="000000"/>
        </w:rPr>
        <w:t>↓+2NH</w:t>
      </w:r>
      <w:r>
        <w:rPr>
          <w:color w:val="000000"/>
          <w:vertAlign w:val="subscript"/>
        </w:rPr>
        <w:t>3</w:t>
      </w:r>
      <w:r>
        <w:rPr>
          <w:color w:val="000000"/>
        </w:rPr>
        <w:t>↑+2H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</w:p>
    <w:p>
      <w:pPr>
        <w:spacing w:after="0" w:line="320" w:lineRule="atLeast"/>
        <w:rPr>
          <w:lang w:eastAsia="zh-CN"/>
        </w:rPr>
      </w:pPr>
      <w:r>
        <w:rPr>
          <w:color w:val="000000"/>
          <w:lang w:eastAsia="zh-CN"/>
        </w:rPr>
        <w:t xml:space="preserve">（1）表格中的m、坐标上的a数值分别为________、________。    </w:t>
      </w:r>
    </w:p>
    <w:p>
      <w:pPr>
        <w:spacing w:after="0" w:line="320" w:lineRule="atLeast"/>
        <w:rPr>
          <w:lang w:eastAsia="zh-CN"/>
        </w:rPr>
      </w:pPr>
      <w:r>
        <w:rPr>
          <w:color w:val="000000"/>
          <w:lang w:eastAsia="zh-CN"/>
        </w:rPr>
        <w:t>（2）所用Ba(OH)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 xml:space="preserve">溶液中溶质的质量分数是________ (写出计算过程，结果精确至0．01%)。    </w:t>
      </w:r>
    </w:p>
    <w:p>
      <w:pPr>
        <w:spacing w:after="0" w:line="320" w:lineRule="atLeast"/>
        <w:rPr>
          <w:lang w:eastAsia="zh-CN"/>
        </w:rPr>
      </w:pPr>
      <w:r>
        <w:rPr>
          <w:color w:val="000000"/>
          <w:lang w:eastAsia="zh-CN"/>
        </w:rPr>
        <w:t>（3）通过计算分析该化肥中(NH</w:t>
      </w:r>
      <w:r>
        <w:rPr>
          <w:color w:val="000000"/>
          <w:vertAlign w:val="subscript"/>
          <w:lang w:eastAsia="zh-CN"/>
        </w:rPr>
        <w:t>4</w:t>
      </w:r>
      <w:r>
        <w:rPr>
          <w:color w:val="000000"/>
          <w:lang w:eastAsia="zh-CN"/>
        </w:rPr>
        <w:t>)</w:t>
      </w:r>
      <w:r>
        <w:rPr>
          <w:color w:val="000000"/>
          <w:vertAlign w:val="subscript"/>
          <w:lang w:eastAsia="zh-CN"/>
        </w:rPr>
        <w:t>2</w:t>
      </w:r>
      <w:r>
        <w:rPr>
          <w:color w:val="000000"/>
          <w:lang w:eastAsia="zh-CN"/>
        </w:rPr>
        <w:t>SO</w:t>
      </w:r>
      <w:r>
        <w:rPr>
          <w:color w:val="000000"/>
          <w:vertAlign w:val="subscript"/>
          <w:lang w:eastAsia="zh-CN"/>
        </w:rPr>
        <w:t>4</w:t>
      </w:r>
      <w:r>
        <w:rPr>
          <w:color w:val="000000"/>
          <w:lang w:eastAsia="zh-CN"/>
        </w:rPr>
        <w:t xml:space="preserve">含量合不合格？    </w:t>
      </w:r>
    </w:p>
    <w:p>
      <w:pPr>
        <w:spacing w:after="0" w:line="320" w:lineRule="atLeast"/>
        <w:rPr>
          <w:lang w:eastAsia="zh-CN"/>
        </w:rPr>
      </w:pPr>
      <w:r>
        <w:rPr>
          <w:lang w:eastAsia="zh-CN"/>
        </w:rPr>
        <w:br w:type="page"/>
      </w:r>
    </w:p>
    <w:p>
      <w:pPr>
        <w:spacing w:after="0" w:line="320" w:lineRule="atLeast"/>
        <w:jc w:val="center"/>
        <w:rPr>
          <w:lang w:eastAsia="zh-CN"/>
        </w:rPr>
      </w:pPr>
      <w:r>
        <w:rPr>
          <w:b/>
          <w:bCs/>
          <w:sz w:val="28"/>
          <w:szCs w:val="28"/>
          <w:lang w:eastAsia="zh-CN"/>
        </w:rPr>
        <w:t>答案</w:t>
      </w:r>
    </w:p>
    <w:p>
      <w:pPr>
        <w:spacing w:after="0" w:line="320" w:lineRule="atLeast"/>
        <w:rPr>
          <w:lang w:eastAsia="zh-CN"/>
        </w:rPr>
      </w:pPr>
      <w:r>
        <w:rPr>
          <w:lang w:eastAsia="zh-CN"/>
        </w:rPr>
        <w:t>一、选择题（每小题3分，共60分，每小题只有一个选项符合题意）</w:t>
      </w:r>
    </w:p>
    <w:tbl>
      <w:tblPr>
        <w:tblStyle w:val="7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29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29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29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29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D</w:t>
            </w:r>
          </w:p>
        </w:tc>
        <w:tc>
          <w:tcPr>
            <w:tcW w:w="829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</w:t>
            </w:r>
          </w:p>
        </w:tc>
        <w:tc>
          <w:tcPr>
            <w:tcW w:w="829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B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B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D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D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B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829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829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829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19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C</w:t>
            </w:r>
          </w:p>
        </w:tc>
        <w:tc>
          <w:tcPr>
            <w:tcW w:w="829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829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D</w:t>
            </w:r>
          </w:p>
        </w:tc>
        <w:tc>
          <w:tcPr>
            <w:tcW w:w="829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B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B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D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C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C</w:t>
            </w:r>
          </w:p>
        </w:tc>
        <w:tc>
          <w:tcPr>
            <w:tcW w:w="830" w:type="dxa"/>
          </w:tcPr>
          <w:p>
            <w:pPr>
              <w:spacing w:after="0" w:line="320" w:lineRule="atLeast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B</w:t>
            </w:r>
          </w:p>
        </w:tc>
      </w:tr>
    </w:tbl>
    <w:p>
      <w:pPr>
        <w:spacing w:after="0" w:line="320" w:lineRule="atLeast"/>
        <w:rPr>
          <w:lang w:eastAsia="zh-CN"/>
        </w:rPr>
      </w:pPr>
      <w:r>
        <w:rPr>
          <w:lang w:eastAsia="zh-CN"/>
        </w:rPr>
        <w:t xml:space="preserve">  </w:t>
      </w:r>
    </w:p>
    <w:p>
      <w:pPr>
        <w:widowControl w:val="0"/>
        <w:spacing w:after="0" w:line="320" w:lineRule="atLeast"/>
        <w:jc w:val="both"/>
        <w:textAlignment w:val="auto"/>
        <w:rPr>
          <w:rFonts w:ascii="宋体" w:hAnsi="宋体"/>
          <w:b/>
          <w:bCs/>
          <w:szCs w:val="21"/>
          <w:lang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二．填空题（本大题共</w:t>
      </w:r>
      <w:r>
        <w:rPr>
          <w:rFonts w:ascii="宋体" w:hAnsi="宋体"/>
          <w:b/>
          <w:bCs/>
          <w:szCs w:val="21"/>
          <w:lang w:eastAsia="zh-CN"/>
        </w:rPr>
        <w:t>26</w:t>
      </w:r>
      <w:r>
        <w:rPr>
          <w:rFonts w:hint="eastAsia" w:ascii="宋体" w:hAnsi="宋体"/>
          <w:b/>
          <w:bCs/>
          <w:szCs w:val="21"/>
          <w:lang w:eastAsia="zh-CN"/>
        </w:rPr>
        <w:t>分）</w:t>
      </w:r>
    </w:p>
    <w:p>
      <w:pPr>
        <w:spacing w:after="0" w:line="320" w:lineRule="atLeast"/>
        <w:rPr>
          <w:rFonts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21</w:t>
      </w:r>
      <w:r>
        <w:rPr>
          <w:rFonts w:ascii="宋体" w:hAnsi="宋体"/>
          <w:szCs w:val="21"/>
          <w:lang w:eastAsia="zh-CN"/>
        </w:rPr>
        <w:t>.(1)</w:t>
      </w:r>
      <w:r>
        <w:rPr>
          <w:rFonts w:hint="eastAsia" w:ascii="宋体" w:hAnsi="宋体"/>
          <w:szCs w:val="21"/>
          <w:lang w:eastAsia="zh-CN"/>
        </w:rPr>
        <w:t>口腔和小肠</w:t>
      </w:r>
      <w:r>
        <w:rPr>
          <w:rFonts w:ascii="宋体" w:hAnsi="宋体"/>
          <w:szCs w:val="21"/>
          <w:lang w:eastAsia="zh-CN"/>
        </w:rPr>
        <w:t>　</w:t>
      </w:r>
    </w:p>
    <w:p>
      <w:pPr>
        <w:spacing w:after="0" w:line="320" w:lineRule="atLeast"/>
        <w:ind w:firstLine="420" w:firstLineChars="200"/>
        <w:rPr>
          <w:rFonts w:ascii="宋体" w:hAnsi="宋体"/>
          <w:szCs w:val="21"/>
          <w:lang w:eastAsia="zh-CN"/>
        </w:rPr>
      </w:pPr>
      <w:r>
        <w:rPr>
          <w:rFonts w:ascii="宋体" w:hAnsi="宋体"/>
          <w:szCs w:val="21"/>
          <w:lang w:eastAsia="zh-CN"/>
        </w:rPr>
        <w:t>(2)</w:t>
      </w:r>
      <w:r>
        <w:rPr>
          <w:rFonts w:hint="eastAsia" w:ascii="宋体" w:hAnsi="宋体"/>
          <w:szCs w:val="21"/>
          <w:lang w:eastAsia="zh-CN"/>
        </w:rPr>
        <w:t>胰岛素</w:t>
      </w:r>
      <w:r>
        <w:rPr>
          <w:rFonts w:ascii="宋体" w:hAnsi="宋体"/>
          <w:szCs w:val="21"/>
          <w:lang w:eastAsia="zh-CN"/>
        </w:rPr>
        <w:t>　</w:t>
      </w:r>
      <w:r>
        <w:rPr>
          <w:rFonts w:hint="eastAsia" w:ascii="宋体" w:hAnsi="宋体"/>
          <w:szCs w:val="21"/>
          <w:lang w:eastAsia="zh-CN"/>
        </w:rPr>
        <w:t>胰岛</w:t>
      </w:r>
      <w:r>
        <w:rPr>
          <w:rFonts w:ascii="宋体" w:hAnsi="宋体"/>
          <w:szCs w:val="21"/>
          <w:lang w:eastAsia="zh-CN"/>
        </w:rPr>
        <w:t>(</w:t>
      </w:r>
      <w:r>
        <w:rPr>
          <w:rFonts w:hint="eastAsia" w:ascii="宋体" w:hAnsi="宋体"/>
          <w:szCs w:val="21"/>
          <w:lang w:eastAsia="zh-CN"/>
        </w:rPr>
        <w:t>胰腺</w:t>
      </w:r>
      <w:r>
        <w:rPr>
          <w:rFonts w:ascii="宋体" w:hAnsi="宋体"/>
          <w:szCs w:val="21"/>
          <w:lang w:eastAsia="zh-CN"/>
        </w:rPr>
        <w:t>)</w:t>
      </w:r>
    </w:p>
    <w:p>
      <w:pPr>
        <w:spacing w:after="0" w:line="320" w:lineRule="atLeast"/>
        <w:ind w:firstLine="420" w:firstLineChars="200"/>
        <w:rPr>
          <w:rFonts w:ascii="宋体" w:hAnsi="宋体"/>
          <w:szCs w:val="21"/>
          <w:lang w:eastAsia="zh-CN"/>
        </w:rPr>
      </w:pPr>
      <w:r>
        <w:rPr>
          <w:rFonts w:ascii="宋体" w:hAnsi="宋体"/>
          <w:szCs w:val="21"/>
          <w:lang w:eastAsia="zh-CN"/>
        </w:rPr>
        <w:t>(3)E　</w:t>
      </w:r>
    </w:p>
    <w:p>
      <w:pPr>
        <w:spacing w:after="0" w:line="320" w:lineRule="atLeast"/>
        <w:rPr>
          <w:lang w:eastAsia="zh-CN"/>
        </w:rPr>
      </w:pPr>
      <w:r>
        <w:rPr>
          <w:rFonts w:hint="eastAsia"/>
          <w:lang w:eastAsia="zh-CN"/>
        </w:rPr>
        <w:t>22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2200　；1.2×10</w:t>
      </w:r>
      <w:r>
        <w:rPr>
          <w:vertAlign w:val="superscript"/>
          <w:lang w:eastAsia="zh-CN"/>
        </w:rPr>
        <w:t>4</w:t>
      </w:r>
      <w:r>
        <w:rPr>
          <w:lang w:eastAsia="zh-CN"/>
        </w:rPr>
        <w:t xml:space="preserve">　 </w:t>
      </w:r>
    </w:p>
    <w:p>
      <w:pPr>
        <w:spacing w:after="0" w:line="320" w:lineRule="atLeast"/>
        <w:rPr>
          <w:rFonts w:ascii="宋体" w:hAnsi="宋体" w:cs="宋体"/>
          <w:lang w:eastAsia="zh-CN"/>
        </w:rPr>
      </w:pPr>
      <w:r>
        <w:rPr>
          <w:rFonts w:hint="eastAsia" w:ascii="宋体" w:hAnsi="宋体"/>
          <w:lang w:eastAsia="zh-CN"/>
        </w:rPr>
        <w:t>23.（1）用石蕊染成紫色的干燥纸条变红色。（2）②</w:t>
      </w:r>
    </w:p>
    <w:p>
      <w:pPr>
        <w:spacing w:after="0" w:line="320" w:lineRule="atLeast"/>
        <w:rPr>
          <w:rFonts w:ascii="宋体" w:hAnsi="宋体" w:cs="宋体"/>
        </w:rPr>
      </w:pPr>
      <w:r>
        <w:rPr>
          <w:rFonts w:hint="eastAsia" w:ascii="宋体" w:hAnsi="宋体"/>
          <w:lang w:eastAsia="zh-CN"/>
        </w:rPr>
        <w:t>24.</w:t>
      </w:r>
      <w:r>
        <w:rPr>
          <w:rFonts w:hint="eastAsia" w:ascii="宋体" w:hAnsi="宋体"/>
        </w:rPr>
        <w:t>（1）CaO+H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</w:rPr>
        <w:t>O=Ca（OH）</w:t>
      </w:r>
      <w:r>
        <w:rPr>
          <w:rFonts w:hint="eastAsia" w:ascii="宋体" w:hAnsi="宋体"/>
          <w:vertAlign w:val="subscript"/>
        </w:rPr>
        <w:t>2</w:t>
      </w:r>
      <w:r>
        <w:rPr>
          <w:rFonts w:hint="eastAsia" w:ascii="宋体" w:hAnsi="宋体"/>
        </w:rPr>
        <w:t>（2）与水和空气接触</w:t>
      </w:r>
    </w:p>
    <w:p>
      <w:pPr>
        <w:spacing w:after="0" w:line="320" w:lineRule="atLeast"/>
        <w:rPr>
          <w:rFonts w:ascii="宋体" w:hAnsi="宋体" w:cs="宋体"/>
          <w:lang w:eastAsia="zh-CN"/>
        </w:rPr>
      </w:pPr>
      <w:r>
        <w:rPr>
          <w:rFonts w:hint="eastAsia" w:ascii="宋体" w:hAnsi="宋体"/>
          <w:lang w:eastAsia="zh-CN"/>
        </w:rPr>
        <w:t>25.（1）80%（2）18</w:t>
      </w:r>
    </w:p>
    <w:p>
      <w:pPr>
        <w:spacing w:after="0" w:line="320" w:lineRule="atLeast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26.（1）6.9×10</w:t>
      </w:r>
      <w:r>
        <w:rPr>
          <w:rFonts w:hint="eastAsia" w:ascii="宋体" w:hAnsi="宋体"/>
          <w:vertAlign w:val="superscript"/>
          <w:lang w:eastAsia="zh-CN"/>
        </w:rPr>
        <w:t>7</w:t>
      </w:r>
      <w:r>
        <w:rPr>
          <w:rFonts w:hint="eastAsia" w:ascii="宋体" w:hAnsi="宋体"/>
          <w:lang w:eastAsia="zh-CN"/>
        </w:rPr>
        <w:t>J（2）3.45×10</w:t>
      </w:r>
      <w:r>
        <w:rPr>
          <w:rFonts w:hint="eastAsia" w:ascii="宋体" w:hAnsi="宋体"/>
          <w:vertAlign w:val="superscript"/>
          <w:lang w:eastAsia="zh-CN"/>
        </w:rPr>
        <w:t>3</w:t>
      </w:r>
      <w:r>
        <w:rPr>
          <w:rFonts w:hint="eastAsia" w:ascii="宋体" w:hAnsi="宋体"/>
          <w:lang w:eastAsia="zh-CN"/>
        </w:rPr>
        <w:t>N（3）6kg</w:t>
      </w:r>
    </w:p>
    <w:p>
      <w:pPr>
        <w:spacing w:after="0" w:line="320" w:lineRule="atLeast"/>
        <w:rPr>
          <w:rFonts w:ascii="Times New Roman" w:hAnsi="Times New Roman" w:eastAsia="新宋体"/>
          <w:b/>
          <w:bCs/>
          <w:szCs w:val="21"/>
          <w:lang w:eastAsia="zh-CN"/>
        </w:rPr>
      </w:pPr>
      <w:r>
        <w:rPr>
          <w:rFonts w:hint="eastAsia" w:ascii="Times New Roman" w:hAnsi="Times New Roman" w:eastAsia="新宋体"/>
          <w:b/>
          <w:bCs/>
          <w:szCs w:val="21"/>
          <w:lang w:eastAsia="zh-CN"/>
        </w:rPr>
        <w:t>三</w:t>
      </w:r>
      <w:r>
        <w:rPr>
          <w:rFonts w:ascii="Times New Roman" w:hAnsi="Times New Roman" w:eastAsia="新宋体"/>
          <w:b/>
          <w:bCs/>
          <w:szCs w:val="21"/>
          <w:lang w:eastAsia="zh-CN"/>
        </w:rPr>
        <w:t>、实验探究题</w:t>
      </w:r>
      <w:r>
        <w:rPr>
          <w:rFonts w:hint="eastAsia" w:ascii="Times New Roman" w:hAnsi="Times New Roman" w:eastAsia="新宋体"/>
          <w:b/>
          <w:bCs/>
          <w:szCs w:val="21"/>
          <w:lang w:eastAsia="zh-CN"/>
        </w:rPr>
        <w:t>（本大题</w:t>
      </w:r>
      <w:r>
        <w:rPr>
          <w:rFonts w:ascii="Times New Roman" w:hAnsi="Times New Roman" w:eastAsia="新宋体"/>
          <w:b/>
          <w:bCs/>
          <w:szCs w:val="21"/>
          <w:lang w:eastAsia="zh-CN"/>
        </w:rPr>
        <w:t>共</w:t>
      </w:r>
      <w:r>
        <w:rPr>
          <w:rFonts w:hint="eastAsia" w:ascii="Times New Roman" w:hAnsi="Times New Roman" w:eastAsia="新宋体"/>
          <w:b/>
          <w:bCs/>
          <w:szCs w:val="21"/>
          <w:lang w:eastAsia="zh-CN"/>
        </w:rPr>
        <w:t>43分）</w:t>
      </w:r>
      <w:r>
        <w:rPr>
          <w:rFonts w:ascii="Times New Roman" w:hAnsi="Times New Roman" w:eastAsia="新宋体"/>
          <w:b/>
          <w:bCs/>
          <w:szCs w:val="21"/>
          <w:lang w:eastAsia="zh-CN"/>
        </w:rPr>
        <w:t>。</w:t>
      </w:r>
    </w:p>
    <w:p>
      <w:pPr>
        <w:pStyle w:val="8"/>
        <w:adjustRightInd w:val="0"/>
        <w:snapToGrid w:val="0"/>
        <w:spacing w:after="0" w:line="320" w:lineRule="atLeas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27.（1）  麦芽糖  ；肠液和胰液．（2）；乙丙；．</w:t>
      </w:r>
    </w:p>
    <w:p>
      <w:pPr>
        <w:pStyle w:val="8"/>
        <w:adjustRightInd w:val="0"/>
        <w:snapToGrid w:val="0"/>
        <w:spacing w:after="0" w:line="320" w:lineRule="atLeast"/>
        <w:ind w:left="210" w:hanging="210" w:hangingChars="100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（3）不合理，缺乏对照试验，还应再增设一组，即将乙组实验的清水用0.9%的氯化钠溶液替代，与小金同学设置的实验组进行对照，以排除氯离子的干扰．</w:t>
      </w:r>
    </w:p>
    <w:p>
      <w:pPr>
        <w:spacing w:after="0" w:line="320" w:lineRule="atLeast"/>
        <w:ind w:left="420" w:hanging="420" w:hangingChars="200"/>
        <w:rPr>
          <w:rFonts w:ascii="宋体" w:hAnsi="宋体"/>
          <w:color w:val="000000"/>
          <w:lang w:eastAsia="zh-CN"/>
        </w:rPr>
      </w:pPr>
      <w:r>
        <w:rPr>
          <w:rFonts w:hint="eastAsia" w:ascii="宋体" w:hAnsi="宋体"/>
          <w:color w:val="000000"/>
          <w:lang w:eastAsia="zh-CN"/>
        </w:rPr>
        <w:t>28</w:t>
      </w:r>
      <w:r>
        <w:rPr>
          <w:rFonts w:ascii="宋体" w:hAnsi="宋体"/>
          <w:color w:val="000000"/>
          <w:lang w:eastAsia="zh-CN"/>
        </w:rPr>
        <w:t xml:space="preserve">. </w:t>
      </w:r>
      <w:r>
        <w:rPr>
          <w:rFonts w:hint="eastAsia" w:ascii="宋体" w:hAnsi="宋体"/>
          <w:color w:val="000000"/>
          <w:lang w:eastAsia="zh-CN"/>
        </w:rPr>
        <w:t>(1)</w:t>
      </w:r>
      <w:r>
        <w:rPr>
          <w:rFonts w:ascii="宋体" w:hAnsi="宋体"/>
          <w:color w:val="000000"/>
          <w:lang w:eastAsia="zh-CN"/>
        </w:rPr>
        <w:t>将带火星的木条放置在b导管口，若木条复燃，则证明U形管内已充满氧气</w:t>
      </w:r>
      <w:r>
        <w:rPr>
          <w:rFonts w:ascii="宋体" w:hAnsi="宋体"/>
          <w:lang w:eastAsia="zh-CN"/>
        </w:rPr>
        <w:br w:type="textWrapping"/>
      </w:r>
      <w:r>
        <w:rPr>
          <w:rFonts w:hint="eastAsia" w:ascii="宋体" w:hAnsi="宋体"/>
          <w:color w:val="000000"/>
          <w:lang w:eastAsia="zh-CN"/>
        </w:rPr>
        <w:t>(2)</w:t>
      </w:r>
      <w:r>
        <w:rPr>
          <w:rFonts w:ascii="宋体" w:hAnsi="宋体"/>
          <w:color w:val="000000"/>
          <w:lang w:eastAsia="zh-CN"/>
        </w:rPr>
        <w:t>观察到注射器活塞向左移动（或注射器内氧气的体积减少）</w:t>
      </w:r>
    </w:p>
    <w:p>
      <w:pPr>
        <w:spacing w:after="0" w:line="320" w:lineRule="atLeast"/>
        <w:ind w:left="210" w:leftChars="100" w:firstLine="210" w:firstLineChars="100"/>
        <w:rPr>
          <w:rFonts w:ascii="宋体" w:hAnsi="宋体"/>
          <w:color w:val="000000"/>
          <w:lang w:eastAsia="zh-CN"/>
        </w:rPr>
      </w:pPr>
      <w:r>
        <w:rPr>
          <w:rFonts w:hint="eastAsia" w:ascii="宋体" w:hAnsi="宋体"/>
          <w:color w:val="000000"/>
          <w:lang w:eastAsia="zh-CN"/>
        </w:rPr>
        <w:t>(3)</w:t>
      </w:r>
      <w:r>
        <w:rPr>
          <w:rFonts w:ascii="宋体" w:hAnsi="宋体"/>
          <w:color w:val="000000"/>
          <w:lang w:eastAsia="zh-CN"/>
        </w:rPr>
        <w:t xml:space="preserve">水分和金属的内部结构   </w:t>
      </w:r>
    </w:p>
    <w:p>
      <w:pPr>
        <w:pStyle w:val="8"/>
        <w:adjustRightInd w:val="0"/>
        <w:snapToGrid w:val="0"/>
        <w:spacing w:after="0" w:line="320" w:lineRule="atLeas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29．（1）      碳酸钠，氢氧化钾；硫酸钾。（2）稀硝酸；</w:t>
      </w:r>
    </w:p>
    <w:p>
      <w:pPr>
        <w:pStyle w:val="8"/>
        <w:adjustRightInd w:val="0"/>
        <w:snapToGrid w:val="0"/>
        <w:spacing w:after="0" w:line="320" w:lineRule="atLeast"/>
        <w:ind w:firstLine="420" w:firstLineChars="200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（3）  </w:t>
      </w:r>
      <w:r>
        <w:rPr>
          <w:rFonts w:ascii="宋体" w:hAnsi="宋体"/>
          <w:szCs w:val="21"/>
        </w:rPr>
        <w:t>2 KOH + CO2 =K2CO3 + H2O ;</w:t>
      </w:r>
      <w:r>
        <w:rPr>
          <w:rFonts w:hint="eastAsia" w:ascii="宋体" w:hAnsi="宋体"/>
          <w:szCs w:val="21"/>
        </w:rPr>
        <w:t xml:space="preserve">    BaCl2+K2CO3=BaCO3↓+2KCl。</w:t>
      </w:r>
    </w:p>
    <w:p>
      <w:pPr>
        <w:spacing w:after="0" w:line="320" w:lineRule="atLeast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30</w:t>
      </w:r>
      <w:r>
        <w:rPr>
          <w:rFonts w:ascii="宋体" w:hAnsi="宋体"/>
          <w:lang w:eastAsia="zh-CN"/>
        </w:rPr>
        <w:t xml:space="preserve">. </w:t>
      </w:r>
      <w:r>
        <w:rPr>
          <w:rFonts w:hint="eastAsia" w:ascii="宋体" w:hAnsi="宋体"/>
          <w:lang w:eastAsia="zh-CN"/>
        </w:rPr>
        <w:t>（</w:t>
      </w:r>
      <w:r>
        <w:rPr>
          <w:rFonts w:ascii="宋体" w:hAnsi="宋体"/>
          <w:lang w:eastAsia="zh-CN"/>
        </w:rPr>
        <w:t>1</w:t>
      </w:r>
      <w:r>
        <w:rPr>
          <w:rFonts w:hint="eastAsia" w:ascii="宋体" w:hAnsi="宋体"/>
          <w:lang w:eastAsia="zh-CN"/>
        </w:rPr>
        <w:t>）温度计示数的变化</w:t>
      </w:r>
      <w:r>
        <w:rPr>
          <w:rFonts w:ascii="宋体" w:hAnsi="宋体"/>
          <w:lang w:eastAsia="zh-CN"/>
        </w:rPr>
        <w:t xml:space="preserve">  </w:t>
      </w:r>
      <w:r>
        <w:rPr>
          <w:rFonts w:hint="eastAsia" w:ascii="宋体" w:hAnsi="宋体"/>
          <w:lang w:eastAsia="zh-CN"/>
        </w:rPr>
        <w:t>（</w:t>
      </w:r>
      <w:r>
        <w:rPr>
          <w:rFonts w:ascii="宋体" w:hAnsi="宋体"/>
          <w:lang w:eastAsia="zh-CN"/>
        </w:rPr>
        <w:t>2</w:t>
      </w:r>
      <w:r>
        <w:rPr>
          <w:rFonts w:hint="eastAsia" w:ascii="宋体" w:hAnsi="宋体"/>
          <w:lang w:eastAsia="zh-CN"/>
        </w:rPr>
        <w:t>）</w:t>
      </w:r>
      <w:r>
        <w:rPr>
          <w:rFonts w:ascii="宋体" w:hAnsi="宋体"/>
          <w:lang w:eastAsia="zh-CN"/>
        </w:rPr>
        <w:t>A</w:t>
      </w:r>
    </w:p>
    <w:p>
      <w:pPr>
        <w:spacing w:after="0" w:line="320" w:lineRule="atLeast"/>
        <w:ind w:firstLine="210" w:firstLine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</w:t>
      </w:r>
      <w:r>
        <w:rPr>
          <w:rFonts w:ascii="宋体" w:hAnsi="宋体"/>
          <w:lang w:eastAsia="zh-CN"/>
        </w:rPr>
        <w:t>3</w:t>
      </w:r>
      <w:r>
        <w:rPr>
          <w:rFonts w:hint="eastAsia" w:ascii="宋体" w:hAnsi="宋体"/>
          <w:lang w:eastAsia="zh-CN"/>
        </w:rPr>
        <w:t>）实验电阻并联，电流不同，实验现象无法验证焦耳定律中</w:t>
      </w:r>
      <w:r>
        <w:rPr>
          <w:rFonts w:ascii="宋体" w:hAnsi="宋体"/>
          <w:lang w:eastAsia="zh-CN"/>
        </w:rPr>
        <w:t>Q</w:t>
      </w:r>
      <w:r>
        <w:rPr>
          <w:rFonts w:hint="eastAsia" w:ascii="宋体" w:hAnsi="宋体"/>
          <w:lang w:eastAsia="zh-CN"/>
        </w:rPr>
        <w:t>与</w:t>
      </w:r>
      <w:r>
        <w:rPr>
          <w:rFonts w:ascii="宋体" w:hAnsi="宋体"/>
          <w:lang w:eastAsia="zh-CN"/>
        </w:rPr>
        <w:t>R</w:t>
      </w:r>
      <w:r>
        <w:rPr>
          <w:rFonts w:hint="eastAsia" w:ascii="宋体" w:hAnsi="宋体"/>
          <w:lang w:eastAsia="zh-CN"/>
        </w:rPr>
        <w:t>的定性关系</w:t>
      </w:r>
    </w:p>
    <w:p>
      <w:pPr>
        <w:spacing w:after="0" w:line="320" w:lineRule="atLeast"/>
        <w:ind w:firstLine="210" w:firstLineChars="100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</w:t>
      </w:r>
      <w:r>
        <w:rPr>
          <w:rFonts w:ascii="宋体" w:hAnsi="宋体"/>
          <w:lang w:eastAsia="zh-CN"/>
        </w:rPr>
        <w:t>4</w:t>
      </w:r>
      <w:r>
        <w:rPr>
          <w:rFonts w:hint="eastAsia" w:ascii="宋体" w:hAnsi="宋体"/>
          <w:lang w:eastAsia="zh-CN"/>
        </w:rPr>
        <w:t>）</w:t>
      </w:r>
      <w:r>
        <w:rPr>
          <w:rFonts w:ascii="宋体" w:hAnsi="宋体"/>
          <w:lang w:eastAsia="zh-CN"/>
        </w:rPr>
        <w:t>D</w:t>
      </w:r>
    </w:p>
    <w:p>
      <w:pPr>
        <w:pStyle w:val="8"/>
        <w:adjustRightInd w:val="0"/>
        <w:snapToGrid w:val="0"/>
        <w:spacing w:after="0" w:line="320" w:lineRule="atLeas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31. （1）   弹簧测力计    ；（2）   物重   ;   0.9   。（3）    光滑程度     。</w:t>
      </w:r>
    </w:p>
    <w:p>
      <w:pPr>
        <w:pStyle w:val="8"/>
        <w:adjustRightInd w:val="0"/>
        <w:snapToGrid w:val="0"/>
        <w:spacing w:after="0" w:line="320" w:lineRule="atLeast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32. （1）   先通入一会儿氢气，排净装置内的空气  ．</w:t>
      </w:r>
    </w:p>
    <w:p>
      <w:pPr>
        <w:pStyle w:val="8"/>
        <w:adjustRightInd w:val="0"/>
        <w:snapToGrid w:val="0"/>
        <w:spacing w:after="0" w:line="320" w:lineRule="atLeast"/>
        <w:ind w:left="630" w:leftChars="100" w:hanging="420" w:hangingChars="200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   U型管内的水可能来自A装置或 A装置内的水进入C装置，使测量结果偏大 ； A ;    80%    ．</w:t>
      </w:r>
    </w:p>
    <w:p>
      <w:pPr>
        <w:pStyle w:val="8"/>
        <w:adjustRightInd w:val="0"/>
        <w:snapToGrid w:val="0"/>
        <w:spacing w:after="0" w:line="320" w:lineRule="atLeast"/>
        <w:ind w:firstLine="420" w:firstLineChars="200"/>
        <w:textAlignment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  AB  ;浓硫酸   。</w:t>
      </w:r>
      <w:r>
        <w:rPr>
          <w:rFonts w:ascii="宋体" w:hAnsi="宋体"/>
        </w:rPr>
        <w:drawing>
          <wp:inline distT="0" distB="0" distL="0" distR="0">
            <wp:extent cx="811530" cy="731520"/>
            <wp:effectExtent l="0" t="0" r="0" b="0"/>
            <wp:docPr id="1027844570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844570" name="图片 5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27297" cy="74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320" w:lineRule="atLeast"/>
        <w:rPr>
          <w:rFonts w:ascii="Times New Roman" w:hAnsi="Times New Roman" w:eastAsia="新宋体"/>
          <w:b/>
          <w:bCs/>
          <w:szCs w:val="21"/>
          <w:lang w:eastAsia="zh-CN"/>
        </w:rPr>
      </w:pPr>
      <w:r>
        <w:rPr>
          <w:rFonts w:hint="eastAsia"/>
          <w:b/>
          <w:bCs/>
          <w:szCs w:val="21"/>
          <w:lang w:eastAsia="zh-CN"/>
        </w:rPr>
        <w:t>四、解答题(共31分)</w:t>
      </w:r>
    </w:p>
    <w:p>
      <w:pPr>
        <w:spacing w:after="0" w:line="320" w:lineRule="atLeast"/>
        <w:ind w:left="210" w:hanging="210" w:hangingChars="100"/>
        <w:rPr>
          <w:rFonts w:ascii="宋体" w:hAnsi="宋体"/>
          <w:lang w:eastAsia="zh-CN"/>
        </w:rPr>
      </w:pPr>
      <w:r>
        <w:rPr>
          <w:rFonts w:hint="eastAsia" w:ascii="宋体" w:hAnsi="宋体"/>
          <w:color w:val="000000"/>
          <w:lang w:eastAsia="zh-CN"/>
        </w:rPr>
        <w:t>31</w:t>
      </w:r>
      <w:r>
        <w:rPr>
          <w:rFonts w:ascii="宋体" w:hAnsi="宋体"/>
          <w:color w:val="000000"/>
          <w:lang w:eastAsia="zh-CN"/>
        </w:rPr>
        <w:t xml:space="preserve">. </w:t>
      </w:r>
      <w:r>
        <w:rPr>
          <w:rFonts w:hint="eastAsia" w:ascii="宋体" w:hAnsi="宋体"/>
          <w:color w:val="000000"/>
          <w:lang w:eastAsia="zh-CN"/>
        </w:rPr>
        <w:t>(1)</w:t>
      </w:r>
      <w:r>
        <w:rPr>
          <w:rFonts w:ascii="宋体" w:hAnsi="宋体"/>
          <w:color w:val="000000"/>
          <w:lang w:eastAsia="zh-CN"/>
        </w:rPr>
        <w:t>运动</w:t>
      </w:r>
      <w:r>
        <w:rPr>
          <w:rFonts w:ascii="宋体" w:hAnsi="宋体"/>
          <w:lang w:eastAsia="zh-CN"/>
        </w:rPr>
        <w:br w:type="textWrapping"/>
      </w:r>
      <w:r>
        <w:rPr>
          <w:rFonts w:hint="eastAsia" w:ascii="宋体" w:hAnsi="宋体"/>
          <w:color w:val="000000"/>
          <w:lang w:eastAsia="zh-CN"/>
        </w:rPr>
        <w:t>(2)</w:t>
      </w:r>
      <w:r>
        <w:rPr>
          <w:rFonts w:ascii="宋体" w:hAnsi="宋体"/>
          <w:color w:val="000000"/>
          <w:lang w:eastAsia="zh-CN"/>
        </w:rPr>
        <w:t xml:space="preserve">解：F=G=mg=70千克×10牛/千克=700牛  </w:t>
      </w:r>
    </w:p>
    <w:p>
      <w:pPr>
        <w:spacing w:after="0" w:line="320" w:lineRule="atLeast"/>
        <w:ind w:firstLine="210" w:firstLineChars="100"/>
        <w:rPr>
          <w:rFonts w:ascii="宋体" w:hAnsi="宋体"/>
        </w:rPr>
      </w:pPr>
      <w:r>
        <w:rPr>
          <w:rFonts w:ascii="宋体" w:hAnsi="宋体"/>
          <w:color w:val="000000"/>
        </w:rPr>
        <w:t xml:space="preserve">p=F/S=700牛/0.01米²=7×10 </w:t>
      </w:r>
      <w:r>
        <w:rPr>
          <w:rFonts w:ascii="宋体" w:hAnsi="宋体"/>
        </w:rPr>
        <w:drawing>
          <wp:inline distT="0" distB="0" distL="0" distR="0">
            <wp:extent cx="95250" cy="107950"/>
            <wp:effectExtent l="0" t="0" r="0" b="6350"/>
            <wp:docPr id="83" name="图片 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 descr=" 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0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帕</w:t>
      </w:r>
    </w:p>
    <w:p>
      <w:pPr>
        <w:spacing w:after="0" w:line="320" w:lineRule="atLeast"/>
      </w:pPr>
      <w:r>
        <w:rPr>
          <w:rFonts w:hint="eastAsia" w:ascii="宋体" w:hAnsi="宋体"/>
          <w:color w:val="000000"/>
        </w:rPr>
        <w:t>(3)</w:t>
      </w:r>
      <w:r>
        <w:rPr>
          <w:rFonts w:ascii="宋体" w:hAnsi="宋体"/>
          <w:color w:val="000000"/>
        </w:rPr>
        <w:t>解：W=Gh=700牛×3米=2100焦</w:t>
      </w:r>
      <w:r>
        <w:rPr>
          <w:color w:val="000000"/>
        </w:rPr>
        <w:t>32.</w:t>
      </w:r>
      <w:r>
        <w:rPr>
          <w:color w:val="0000FF"/>
        </w:rPr>
        <w:t>【答案】</w:t>
      </w:r>
      <w:r>
        <w:rPr>
          <w:color w:val="000000"/>
        </w:rPr>
        <w:t xml:space="preserve"> （1）I</w:t>
      </w:r>
      <w:r>
        <w:rPr>
          <w:color w:val="000000"/>
          <w:vertAlign w:val="subscript"/>
        </w:rPr>
        <w:t>1</w:t>
      </w:r>
      <w:r>
        <w:rPr>
          <w:color w:val="000000"/>
        </w:rPr>
        <w:t xml:space="preserve">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r>
              <w:rPr>
                <w:rFonts w:hint="eastAsia" w:ascii="Cambria Math"/>
              </w:rPr>
              <m:t>U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color w:val="000000"/>
        </w:rPr>
        <w:t xml:space="preserve"> 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hint="eastAsia" w:ascii="Cambria Math"/>
              </w:rPr>
              <m:t>1000W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hint="eastAsia" w:ascii="Cambria Math"/>
              </w:rPr>
              <m:t>220V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color w:val="000000"/>
        </w:rPr>
        <w:t>≈4.5A</w:t>
      </w:r>
      <w:r>
        <w:br w:type="textWrapping"/>
      </w:r>
      <w:r>
        <w:rPr>
          <w:color w:val="000000"/>
        </w:rPr>
        <w:t>（2）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</w:rPr>
                  <m:t>I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color w:val="000000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</w:rPr>
                  <m:t>I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color w:val="000000"/>
        </w:rPr>
        <w:t xml:space="preserve"> ，  </w:t>
      </w:r>
    </w:p>
    <w:p>
      <w:pPr>
        <w:spacing w:after="0" w:line="320" w:lineRule="atLeast"/>
      </w:pPr>
      <w:r>
        <w:rPr>
          <w:color w:val="000000"/>
        </w:rPr>
        <w:t>已知I</w:t>
      </w:r>
      <w:r>
        <w:rPr>
          <w:color w:val="000000"/>
          <w:vertAlign w:val="subscript"/>
        </w:rPr>
        <w:t>1</w:t>
      </w:r>
      <w:r>
        <w:rPr>
          <w:color w:val="000000"/>
        </w:rPr>
        <w:t>=5I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． </w:t>
      </w:r>
    </w:p>
    <w:p>
      <w:pPr>
        <w:spacing w:after="0" w:line="320" w:lineRule="atLeast"/>
      </w:pPr>
      <w:r>
        <w:rPr>
          <w:color w:val="000000"/>
        </w:rPr>
        <w:t xml:space="preserve">即：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hint="eastAsia" w:ascii="Cambria Math"/>
              </w:rPr>
              <m:t>1000W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hint="eastAsia" w:ascii="Cambria Math"/>
              </w:rPr>
              <m:t>5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</w:rPr>
                  <m:t>I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color w:val="000000"/>
        </w:rPr>
        <w:t xml:space="preserve">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</w:rPr>
                  <m:t>P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</w:rPr>
                  <m:t>I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color w:val="000000"/>
        </w:rPr>
        <w:t xml:space="preserve"> ，解得：P</w:t>
      </w:r>
      <w:r>
        <w:rPr>
          <w:color w:val="000000"/>
          <w:vertAlign w:val="subscript"/>
        </w:rPr>
        <w:t>2</w:t>
      </w:r>
      <w:r>
        <w:rPr>
          <w:color w:val="000000"/>
        </w:rPr>
        <w:t>=200W</w:t>
      </w:r>
      <w:r>
        <w:br w:type="textWrapping"/>
      </w:r>
      <w:r>
        <w:rPr>
          <w:color w:val="000000"/>
        </w:rPr>
        <w:t xml:space="preserve">（3）根据Q=W=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hint="eastAsia" w:ascii="Cambria Math"/>
                  </w:rPr>
                  <m:t>U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hint="eastAsia" w:asci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r>
              <w:rPr>
                <w:rFonts w:hint="eastAsia" w:ascii="Cambria Math"/>
              </w:rPr>
              <m:t>R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hint="eastAsia" w:ascii="Cambria Math"/>
          </w:rPr>
          <m:t>t</m:t>
        </m:r>
      </m:oMath>
      <w:r>
        <w:rPr>
          <w:color w:val="000000"/>
        </w:rPr>
        <w:t xml:space="preserve"> ，  </w:t>
      </w:r>
    </w:p>
    <w:p>
      <w:pPr>
        <w:spacing w:after="0" w:line="320" w:lineRule="atLeast"/>
        <w:rPr>
          <w:lang w:eastAsia="zh-CN"/>
        </w:rPr>
      </w:pPr>
      <w:r>
        <w:rPr>
          <w:color w:val="000000"/>
          <w:lang w:eastAsia="zh-CN"/>
        </w:rPr>
        <w:t>电路的实际电压为210V，加热状态下需要热量相同，Q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=Q</w:t>
      </w:r>
      <w:r>
        <w:rPr>
          <w:color w:val="000000"/>
          <w:vertAlign w:val="subscript"/>
          <w:lang w:eastAsia="zh-CN"/>
        </w:rPr>
        <w:t>1</w:t>
      </w:r>
      <w:r>
        <w:rPr>
          <w:color w:val="000000"/>
          <w:lang w:eastAsia="zh-CN"/>
        </w:rPr>
        <w:t>′，</w:t>
      </w:r>
    </w:p>
    <w:p>
      <w:pPr>
        <w:spacing w:after="0" w:line="320" w:lineRule="atLeast"/>
        <w:rPr>
          <w:lang w:eastAsia="zh-CN"/>
        </w:rPr>
      </w:pPr>
      <w:r>
        <w:rPr>
          <w:color w:val="000000"/>
          <w:lang w:eastAsia="zh-CN"/>
        </w:rPr>
        <w:t xml:space="preserve">则：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hint="eastAsia" w:ascii="Cambria Math"/>
                    <w:lang w:eastAsia="zh-CN"/>
                  </w:rPr>
                  <m:t>U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  <w:lang w:eastAsia="zh-CN"/>
                  </w:rPr>
                  <m:t>R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hint="eastAsia" w:ascii="Cambria Math"/>
                <w:lang w:eastAsia="zh-CN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hint="eastAsia" w:ascii="Cambria Math"/>
                <w:lang w:eastAsia="zh-CN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hint="eastAsia" w:ascii="Cambria Math"/>
            <w:lang w:eastAsia="zh-CN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hint="eastAsia" w:ascii="Cambria Math"/>
                <w:lang w:eastAsia="zh-CN"/>
              </w:rPr>
              <m:t>U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hint="eastAsia" w:ascii="Cambria Math"/>
                    <w:lang w:eastAsia="zh-CN"/>
                  </w:rPr>
                  <m:t>'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hint="eastAsia" w:ascii="Cambria Math"/>
                    <w:lang w:eastAsia="zh-CN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  <w:lang w:eastAsia="zh-CN"/>
                  </w:rPr>
                  <m:t>R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  <w:lang w:eastAsia="zh-CN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hint="eastAsia" w:ascii="Cambria Math"/>
                <w:lang w:eastAsia="zh-CN"/>
              </w:rPr>
              <m:t>t</m:t>
            </m:r>
            <m:ctrlPr>
              <w:rPr>
                <w:rFonts w:ascii="Cambria Math" w:hAnsi="Cambria Math"/>
              </w:rPr>
            </m:ctrlPr>
          </m:e>
          <m:sub>
            <m:r>
              <w:rPr>
                <w:rFonts w:hint="eastAsia" w:ascii="Cambria Math"/>
                <w:lang w:eastAsia="zh-CN"/>
              </w:rPr>
              <m:t>1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hint="eastAsia" w:ascii="Cambria Math"/>
            <w:lang w:eastAsia="zh-CN"/>
          </w:rPr>
          <m:t>'</m:t>
        </m:r>
      </m:oMath>
      <w:r>
        <w:rPr>
          <w:color w:val="000000"/>
          <w:lang w:eastAsia="zh-CN"/>
        </w:rPr>
        <w:t xml:space="preserve"> </w:t>
      </w:r>
    </w:p>
    <w:p>
      <w:pPr>
        <w:spacing w:after="0" w:line="320" w:lineRule="atLeast"/>
      </w:pPr>
      <w:r>
        <w:rPr>
          <w:color w:val="000000"/>
        </w:rPr>
        <w:t xml:space="preserve">即：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hint="eastAsia" w:ascii="Cambria Math"/>
                  </w:rPr>
                  <m:t>(220V)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hint="eastAsia" w:asci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</w:rPr>
                  <m:t>R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color w:val="000000"/>
        </w:rPr>
        <w:t xml:space="preserve"> ×10min=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hint="eastAsia" w:ascii="Cambria Math"/>
                  </w:rPr>
                  <m:t>(210V)</m:t>
                </m:r>
                <m:ctrlPr>
                  <w:rPr>
                    <w:rFonts w:ascii="Cambria Math" w:hAnsi="Cambria Math"/>
                  </w:rPr>
                </m:ctrlPr>
              </m:e>
              <m:sup>
                <m:r>
                  <w:rPr>
                    <w:rFonts w:hint="eastAsia" w:ascii="Cambria Math"/>
                  </w:rPr>
                  <m:t>2</m:t>
                </m:r>
                <m:ctrlPr>
                  <w:rPr>
                    <w:rFonts w:ascii="Cambria Math" w:hAnsi="Cambria Math"/>
                  </w:rPr>
                </m:ctrlPr>
              </m:sup>
            </m:sSup>
            <m:ctrlPr>
              <w:rPr>
                <w:rFonts w:ascii="Cambria Math" w:hAnsi="Cambria Math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hint="eastAsia" w:ascii="Cambria Math"/>
                  </w:rPr>
                  <m:t>R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w:rPr>
                    <w:rFonts w:hint="eastAsia" w:ascii="Cambria Math"/>
                  </w:rPr>
                  <m:t>1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den>
        </m:f>
      </m:oMath>
      <w:r>
        <w:rPr>
          <w:color w:val="000000"/>
        </w:rPr>
        <w:t xml:space="preserve"> ×t</w:t>
      </w:r>
      <w:r>
        <w:rPr>
          <w:color w:val="000000"/>
          <w:vertAlign w:val="subscript"/>
        </w:rPr>
        <w:t>1</w:t>
      </w:r>
      <w:r>
        <w:rPr>
          <w:color w:val="000000"/>
        </w:rPr>
        <w:t>′，解得：t</w:t>
      </w:r>
      <w:r>
        <w:rPr>
          <w:color w:val="000000"/>
          <w:vertAlign w:val="subscript"/>
        </w:rPr>
        <w:t>1</w:t>
      </w:r>
      <w:r>
        <w:rPr>
          <w:color w:val="000000"/>
        </w:rPr>
        <w:t>′≈10.98min．</w:t>
      </w:r>
    </w:p>
    <w:p>
      <w:pPr>
        <w:spacing w:after="0" w:line="320" w:lineRule="atLeast"/>
        <w:rPr>
          <w:lang w:eastAsia="zh-CN"/>
        </w:rPr>
      </w:pPr>
      <w:r>
        <w:rPr>
          <w:color w:val="000000"/>
          <w:lang w:eastAsia="zh-CN"/>
        </w:rPr>
        <w:t>33.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（1）B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（2）当两灯并联在6V的电源上时，它们的电压都等于电源电压6V；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那么电流的总功率为：P</w:t>
      </w:r>
      <w:r>
        <w:rPr>
          <w:color w:val="000000"/>
          <w:vertAlign w:val="subscript"/>
          <w:lang w:eastAsia="zh-CN"/>
        </w:rPr>
        <w:t>总</w:t>
      </w:r>
      <w:r>
        <w:rPr>
          <w:color w:val="000000"/>
          <w:lang w:eastAsia="zh-CN"/>
        </w:rPr>
        <w:t>=P</w:t>
      </w:r>
      <w:r>
        <w:rPr>
          <w:color w:val="000000"/>
          <w:vertAlign w:val="subscript"/>
          <w:lang w:eastAsia="zh-CN"/>
        </w:rPr>
        <w:t>A</w:t>
      </w:r>
      <w:r>
        <w:rPr>
          <w:color w:val="000000"/>
          <w:lang w:eastAsia="zh-CN"/>
        </w:rPr>
        <w:t>+P</w:t>
      </w:r>
      <w:r>
        <w:rPr>
          <w:color w:val="000000"/>
          <w:vertAlign w:val="subscript"/>
          <w:lang w:eastAsia="zh-CN"/>
        </w:rPr>
        <w:t>B</w:t>
      </w:r>
      <w:r>
        <w:rPr>
          <w:color w:val="000000"/>
          <w:lang w:eastAsia="zh-CN"/>
        </w:rPr>
        <w:t>=6W+3W=9W；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因此1min内电路消耗的电能：W</w:t>
      </w:r>
      <w:r>
        <w:rPr>
          <w:color w:val="000000"/>
          <w:vertAlign w:val="subscript"/>
          <w:lang w:eastAsia="zh-CN"/>
        </w:rPr>
        <w:t>总</w:t>
      </w:r>
      <w:r>
        <w:rPr>
          <w:color w:val="000000"/>
          <w:lang w:eastAsia="zh-CN"/>
        </w:rPr>
        <w:t>=P</w:t>
      </w:r>
      <w:r>
        <w:rPr>
          <w:color w:val="000000"/>
          <w:vertAlign w:val="subscript"/>
          <w:lang w:eastAsia="zh-CN"/>
        </w:rPr>
        <w:t>总</w:t>
      </w:r>
      <w:r>
        <w:rPr>
          <w:color w:val="000000"/>
          <w:lang w:eastAsia="zh-CN"/>
        </w:rPr>
        <w:t>t=9W×60s=54J；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（3）串联电路电流相同，当变阻器的功率和灯泡A功率相同时，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根据公式P=UI可知，此时它们的电压相等。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根据U</w:t>
      </w:r>
      <w:r>
        <w:rPr>
          <w:color w:val="000000"/>
          <w:vertAlign w:val="subscript"/>
          <w:lang w:eastAsia="zh-CN"/>
        </w:rPr>
        <w:t>总</w:t>
      </w:r>
      <w:r>
        <w:rPr>
          <w:color w:val="000000"/>
          <w:lang w:eastAsia="zh-CN"/>
        </w:rPr>
        <w:t>=U</w:t>
      </w:r>
      <w:r>
        <w:rPr>
          <w:color w:val="000000"/>
          <w:vertAlign w:val="subscript"/>
          <w:lang w:eastAsia="zh-CN"/>
        </w:rPr>
        <w:t>L</w:t>
      </w:r>
      <w:r>
        <w:rPr>
          <w:color w:val="000000"/>
          <w:lang w:eastAsia="zh-CN"/>
        </w:rPr>
        <w:t>+U</w:t>
      </w:r>
      <w:r>
        <w:rPr>
          <w:color w:val="000000"/>
          <w:vertAlign w:val="subscript"/>
          <w:lang w:eastAsia="zh-CN"/>
        </w:rPr>
        <w:t>变</w:t>
      </w:r>
      <w:r>
        <w:rPr>
          <w:color w:val="000000"/>
          <w:lang w:eastAsia="zh-CN"/>
        </w:rPr>
        <w:t>可知，此时它们两端的电压为3V；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根据图甲可知，此时通过电流为0.5A；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 那么电阻器的功率P</w:t>
      </w:r>
      <w:r>
        <w:rPr>
          <w:color w:val="000000"/>
          <w:vertAlign w:val="subscript"/>
          <w:lang w:eastAsia="zh-CN"/>
        </w:rPr>
        <w:t>变</w:t>
      </w:r>
      <w:r>
        <w:rPr>
          <w:color w:val="000000"/>
          <w:lang w:eastAsia="zh-CN"/>
        </w:rPr>
        <w:t>=P</w:t>
      </w:r>
      <w:r>
        <w:rPr>
          <w:color w:val="000000"/>
          <w:vertAlign w:val="subscript"/>
          <w:lang w:eastAsia="zh-CN"/>
        </w:rPr>
        <w:t>L</w:t>
      </w:r>
      <w:r>
        <w:rPr>
          <w:color w:val="000000"/>
          <w:lang w:eastAsia="zh-CN"/>
        </w:rPr>
        <w:t>=U</w:t>
      </w:r>
      <w:r>
        <w:rPr>
          <w:color w:val="000000"/>
          <w:vertAlign w:val="subscript"/>
          <w:lang w:eastAsia="zh-CN"/>
        </w:rPr>
        <w:t>L</w:t>
      </w:r>
      <w:r>
        <w:rPr>
          <w:color w:val="000000"/>
          <w:lang w:eastAsia="zh-CN"/>
        </w:rPr>
        <w:t>I</w:t>
      </w:r>
      <w:r>
        <w:rPr>
          <w:color w:val="000000"/>
          <w:vertAlign w:val="subscript"/>
          <w:lang w:eastAsia="zh-CN"/>
        </w:rPr>
        <w:t>L</w:t>
      </w:r>
      <w:r>
        <w:rPr>
          <w:color w:val="000000"/>
          <w:lang w:eastAsia="zh-CN"/>
        </w:rPr>
        <w:t xml:space="preserve">=3V×0.5A=1.5W。   </w:t>
      </w:r>
    </w:p>
    <w:p>
      <w:pPr>
        <w:shd w:val="clear" w:color="auto" w:fill="FFFFFF"/>
        <w:spacing w:after="0" w:line="320" w:lineRule="atLeast"/>
        <w:rPr>
          <w:rFonts w:ascii="宋体" w:hAnsi="宋体"/>
          <w:bCs/>
          <w:color w:val="000000"/>
          <w:spacing w:val="15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  <w:lang w:eastAsia="zh-CN"/>
        </w:rPr>
        <w:t>34</w:t>
      </w:r>
      <w:r>
        <w:rPr>
          <w:rFonts w:ascii="宋体" w:hAnsi="宋体"/>
          <w:color w:val="000000"/>
          <w:szCs w:val="21"/>
          <w:lang w:eastAsia="zh-CN"/>
        </w:rPr>
        <w:t>．</w:t>
      </w:r>
      <w:bookmarkStart w:id="0" w:name="Ask1_27"/>
      <w:r>
        <w:rPr>
          <w:rFonts w:hint="eastAsia" w:ascii="宋体" w:hAnsi="宋体"/>
          <w:bCs/>
          <w:color w:val="000000"/>
          <w:spacing w:val="15"/>
          <w:szCs w:val="21"/>
          <w:lang w:eastAsia="zh-CN"/>
        </w:rPr>
        <w:t xml:space="preserve">（1）50%    </w:t>
      </w:r>
      <w:r>
        <w:rPr>
          <w:rFonts w:ascii="宋体" w:hAnsi="宋体"/>
          <w:bCs/>
          <w:color w:val="000000"/>
          <w:spacing w:val="15"/>
          <w:szCs w:val="21"/>
          <w:lang w:eastAsia="zh-CN"/>
        </w:rPr>
        <w:t>25</w:t>
      </w:r>
    </w:p>
    <w:p>
      <w:pPr>
        <w:shd w:val="clear" w:color="auto" w:fill="FFFFFF"/>
        <w:spacing w:after="0" w:line="320" w:lineRule="atLeast"/>
        <w:rPr>
          <w:rFonts w:ascii="宋体" w:hAnsi="宋体"/>
          <w:color w:val="000000"/>
          <w:szCs w:val="21"/>
          <w:lang w:eastAsia="zh-CN"/>
        </w:rPr>
      </w:pPr>
      <w:r>
        <w:rPr>
          <w:rFonts w:hint="eastAsia" w:ascii="宋体" w:hAnsi="宋体"/>
          <w:bCs/>
          <w:color w:val="000000"/>
          <w:spacing w:val="15"/>
          <w:szCs w:val="21"/>
          <w:lang w:eastAsia="zh-CN"/>
        </w:rPr>
        <w:t>（2）解</w:t>
      </w:r>
      <w:r>
        <w:rPr>
          <w:rFonts w:ascii="宋体" w:hAnsi="宋体"/>
          <w:bCs/>
          <w:color w:val="000000"/>
          <w:spacing w:val="15"/>
          <w:szCs w:val="21"/>
          <w:lang w:eastAsia="zh-CN"/>
        </w:rPr>
        <w:t>：设</w:t>
      </w:r>
      <w:r>
        <w:rPr>
          <w:rFonts w:hint="eastAsia" w:ascii="宋体" w:hAnsi="宋体"/>
          <w:color w:val="000000"/>
          <w:szCs w:val="21"/>
          <w:lang w:eastAsia="zh-CN"/>
        </w:rPr>
        <w:t>20g的稀盐酸中溶质的质量为</w:t>
      </w:r>
      <w:r>
        <w:rPr>
          <w:rFonts w:ascii="宋体" w:hAnsi="宋体"/>
          <w:color w:val="000000"/>
          <w:szCs w:val="21"/>
          <w:lang w:eastAsia="zh-CN"/>
        </w:rPr>
        <w:t>x</w:t>
      </w:r>
      <w:r>
        <w:rPr>
          <w:rFonts w:hint="eastAsia" w:ascii="宋体" w:hAnsi="宋体"/>
          <w:color w:val="000000"/>
          <w:szCs w:val="21"/>
          <w:lang w:eastAsia="zh-CN"/>
        </w:rPr>
        <w:t>。</w:t>
      </w:r>
    </w:p>
    <w:p>
      <w:pPr>
        <w:spacing w:after="0" w:line="320" w:lineRule="atLeast"/>
        <w:ind w:firstLine="600" w:firstLineChars="250"/>
        <w:rPr>
          <w:rFonts w:ascii="宋体" w:hAnsi="宋体"/>
          <w:bCs/>
          <w:color w:val="000000"/>
          <w:spacing w:val="15"/>
          <w:szCs w:val="21"/>
        </w:rPr>
      </w:pPr>
      <w:r>
        <w:rPr>
          <w:rFonts w:ascii="宋体" w:hAnsi="宋体"/>
          <w:bCs/>
          <w:color w:val="000000"/>
          <w:spacing w:val="15"/>
          <w:szCs w:val="21"/>
          <w:lang w:eastAsia="zh-CN"/>
        </w:rPr>
        <w:t xml:space="preserve"> </w:t>
      </w:r>
      <w:r>
        <w:rPr>
          <w:rFonts w:hint="eastAsia" w:ascii="宋体" w:hAnsi="宋体"/>
          <w:bCs/>
          <w:color w:val="000000"/>
          <w:spacing w:val="15"/>
          <w:szCs w:val="21"/>
        </w:rPr>
        <w:t>CaCO</w:t>
      </w:r>
      <w:r>
        <w:rPr>
          <w:rFonts w:hint="eastAsia" w:ascii="宋体" w:hAnsi="宋体"/>
          <w:bCs/>
          <w:color w:val="000000"/>
          <w:spacing w:val="15"/>
          <w:szCs w:val="21"/>
          <w:vertAlign w:val="subscript"/>
        </w:rPr>
        <w:t>3</w:t>
      </w:r>
      <w:r>
        <w:rPr>
          <w:rFonts w:hint="eastAsia" w:ascii="宋体" w:hAnsi="宋体"/>
          <w:bCs/>
          <w:color w:val="000000"/>
          <w:spacing w:val="15"/>
          <w:szCs w:val="21"/>
        </w:rPr>
        <w:t>+2HCl=CaCl</w:t>
      </w:r>
      <w:r>
        <w:rPr>
          <w:rFonts w:hint="eastAsia" w:ascii="宋体" w:hAnsi="宋体"/>
          <w:bCs/>
          <w:color w:val="000000"/>
          <w:spacing w:val="15"/>
          <w:szCs w:val="21"/>
          <w:vertAlign w:val="subscript"/>
        </w:rPr>
        <w:t>2</w:t>
      </w:r>
      <w:r>
        <w:rPr>
          <w:rFonts w:hint="eastAsia" w:ascii="宋体" w:hAnsi="宋体"/>
          <w:bCs/>
          <w:color w:val="000000"/>
          <w:spacing w:val="15"/>
          <w:szCs w:val="21"/>
        </w:rPr>
        <w:t>+CO</w:t>
      </w:r>
      <w:r>
        <w:rPr>
          <w:rFonts w:hint="eastAsia" w:ascii="宋体" w:hAnsi="宋体"/>
          <w:bCs/>
          <w:color w:val="000000"/>
          <w:spacing w:val="15"/>
          <w:szCs w:val="21"/>
          <w:vertAlign w:val="subscript"/>
        </w:rPr>
        <w:t>2</w:t>
      </w:r>
      <w:r>
        <w:rPr>
          <w:rFonts w:hint="eastAsia" w:ascii="宋体" w:hAnsi="宋体"/>
          <w:bCs/>
          <w:color w:val="000000"/>
          <w:spacing w:val="15"/>
          <w:szCs w:val="21"/>
        </w:rPr>
        <w:t>↑+H</w:t>
      </w:r>
      <w:r>
        <w:rPr>
          <w:rFonts w:hint="eastAsia" w:ascii="宋体" w:hAnsi="宋体"/>
          <w:bCs/>
          <w:color w:val="000000"/>
          <w:spacing w:val="15"/>
          <w:szCs w:val="21"/>
          <w:vertAlign w:val="subscript"/>
        </w:rPr>
        <w:t>2</w:t>
      </w:r>
      <w:r>
        <w:rPr>
          <w:rFonts w:hint="eastAsia" w:ascii="宋体" w:hAnsi="宋体"/>
          <w:bCs/>
          <w:color w:val="000000"/>
          <w:spacing w:val="15"/>
          <w:szCs w:val="21"/>
        </w:rPr>
        <w:t>O</w:t>
      </w:r>
    </w:p>
    <w:p>
      <w:pPr>
        <w:spacing w:after="0" w:line="320" w:lineRule="atLeast"/>
        <w:rPr>
          <w:rFonts w:ascii="宋体" w:hAnsi="宋体"/>
          <w:color w:val="000000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</w:rPr>
        <w:t xml:space="preserve">        </w:t>
      </w:r>
      <w:r>
        <w:rPr>
          <w:rFonts w:hint="eastAsia" w:ascii="宋体" w:hAnsi="宋体"/>
          <w:color w:val="000000"/>
          <w:szCs w:val="21"/>
          <w:lang w:eastAsia="zh-CN"/>
        </w:rPr>
        <w:t>100</w:t>
      </w:r>
      <w:r>
        <w:rPr>
          <w:rFonts w:ascii="宋体" w:hAnsi="宋体"/>
          <w:color w:val="000000"/>
          <w:szCs w:val="21"/>
          <w:lang w:eastAsia="zh-CN"/>
        </w:rPr>
        <w:t xml:space="preserve">    73</w:t>
      </w:r>
    </w:p>
    <w:p>
      <w:pPr>
        <w:spacing w:after="0" w:line="320" w:lineRule="atLeast"/>
        <w:rPr>
          <w:rFonts w:ascii="宋体" w:hAnsi="宋体"/>
          <w:color w:val="000000"/>
          <w:szCs w:val="21"/>
          <w:lang w:eastAsia="zh-CN"/>
        </w:rPr>
      </w:pPr>
      <w:r>
        <w:rPr>
          <w:rFonts w:ascii="宋体" w:hAnsi="宋体"/>
          <w:color w:val="000000"/>
          <w:szCs w:val="21"/>
          <w:lang w:eastAsia="zh-CN"/>
        </w:rPr>
        <w:t xml:space="preserve">         5g     x</w:t>
      </w:r>
    </w:p>
    <w:p>
      <w:pPr>
        <w:spacing w:after="0" w:line="320" w:lineRule="atLeast"/>
        <w:rPr>
          <w:rFonts w:ascii="宋体" w:hAnsi="宋体"/>
          <w:color w:val="000000"/>
          <w:szCs w:val="21"/>
          <w:lang w:eastAsia="zh-CN"/>
        </w:rPr>
      </w:pPr>
      <w:r>
        <w:rPr>
          <w:rFonts w:ascii="宋体" w:hAnsi="宋体"/>
          <w:color w:val="000000"/>
          <w:szCs w:val="21"/>
          <w:lang w:eastAsia="zh-CN"/>
        </w:rPr>
        <w:t xml:space="preserve">             </w:t>
      </w:r>
      <w:r>
        <w:rPr>
          <w:rFonts w:hint="eastAsia" w:ascii="宋体" w:hAnsi="宋体"/>
          <w:color w:val="000000"/>
          <w:szCs w:val="21"/>
        </w:rPr>
        <w:fldChar w:fldCharType="begin"/>
      </w:r>
      <w:r>
        <w:rPr>
          <w:rFonts w:hint="eastAsia" w:ascii="宋体" w:hAnsi="宋体"/>
          <w:color w:val="000000"/>
          <w:szCs w:val="21"/>
          <w:lang w:eastAsia="zh-CN"/>
        </w:rPr>
        <w:instrText xml:space="preserve">eq \f(</w:instrText>
      </w:r>
      <w:r>
        <w:rPr>
          <w:rFonts w:ascii="宋体" w:hAnsi="宋体"/>
          <w:color w:val="000000"/>
          <w:szCs w:val="21"/>
          <w:lang w:eastAsia="zh-CN"/>
        </w:rPr>
        <w:instrText xml:space="preserve">100</w:instrText>
      </w:r>
      <w:r>
        <w:rPr>
          <w:rFonts w:hint="eastAsia" w:ascii="宋体" w:hAnsi="宋体"/>
          <w:color w:val="000000"/>
          <w:szCs w:val="21"/>
          <w:lang w:eastAsia="zh-CN"/>
        </w:rPr>
        <w:instrText xml:space="preserve">,</w:instrText>
      </w:r>
      <w:r>
        <w:rPr>
          <w:rFonts w:ascii="宋体" w:hAnsi="宋体"/>
          <w:color w:val="000000"/>
          <w:szCs w:val="21"/>
          <w:lang w:eastAsia="zh-CN"/>
        </w:rPr>
        <w:instrText xml:space="preserve">5g</w:instrText>
      </w:r>
      <w:r>
        <w:rPr>
          <w:rFonts w:hint="eastAsia" w:ascii="宋体" w:hAnsi="宋体"/>
          <w:color w:val="000000"/>
          <w:szCs w:val="21"/>
          <w:lang w:eastAsia="zh-CN"/>
        </w:rPr>
        <w:instrText xml:space="preserve">)</w:instrText>
      </w:r>
      <w:r>
        <w:rPr>
          <w:rFonts w:hint="eastAsia" w:ascii="宋体" w:hAnsi="宋体"/>
          <w:color w:val="000000"/>
          <w:szCs w:val="21"/>
        </w:rPr>
        <w:fldChar w:fldCharType="end"/>
      </w:r>
      <w:r>
        <w:rPr>
          <w:rFonts w:ascii="宋体" w:hAnsi="宋体"/>
          <w:color w:val="000000"/>
          <w:szCs w:val="21"/>
          <w:lang w:eastAsia="zh-CN"/>
        </w:rPr>
        <w:t>=</w:t>
      </w:r>
      <w:r>
        <w:rPr>
          <w:rFonts w:hint="eastAsia" w:ascii="宋体" w:hAnsi="宋体"/>
          <w:color w:val="000000"/>
          <w:szCs w:val="21"/>
        </w:rPr>
        <w:fldChar w:fldCharType="begin"/>
      </w:r>
      <w:r>
        <w:rPr>
          <w:rFonts w:hint="eastAsia" w:ascii="宋体" w:hAnsi="宋体"/>
          <w:color w:val="000000"/>
          <w:szCs w:val="21"/>
          <w:lang w:eastAsia="zh-CN"/>
        </w:rPr>
        <w:instrText xml:space="preserve">eq \f(</w:instrText>
      </w:r>
      <w:r>
        <w:rPr>
          <w:rFonts w:ascii="宋体" w:hAnsi="宋体"/>
          <w:color w:val="000000"/>
          <w:szCs w:val="21"/>
          <w:lang w:eastAsia="zh-CN"/>
        </w:rPr>
        <w:instrText xml:space="preserve">73</w:instrText>
      </w:r>
      <w:r>
        <w:rPr>
          <w:rFonts w:hint="eastAsia" w:ascii="宋体" w:hAnsi="宋体"/>
          <w:color w:val="000000"/>
          <w:szCs w:val="21"/>
          <w:lang w:eastAsia="zh-CN"/>
        </w:rPr>
        <w:instrText xml:space="preserve">,</w:instrText>
      </w:r>
      <w:r>
        <w:rPr>
          <w:rFonts w:ascii="宋体" w:hAnsi="宋体"/>
          <w:color w:val="000000"/>
          <w:szCs w:val="21"/>
          <w:lang w:eastAsia="zh-CN"/>
        </w:rPr>
        <w:instrText xml:space="preserve">x</w:instrText>
      </w:r>
      <w:r>
        <w:rPr>
          <w:rFonts w:hint="eastAsia" w:ascii="宋体" w:hAnsi="宋体"/>
          <w:color w:val="000000"/>
          <w:szCs w:val="21"/>
          <w:lang w:eastAsia="zh-CN"/>
        </w:rPr>
        <w:instrText xml:space="preserve">)</w:instrText>
      </w:r>
      <w:r>
        <w:rPr>
          <w:rFonts w:hint="eastAsia" w:ascii="宋体" w:hAnsi="宋体"/>
          <w:color w:val="000000"/>
          <w:szCs w:val="21"/>
        </w:rPr>
        <w:fldChar w:fldCharType="end"/>
      </w:r>
      <w:r>
        <w:rPr>
          <w:rFonts w:ascii="宋体" w:hAnsi="宋体"/>
          <w:color w:val="000000"/>
          <w:szCs w:val="21"/>
          <w:lang w:eastAsia="zh-CN"/>
        </w:rPr>
        <w:t xml:space="preserve">     x=3.65g</w:t>
      </w:r>
    </w:p>
    <w:p>
      <w:pPr>
        <w:spacing w:after="0" w:line="320" w:lineRule="atLeast"/>
        <w:ind w:firstLine="315" w:firstLineChars="150"/>
        <w:rPr>
          <w:rFonts w:ascii="宋体" w:hAnsi="宋体"/>
          <w:color w:val="000000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  <w:lang w:eastAsia="zh-CN"/>
        </w:rPr>
        <w:t>HCl%=</w:t>
      </w:r>
      <w:r>
        <w:rPr>
          <w:rFonts w:hint="eastAsia" w:ascii="宋体" w:hAnsi="宋体"/>
          <w:color w:val="000000"/>
          <w:szCs w:val="21"/>
        </w:rPr>
        <w:fldChar w:fldCharType="begin"/>
      </w:r>
      <w:r>
        <w:rPr>
          <w:rFonts w:hint="eastAsia" w:ascii="宋体" w:hAnsi="宋体"/>
          <w:color w:val="000000"/>
          <w:szCs w:val="21"/>
          <w:lang w:eastAsia="zh-CN"/>
        </w:rPr>
        <w:instrText xml:space="preserve">eq \f(</w:instrText>
      </w:r>
      <w:r>
        <w:rPr>
          <w:rFonts w:ascii="宋体" w:hAnsi="宋体"/>
          <w:color w:val="000000"/>
          <w:szCs w:val="21"/>
          <w:lang w:eastAsia="zh-CN"/>
        </w:rPr>
        <w:instrText xml:space="preserve">3.65g</w:instrText>
      </w:r>
      <w:r>
        <w:rPr>
          <w:rFonts w:hint="eastAsia" w:ascii="宋体" w:hAnsi="宋体"/>
          <w:color w:val="000000"/>
          <w:szCs w:val="21"/>
          <w:lang w:eastAsia="zh-CN"/>
        </w:rPr>
        <w:instrText xml:space="preserve">,</w:instrText>
      </w:r>
      <w:r>
        <w:rPr>
          <w:rFonts w:ascii="宋体" w:hAnsi="宋体"/>
          <w:color w:val="000000"/>
          <w:szCs w:val="21"/>
          <w:lang w:eastAsia="zh-CN"/>
        </w:rPr>
        <w:instrText xml:space="preserve">20g</w:instrText>
      </w:r>
      <w:r>
        <w:rPr>
          <w:rFonts w:hint="eastAsia" w:ascii="宋体" w:hAnsi="宋体"/>
          <w:color w:val="000000"/>
          <w:szCs w:val="21"/>
          <w:lang w:eastAsia="zh-CN"/>
        </w:rPr>
        <w:instrText xml:space="preserve">)</w:instrText>
      </w:r>
      <w:r>
        <w:rPr>
          <w:rFonts w:hint="eastAsia" w:ascii="宋体" w:hAnsi="宋体"/>
          <w:color w:val="000000"/>
          <w:szCs w:val="21"/>
        </w:rPr>
        <w:fldChar w:fldCharType="end"/>
      </w:r>
      <w:r>
        <w:rPr>
          <w:rFonts w:ascii="宋体" w:hAnsi="宋体"/>
          <w:color w:val="000000"/>
          <w:szCs w:val="21"/>
          <w:lang w:eastAsia="zh-CN"/>
        </w:rPr>
        <w:t>×100%=18.25%</w:t>
      </w:r>
    </w:p>
    <w:p>
      <w:pPr>
        <w:spacing w:after="0" w:line="320" w:lineRule="atLeast"/>
        <w:rPr>
          <w:rFonts w:ascii="宋体" w:hAnsi="宋体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  <w:lang w:eastAsia="zh-CN"/>
        </w:rPr>
        <w:t>答：该盐酸中溶质的质量分数是18.</w:t>
      </w:r>
      <w:r>
        <w:rPr>
          <w:rFonts w:ascii="宋体" w:hAnsi="宋体"/>
          <w:color w:val="000000"/>
          <w:szCs w:val="21"/>
          <w:lang w:eastAsia="zh-CN"/>
        </w:rPr>
        <w:t>25%。</w:t>
      </w:r>
      <w:bookmarkEnd w:id="0"/>
    </w:p>
    <w:p>
      <w:pPr>
        <w:spacing w:after="0" w:line="320" w:lineRule="atLeast"/>
        <w:rPr>
          <w:lang w:eastAsia="zh-CN"/>
        </w:rPr>
      </w:pPr>
      <w:r>
        <w:rPr>
          <w:color w:val="000000"/>
          <w:lang w:eastAsia="zh-CN"/>
        </w:rPr>
        <w:t>35.</w:t>
      </w:r>
      <w:r>
        <w:rPr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 （1）6.99；1.02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>（2）3.42%</w:t>
      </w:r>
      <w:r>
        <w:rPr>
          <w:lang w:eastAsia="zh-CN"/>
        </w:rPr>
        <w:br w:type="textWrapping"/>
      </w:r>
      <w:r>
        <w:rPr>
          <w:color w:val="000000"/>
          <w:lang w:eastAsia="zh-CN"/>
        </w:rPr>
        <w:t xml:space="preserve">（3）设硫酸铵的质量分数为x， </w:t>
      </w:r>
    </w:p>
    <w:tbl>
      <w:tblPr>
        <w:tblStyle w:val="6"/>
        <w:tblW w:w="9611" w:type="dxa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4"/>
        <w:gridCol w:w="4837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77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(NH</w:t>
            </w:r>
            <w:r>
              <w:rPr>
                <w:color w:val="000000"/>
                <w:vertAlign w:val="subscript"/>
              </w:rPr>
              <w:t>4</w:t>
            </w:r>
            <w:r>
              <w:rPr>
                <w:color w:val="000000"/>
              </w:rPr>
              <w:t>)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SO</w:t>
            </w:r>
            <w:r>
              <w:rPr>
                <w:color w:val="000000"/>
                <w:vertAlign w:val="subscript"/>
              </w:rPr>
              <w:t>4</w:t>
            </w:r>
            <w:r>
              <w:rPr>
                <w:color w:val="000000"/>
              </w:rPr>
              <w:t>+Ba(OH)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=</w:t>
            </w:r>
          </w:p>
        </w:tc>
        <w:tc>
          <w:tcPr>
            <w:tcW w:w="483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BaSO</w:t>
            </w:r>
            <w:r>
              <w:rPr>
                <w:color w:val="000000"/>
                <w:vertAlign w:val="subscript"/>
              </w:rPr>
              <w:t>4</w:t>
            </w:r>
            <w:r>
              <w:rPr>
                <w:color w:val="000000"/>
              </w:rPr>
              <w:t>↓+2NH</w:t>
            </w:r>
            <w:r>
              <w:rPr>
                <w:color w:val="000000"/>
                <w:vertAlign w:val="subscript"/>
              </w:rPr>
              <w:t>3</w:t>
            </w:r>
            <w:r>
              <w:rPr>
                <w:color w:val="000000"/>
              </w:rPr>
              <w:t>↑+2H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>O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77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132</w:t>
            </w:r>
          </w:p>
        </w:tc>
        <w:tc>
          <w:tcPr>
            <w:tcW w:w="483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233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4774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5g×x</w:t>
            </w:r>
          </w:p>
        </w:tc>
        <w:tc>
          <w:tcPr>
            <w:tcW w:w="4837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after="0" w:line="320" w:lineRule="atLeast"/>
            </w:pPr>
            <w:r>
              <w:rPr>
                <w:color w:val="000000"/>
              </w:rPr>
              <w:t>6.99g</w:t>
            </w:r>
          </w:p>
        </w:tc>
      </w:tr>
    </w:tbl>
    <w:p>
      <w:pPr>
        <w:spacing w:after="0" w:line="320" w:lineRule="atLeast"/>
      </w:pPr>
      <w:r>
        <w:rPr>
          <w:color w:val="000000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hint="eastAsia" w:ascii="Cambria Math"/>
              </w:rPr>
              <m:t>132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hint="eastAsia" w:ascii="Cambria Math"/>
              </w:rPr>
              <m:t>5g×x</m:t>
            </m:r>
            <m:ctrlPr>
              <w:rPr>
                <w:rFonts w:ascii="Cambria Math" w:hAnsi="Cambria Math"/>
              </w:rPr>
            </m:ctrlPr>
          </m:den>
        </m:f>
        <m:r>
          <w:rPr>
            <w:rFonts w:hint="eastAsia"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hint="eastAsia" w:ascii="Cambria Math"/>
              </w:rPr>
              <m:t>233</m:t>
            </m:r>
            <m:ctrlPr>
              <w:rPr>
                <w:rFonts w:ascii="Cambria Math" w:hAnsi="Cambria Math"/>
              </w:rPr>
            </m:ctrlPr>
          </m:num>
          <m:den>
            <m:r>
              <w:rPr>
                <w:rFonts w:hint="eastAsia" w:ascii="Cambria Math"/>
              </w:rPr>
              <m:t>6.99g</m:t>
            </m:r>
            <m:ctrlPr>
              <w:rPr>
                <w:rFonts w:ascii="Cambria Math" w:hAnsi="Cambria Math"/>
              </w:rPr>
            </m:ctrlPr>
          </m:den>
        </m:f>
      </m:oMath>
      <w:r>
        <w:rPr>
          <w:color w:val="000000"/>
        </w:rPr>
        <w:t xml:space="preserve"> </w:t>
      </w:r>
    </w:p>
    <w:p>
      <w:pPr>
        <w:spacing w:after="0" w:line="320" w:lineRule="atLeast"/>
        <w:rPr>
          <w:lang w:eastAsia="zh-CN"/>
        </w:rPr>
      </w:pPr>
      <w:r>
        <w:rPr>
          <w:color w:val="000000"/>
          <w:lang w:eastAsia="zh-CN"/>
        </w:rPr>
        <w:t>x=79.2%&lt;86%所以该化肥属于不合格产品</w:t>
      </w:r>
    </w:p>
    <w:p>
      <w:pPr>
        <w:spacing w:after="0" w:line="320" w:lineRule="atLeast"/>
        <w:rPr>
          <w:lang w:eastAsia="zh-CN"/>
        </w:rPr>
      </w:pPr>
    </w:p>
    <w:p>
      <w:pPr>
        <w:spacing w:after="0" w:line="320" w:lineRule="atLeast"/>
        <w:rPr>
          <w:lang w:eastAsia="zh-CN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snapToGrid w:val="0"/>
      <w:spacing w:after="0" w:line="240" w:lineRule="auto"/>
      <w:textAlignment w:val="auto"/>
      <w:rPr>
        <w:rFonts w:ascii="Times New Roman" w:hAnsi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snapToGrid w:val="0"/>
      <w:spacing w:after="0" w:line="240" w:lineRule="auto"/>
      <w:jc w:val="both"/>
      <w:textAlignment w:val="auto"/>
      <w:rPr>
        <w:rFonts w:ascii="Times New Roman" w:hAnsi="Times New Roman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B5CD4"/>
    <w:multiLevelType w:val="singleLevel"/>
    <w:tmpl w:val="178B5CD4"/>
    <w:lvl w:ilvl="0" w:tentative="0">
      <w:start w:val="24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num w:numId="1">
    <w:abstractNumId w:val="0"/>
    <w:lvlOverride w:ilvl="0">
      <w:startOverride w:val="2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E4A"/>
    <w:rsid w:val="000019DB"/>
    <w:rsid w:val="00030315"/>
    <w:rsid w:val="000B4893"/>
    <w:rsid w:val="002056E3"/>
    <w:rsid w:val="004151FC"/>
    <w:rsid w:val="00490362"/>
    <w:rsid w:val="004B150A"/>
    <w:rsid w:val="004D7913"/>
    <w:rsid w:val="00501BB2"/>
    <w:rsid w:val="00554463"/>
    <w:rsid w:val="005D55E8"/>
    <w:rsid w:val="006D5575"/>
    <w:rsid w:val="006E2E4A"/>
    <w:rsid w:val="00736A37"/>
    <w:rsid w:val="00785EF0"/>
    <w:rsid w:val="00B415D6"/>
    <w:rsid w:val="00C02FC6"/>
    <w:rsid w:val="00D62395"/>
    <w:rsid w:val="3993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kern w:val="0"/>
      <w:sz w:val="21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0"/>
    <w:pPr>
      <w:widowControl w:val="0"/>
      <w:spacing w:before="100" w:beforeAutospacing="1" w:after="100" w:afterAutospacing="1" w:line="240" w:lineRule="auto"/>
      <w:textAlignment w:val="auto"/>
    </w:pPr>
    <w:rPr>
      <w:sz w:val="24"/>
      <w:szCs w:val="21"/>
      <w:lang w:eastAsia="zh-CN"/>
    </w:rPr>
  </w:style>
  <w:style w:type="table" w:styleId="7">
    <w:name w:val="Table Grid"/>
    <w:basedOn w:val="6"/>
    <w:qFormat/>
    <w:uiPriority w:val="9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DefaultParagraph"/>
    <w:link w:val="9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9">
    <w:name w:val="DefaultParagraph Char"/>
    <w:link w:val="8"/>
    <w:qFormat/>
    <w:locked/>
    <w:uiPriority w:val="0"/>
    <w:rPr>
      <w:rFonts w:ascii="Times New Roman" w:hAnsi="Calibri" w:eastAsia="宋体" w:cs="Times New Roman"/>
    </w:rPr>
  </w:style>
  <w:style w:type="character" w:customStyle="1" w:styleId="10">
    <w:name w:val="页眉 字符"/>
    <w:basedOn w:val="5"/>
    <w:link w:val="3"/>
    <w:qFormat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  <w:style w:type="character" w:customStyle="1" w:styleId="11">
    <w:name w:val="页脚 字符"/>
    <w:basedOn w:val="5"/>
    <w:link w:val="2"/>
    <w:qFormat/>
    <w:uiPriority w:val="99"/>
    <w:rPr>
      <w:rFonts w:ascii="Calibri" w:hAnsi="Calibri" w:eastAsia="宋体" w:cs="Times New Roman"/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2" Type="http://schemas.openxmlformats.org/officeDocument/2006/relationships/fontTable" Target="fontTable.xml"/><Relationship Id="rId51" Type="http://schemas.openxmlformats.org/officeDocument/2006/relationships/numbering" Target="numbering.xml"/><Relationship Id="rId50" Type="http://schemas.openxmlformats.org/officeDocument/2006/relationships/customXml" Target="../customXml/item1.xml"/><Relationship Id="rId5" Type="http://schemas.openxmlformats.org/officeDocument/2006/relationships/theme" Target="theme/theme1.xml"/><Relationship Id="rId49" Type="http://schemas.openxmlformats.org/officeDocument/2006/relationships/image" Target="media/image45.png"/><Relationship Id="rId48" Type="http://schemas.openxmlformats.org/officeDocument/2006/relationships/image" Target="media/image44.png"/><Relationship Id="rId47" Type="http://schemas.openxmlformats.org/officeDocument/2006/relationships/image" Target="media/image43.jpeg"/><Relationship Id="rId46" Type="http://schemas.openxmlformats.org/officeDocument/2006/relationships/image" Target="media/image42.png"/><Relationship Id="rId45" Type="http://schemas.openxmlformats.org/officeDocument/2006/relationships/image" Target="media/image41.jpeg"/><Relationship Id="rId44" Type="http://schemas.openxmlformats.org/officeDocument/2006/relationships/image" Target="media/image40.png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footer" Target="footer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jpe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jpeg"/><Relationship Id="rId3" Type="http://schemas.openxmlformats.org/officeDocument/2006/relationships/header" Target="head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jpe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jpe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13</Pages>
  <Words>1588</Words>
  <Characters>9055</Characters>
  <Lines>75</Lines>
  <Paragraphs>21</Paragraphs>
  <TotalTime>47</TotalTime>
  <ScaleCrop>false</ScaleCrop>
  <LinksUpToDate>false</LinksUpToDate>
  <CharactersWithSpaces>10622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2022-12-20T03:01:00Z</dcterms:created>
  <dc:creator>go</dc:creator>
  <cp:lastModifiedBy>Administrator</cp:lastModifiedBy>
  <dcterms:modified xsi:type="dcterms:W3CDTF">2023-01-01T12:52:30Z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