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40" w:lineRule="atLeast"/>
        <w:jc w:val="center"/>
        <w:rPr>
          <w:rFonts w:ascii="宋体" w:hAnsi="宋体"/>
          <w:b/>
          <w:sz w:val="28"/>
          <w:szCs w:val="28"/>
        </w:rPr>
      </w:pPr>
      <w:r>
        <w:rPr>
          <w:rFonts w:hint="eastAsia" w:ascii="宋体" w:hAnsi="宋体"/>
          <w:b/>
          <w:sz w:val="28"/>
          <w:szCs w:val="28"/>
        </w:rPr>
        <w:drawing>
          <wp:anchor distT="0" distB="0" distL="114300" distR="114300" simplePos="0" relativeHeight="251658240" behindDoc="0" locked="0" layoutInCell="1" allowOverlap="1">
            <wp:simplePos x="0" y="0"/>
            <wp:positionH relativeFrom="page">
              <wp:posOffset>12496800</wp:posOffset>
            </wp:positionH>
            <wp:positionV relativeFrom="topMargin">
              <wp:posOffset>12522200</wp:posOffset>
            </wp:positionV>
            <wp:extent cx="444500" cy="279400"/>
            <wp:effectExtent l="0" t="0" r="12700" b="6350"/>
            <wp:wrapNone/>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6"/>
                    <a:stretch>
                      <a:fillRect/>
                    </a:stretch>
                  </pic:blipFill>
                  <pic:spPr>
                    <a:xfrm>
                      <a:off x="0" y="0"/>
                      <a:ext cx="444500" cy="279400"/>
                    </a:xfrm>
                    <a:prstGeom prst="rect">
                      <a:avLst/>
                    </a:prstGeom>
                  </pic:spPr>
                </pic:pic>
              </a:graphicData>
            </a:graphic>
          </wp:anchor>
        </w:drawing>
      </w:r>
      <w:r>
        <w:rPr>
          <w:rFonts w:hint="eastAsia" w:ascii="宋体" w:hAnsi="宋体"/>
          <w:b/>
          <w:sz w:val="28"/>
          <w:szCs w:val="28"/>
        </w:rPr>
        <w:t>浙江省温州市鹿城区202</w:t>
      </w:r>
      <w:r>
        <w:rPr>
          <w:rFonts w:ascii="宋体" w:hAnsi="宋体"/>
          <w:b/>
          <w:sz w:val="28"/>
          <w:szCs w:val="28"/>
        </w:rPr>
        <w:t>2</w:t>
      </w:r>
      <w:r>
        <w:rPr>
          <w:rFonts w:hint="eastAsia" w:ascii="宋体" w:hAnsi="宋体"/>
          <w:b/>
          <w:sz w:val="28"/>
          <w:szCs w:val="28"/>
        </w:rPr>
        <w:t>-202</w:t>
      </w:r>
      <w:r>
        <w:rPr>
          <w:rFonts w:ascii="宋体" w:hAnsi="宋体"/>
          <w:b/>
          <w:sz w:val="28"/>
          <w:szCs w:val="28"/>
        </w:rPr>
        <w:t>3</w:t>
      </w:r>
      <w:r>
        <w:rPr>
          <w:rFonts w:hint="eastAsia" w:ascii="宋体" w:hAnsi="宋体"/>
          <w:b/>
          <w:sz w:val="28"/>
          <w:szCs w:val="28"/>
        </w:rPr>
        <w:t>学年九年级上册科学期末提优卷</w:t>
      </w:r>
    </w:p>
    <w:p>
      <w:pPr>
        <w:spacing w:after="0" w:line="340" w:lineRule="atLeast"/>
        <w:rPr>
          <w:rFonts w:ascii="宋体" w:hAnsi="宋体"/>
          <w:b/>
          <w:szCs w:val="21"/>
        </w:rPr>
      </w:pPr>
      <w:r>
        <w:rPr>
          <w:rFonts w:hint="eastAsia" w:ascii="宋体" w:hAnsi="宋体"/>
          <w:b/>
          <w:szCs w:val="21"/>
        </w:rPr>
        <w:t>注意事项：</w:t>
      </w:r>
    </w:p>
    <w:p>
      <w:pPr>
        <w:spacing w:after="0" w:line="340" w:lineRule="atLeast"/>
        <w:rPr>
          <w:rFonts w:ascii="宋体" w:hAnsi="宋体"/>
          <w:szCs w:val="21"/>
        </w:rPr>
      </w:pPr>
      <w:r>
        <w:rPr>
          <w:rFonts w:hint="eastAsia" w:ascii="宋体" w:hAnsi="宋体"/>
          <w:szCs w:val="21"/>
        </w:rPr>
        <w:t>1．答题前填写好自己的姓名、班级、考号等信息</w:t>
      </w:r>
    </w:p>
    <w:p>
      <w:pPr>
        <w:spacing w:after="0" w:line="340" w:lineRule="atLeast"/>
        <w:rPr>
          <w:rFonts w:ascii="宋体" w:hAnsi="宋体"/>
          <w:szCs w:val="21"/>
        </w:rPr>
      </w:pPr>
      <w:r>
        <w:rPr>
          <w:rFonts w:hint="eastAsia" w:ascii="宋体" w:hAnsi="宋体"/>
          <w:szCs w:val="21"/>
        </w:rPr>
        <w:t>2．请将答案正确填写在答题卡上</w:t>
      </w:r>
    </w:p>
    <w:p>
      <w:pPr>
        <w:spacing w:after="0" w:line="340" w:lineRule="atLeast"/>
        <w:rPr>
          <w:rFonts w:ascii="宋体" w:hAnsi="宋体"/>
          <w:b/>
          <w:szCs w:val="21"/>
        </w:rPr>
      </w:pPr>
      <w:r>
        <w:rPr>
          <w:rFonts w:hint="eastAsia" w:ascii="宋体" w:hAnsi="宋体"/>
          <w:b/>
          <w:szCs w:val="21"/>
        </w:rPr>
        <w:t>一、选择题（每小题</w:t>
      </w:r>
      <w:r>
        <w:rPr>
          <w:rFonts w:ascii="宋体" w:hAnsi="宋体"/>
          <w:b/>
          <w:szCs w:val="21"/>
        </w:rPr>
        <w:t>4</w:t>
      </w:r>
      <w:r>
        <w:rPr>
          <w:rFonts w:hint="eastAsia" w:ascii="宋体" w:hAnsi="宋体"/>
          <w:b/>
          <w:szCs w:val="21"/>
        </w:rPr>
        <w:t>分，共</w:t>
      </w:r>
      <w:r>
        <w:rPr>
          <w:rFonts w:ascii="宋体" w:hAnsi="宋体"/>
          <w:b/>
          <w:szCs w:val="21"/>
        </w:rPr>
        <w:t>60</w:t>
      </w:r>
      <w:r>
        <w:rPr>
          <w:rFonts w:hint="eastAsia" w:ascii="宋体" w:hAnsi="宋体"/>
          <w:b/>
          <w:szCs w:val="21"/>
        </w:rPr>
        <w:t>分，每小题仅有一个正确选项。多选、错选均不得分）</w:t>
      </w:r>
    </w:p>
    <w:p>
      <w:pPr>
        <w:spacing w:after="0" w:line="340" w:lineRule="atLeast"/>
        <w:rPr>
          <w:rFonts w:ascii="宋体" w:hAnsi="宋体"/>
          <w:szCs w:val="21"/>
        </w:rPr>
      </w:pPr>
      <w:r>
        <w:rPr>
          <w:rFonts w:ascii="宋体" w:hAnsi="宋体"/>
          <w:szCs w:val="21"/>
        </w:rPr>
        <w:t>1.</w:t>
      </w:r>
      <w:r>
        <w:rPr>
          <w:rFonts w:hint="eastAsia" w:ascii="宋体" w:hAnsi="宋体"/>
          <w:szCs w:val="21"/>
        </w:rPr>
        <w:t>人体所需的营养物质中能为生命活动提供能量的一组是</w:t>
      </w:r>
      <w:r>
        <w:rPr>
          <w:rFonts w:ascii="宋体" w:hAnsi="宋体"/>
          <w:szCs w:val="21"/>
        </w:rPr>
        <w:tab/>
      </w:r>
      <w:r>
        <w:rPr>
          <w:rFonts w:ascii="宋体" w:hAnsi="宋体"/>
          <w:szCs w:val="21"/>
        </w:rPr>
        <w:t>(　　)</w:t>
      </w:r>
    </w:p>
    <w:p>
      <w:pPr>
        <w:spacing w:after="0" w:line="340" w:lineRule="atLeast"/>
        <w:ind w:firstLine="210" w:firstLineChars="100"/>
        <w:rPr>
          <w:rFonts w:ascii="宋体" w:hAnsi="宋体"/>
          <w:szCs w:val="21"/>
        </w:rPr>
      </w:pPr>
      <w:r>
        <w:rPr>
          <w:rFonts w:ascii="宋体" w:hAnsi="宋体"/>
          <w:szCs w:val="21"/>
        </w:rPr>
        <w:t>①</w:t>
      </w:r>
      <w:r>
        <w:rPr>
          <w:rFonts w:hint="eastAsia" w:ascii="宋体" w:hAnsi="宋体"/>
          <w:szCs w:val="21"/>
        </w:rPr>
        <w:t>糖类</w:t>
      </w:r>
      <w:r>
        <w:rPr>
          <w:rFonts w:ascii="宋体" w:hAnsi="宋体"/>
          <w:szCs w:val="21"/>
        </w:rPr>
        <w:t>　</w:t>
      </w:r>
      <w:r>
        <w:rPr>
          <w:rFonts w:hint="eastAsia" w:ascii="宋体" w:hAnsi="宋体"/>
          <w:szCs w:val="21"/>
        </w:rPr>
        <w:t xml:space="preserve">    </w:t>
      </w:r>
      <w:r>
        <w:rPr>
          <w:rFonts w:ascii="宋体" w:hAnsi="宋体"/>
          <w:szCs w:val="21"/>
        </w:rPr>
        <w:t>②</w:t>
      </w:r>
      <w:r>
        <w:rPr>
          <w:rFonts w:hint="eastAsia" w:ascii="宋体" w:hAnsi="宋体"/>
          <w:szCs w:val="21"/>
        </w:rPr>
        <w:t>脂肪</w:t>
      </w:r>
      <w:r>
        <w:rPr>
          <w:rFonts w:ascii="宋体" w:hAnsi="宋体"/>
          <w:szCs w:val="21"/>
        </w:rPr>
        <w:t>　</w:t>
      </w:r>
      <w:r>
        <w:rPr>
          <w:rFonts w:hint="eastAsia" w:ascii="宋体" w:hAnsi="宋体"/>
          <w:szCs w:val="21"/>
        </w:rPr>
        <w:t xml:space="preserve">      </w:t>
      </w:r>
      <w:r>
        <w:rPr>
          <w:rFonts w:ascii="宋体" w:hAnsi="宋体"/>
          <w:szCs w:val="21"/>
        </w:rPr>
        <w:t>③</w:t>
      </w:r>
      <w:r>
        <w:rPr>
          <w:rFonts w:hint="eastAsia" w:ascii="宋体" w:hAnsi="宋体"/>
          <w:szCs w:val="21"/>
        </w:rPr>
        <w:t>蛋白质</w:t>
      </w:r>
      <w:r>
        <w:rPr>
          <w:rFonts w:ascii="宋体" w:hAnsi="宋体"/>
          <w:szCs w:val="21"/>
        </w:rPr>
        <w:t>　</w:t>
      </w:r>
      <w:r>
        <w:rPr>
          <w:rFonts w:hint="eastAsia" w:ascii="宋体" w:hAnsi="宋体"/>
          <w:szCs w:val="21"/>
        </w:rPr>
        <w:t xml:space="preserve">      </w:t>
      </w:r>
      <w:r>
        <w:rPr>
          <w:rFonts w:ascii="宋体" w:hAnsi="宋体"/>
          <w:szCs w:val="21"/>
        </w:rPr>
        <w:t>④</w:t>
      </w:r>
      <w:r>
        <w:rPr>
          <w:rFonts w:hint="eastAsia" w:ascii="宋体" w:hAnsi="宋体"/>
          <w:szCs w:val="21"/>
        </w:rPr>
        <w:t>水</w:t>
      </w:r>
      <w:r>
        <w:rPr>
          <w:rFonts w:ascii="宋体" w:hAnsi="宋体"/>
          <w:szCs w:val="21"/>
        </w:rPr>
        <w:t>　</w:t>
      </w:r>
      <w:r>
        <w:rPr>
          <w:rFonts w:hint="eastAsia" w:ascii="宋体" w:hAnsi="宋体"/>
          <w:szCs w:val="21"/>
        </w:rPr>
        <w:t xml:space="preserve">      </w:t>
      </w:r>
      <w:r>
        <w:rPr>
          <w:rFonts w:ascii="宋体" w:hAnsi="宋体"/>
          <w:szCs w:val="21"/>
        </w:rPr>
        <w:t>⑤</w:t>
      </w:r>
      <w:r>
        <w:rPr>
          <w:rFonts w:hint="eastAsia" w:ascii="宋体" w:hAnsi="宋体"/>
          <w:szCs w:val="21"/>
        </w:rPr>
        <w:t>无机盐</w:t>
      </w:r>
      <w:r>
        <w:rPr>
          <w:rFonts w:ascii="宋体" w:hAnsi="宋体"/>
          <w:szCs w:val="21"/>
        </w:rPr>
        <w:t>　</w:t>
      </w:r>
      <w:r>
        <w:rPr>
          <w:rFonts w:hint="eastAsia" w:ascii="宋体" w:hAnsi="宋体"/>
          <w:szCs w:val="21"/>
        </w:rPr>
        <w:t xml:space="preserve">     </w:t>
      </w:r>
      <w:r>
        <w:rPr>
          <w:rFonts w:ascii="宋体" w:hAnsi="宋体"/>
          <w:szCs w:val="21"/>
        </w:rPr>
        <w:t>⑥</w:t>
      </w:r>
      <w:r>
        <w:rPr>
          <w:rFonts w:hint="eastAsia" w:ascii="宋体" w:hAnsi="宋体"/>
          <w:szCs w:val="21"/>
        </w:rPr>
        <w:t>维生素</w:t>
      </w:r>
    </w:p>
    <w:p>
      <w:pPr>
        <w:spacing w:after="0" w:line="340" w:lineRule="atLeast"/>
        <w:ind w:firstLine="210" w:firstLineChars="100"/>
        <w:rPr>
          <w:rFonts w:ascii="宋体" w:hAnsi="宋体"/>
          <w:szCs w:val="21"/>
        </w:rPr>
      </w:pPr>
      <w:r>
        <w:rPr>
          <w:rFonts w:ascii="宋体" w:hAnsi="宋体"/>
          <w:szCs w:val="21"/>
        </w:rPr>
        <w:t>A.①②⑤</w:t>
      </w:r>
      <w:r>
        <w:rPr>
          <w:rFonts w:hint="eastAsia" w:ascii="宋体" w:hAnsi="宋体"/>
          <w:szCs w:val="21"/>
        </w:rPr>
        <w:tab/>
      </w:r>
      <w:r>
        <w:rPr>
          <w:rFonts w:hint="eastAsia" w:ascii="宋体" w:hAnsi="宋体"/>
          <w:szCs w:val="21"/>
        </w:rPr>
        <w:t xml:space="preserve">      </w:t>
      </w:r>
      <w:r>
        <w:rPr>
          <w:rFonts w:ascii="宋体" w:hAnsi="宋体"/>
          <w:szCs w:val="21"/>
        </w:rPr>
        <w:t>B.②③⑤</w:t>
      </w:r>
      <w:r>
        <w:rPr>
          <w:rFonts w:hint="eastAsia" w:ascii="宋体" w:hAnsi="宋体"/>
          <w:szCs w:val="21"/>
        </w:rPr>
        <w:t xml:space="preserve">         </w:t>
      </w:r>
      <w:r>
        <w:rPr>
          <w:rFonts w:ascii="宋体" w:hAnsi="宋体"/>
          <w:szCs w:val="21"/>
        </w:rPr>
        <w:t>C.①⑤⑥</w:t>
      </w:r>
      <w:r>
        <w:rPr>
          <w:rFonts w:hint="eastAsia" w:ascii="宋体" w:hAnsi="宋体"/>
          <w:szCs w:val="21"/>
        </w:rPr>
        <w:tab/>
      </w:r>
      <w:r>
        <w:rPr>
          <w:rFonts w:hint="eastAsia" w:ascii="宋体" w:hAnsi="宋体"/>
          <w:szCs w:val="21"/>
        </w:rPr>
        <w:t xml:space="preserve">        </w:t>
      </w:r>
      <w:r>
        <w:rPr>
          <w:rFonts w:ascii="宋体" w:hAnsi="宋体"/>
          <w:szCs w:val="21"/>
        </w:rPr>
        <w:t>D.①②③</w:t>
      </w:r>
    </w:p>
    <w:p>
      <w:pPr>
        <w:spacing w:after="0" w:line="340" w:lineRule="atLeast"/>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小徐对人体的部分系统和器官的结构和功能做了整理</w:t>
      </w:r>
      <w:r>
        <w:rPr>
          <w:rFonts w:ascii="宋体" w:hAnsi="宋体"/>
          <w:szCs w:val="21"/>
        </w:rPr>
        <w:t>,</w:t>
      </w:r>
      <w:r>
        <w:rPr>
          <w:rFonts w:hint="eastAsia" w:ascii="宋体" w:hAnsi="宋体"/>
          <w:szCs w:val="21"/>
        </w:rPr>
        <w:t>其中错误的是</w:t>
      </w:r>
      <w:r>
        <w:rPr>
          <w:rFonts w:ascii="宋体" w:hAnsi="宋体"/>
          <w:szCs w:val="21"/>
        </w:rPr>
        <w:t>(　　)</w:t>
      </w:r>
    </w:p>
    <w:p>
      <w:pPr>
        <w:spacing w:after="0" w:line="340" w:lineRule="atLeast"/>
        <w:jc w:val="center"/>
        <w:rPr>
          <w:rFonts w:ascii="宋体" w:hAnsi="宋体"/>
          <w:szCs w:val="21"/>
        </w:rPr>
      </w:pPr>
      <w:r>
        <w:rPr>
          <w:rFonts w:ascii="宋体" w:hAnsi="宋体"/>
          <w:szCs w:val="21"/>
        </w:rPr>
        <w:drawing>
          <wp:inline distT="0" distB="0" distL="0" distR="0">
            <wp:extent cx="3500120" cy="1081405"/>
            <wp:effectExtent l="19050" t="0" r="4911" b="0"/>
            <wp:docPr id="119" name="19ZW203.EPS" descr="id:21474871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19ZW203.EPS" descr="id:2147487157;FounderCES"/>
                    <pic:cNvPicPr>
                      <a:picLocks noChangeAspect="1"/>
                    </pic:cNvPicPr>
                  </pic:nvPicPr>
                  <pic:blipFill>
                    <a:blip r:embed="rId7"/>
                    <a:stretch>
                      <a:fillRect/>
                    </a:stretch>
                  </pic:blipFill>
                  <pic:spPr>
                    <a:xfrm>
                      <a:off x="0" y="0"/>
                      <a:ext cx="3507766" cy="1083764"/>
                    </a:xfrm>
                    <a:prstGeom prst="rect">
                      <a:avLst/>
                    </a:prstGeom>
                  </pic:spPr>
                </pic:pic>
              </a:graphicData>
            </a:graphic>
          </wp:inline>
        </w:drawing>
      </w:r>
    </w:p>
    <w:p>
      <w:pPr>
        <w:spacing w:after="0" w:line="340" w:lineRule="atLeast"/>
        <w:ind w:firstLine="210" w:firstLineChars="100"/>
        <w:rPr>
          <w:rFonts w:ascii="宋体" w:hAnsi="宋体"/>
          <w:szCs w:val="21"/>
        </w:rPr>
      </w:pPr>
      <w:r>
        <w:rPr>
          <w:rFonts w:ascii="宋体" w:hAnsi="宋体"/>
          <w:szCs w:val="21"/>
        </w:rPr>
        <w:t>A.</w:t>
      </w:r>
      <w:r>
        <w:rPr>
          <w:rFonts w:hint="eastAsia" w:ascii="宋体" w:hAnsi="宋体"/>
          <w:szCs w:val="21"/>
        </w:rPr>
        <w:t>图甲为消化系统</w:t>
      </w:r>
      <w:r>
        <w:rPr>
          <w:rFonts w:ascii="宋体" w:hAnsi="宋体"/>
          <w:szCs w:val="21"/>
        </w:rPr>
        <w:t>,</w:t>
      </w:r>
      <w:r>
        <w:rPr>
          <w:rFonts w:hint="eastAsia" w:ascii="宋体" w:hAnsi="宋体"/>
          <w:szCs w:val="21"/>
        </w:rPr>
        <w:t>其中</w:t>
      </w:r>
      <w:r>
        <w:rPr>
          <w:rFonts w:ascii="宋体" w:hAnsi="宋体"/>
          <w:szCs w:val="21"/>
        </w:rPr>
        <w:t>①</w:t>
      </w:r>
      <w:r>
        <w:rPr>
          <w:rFonts w:hint="eastAsia" w:ascii="宋体" w:hAnsi="宋体"/>
          <w:szCs w:val="21"/>
        </w:rPr>
        <w:t>是消化和吸收的主要场所</w:t>
      </w:r>
    </w:p>
    <w:p>
      <w:pPr>
        <w:spacing w:after="0" w:line="340" w:lineRule="atLeast"/>
        <w:ind w:firstLine="210" w:firstLineChars="100"/>
        <w:rPr>
          <w:rFonts w:ascii="宋体" w:hAnsi="宋体"/>
          <w:szCs w:val="21"/>
        </w:rPr>
      </w:pPr>
      <w:r>
        <w:rPr>
          <w:rFonts w:ascii="宋体" w:hAnsi="宋体"/>
          <w:szCs w:val="21"/>
        </w:rPr>
        <w:t>B.</w:t>
      </w:r>
      <w:r>
        <w:rPr>
          <w:rFonts w:hint="eastAsia" w:ascii="宋体" w:hAnsi="宋体"/>
          <w:szCs w:val="21"/>
        </w:rPr>
        <w:t>图乙为肺泡及周围毛细血管</w:t>
      </w:r>
      <w:r>
        <w:rPr>
          <w:rFonts w:ascii="宋体" w:hAnsi="宋体"/>
          <w:szCs w:val="21"/>
        </w:rPr>
        <w:t>,</w:t>
      </w:r>
      <w:r>
        <w:rPr>
          <w:rFonts w:hint="eastAsia" w:ascii="宋体" w:hAnsi="宋体"/>
          <w:szCs w:val="21"/>
        </w:rPr>
        <w:t>其中</w:t>
      </w:r>
      <w:r>
        <w:rPr>
          <w:rFonts w:ascii="宋体" w:hAnsi="宋体"/>
          <w:szCs w:val="21"/>
        </w:rPr>
        <w:t>②</w:t>
      </w:r>
      <w:r>
        <w:rPr>
          <w:rFonts w:hint="eastAsia" w:ascii="宋体" w:hAnsi="宋体"/>
          <w:szCs w:val="21"/>
        </w:rPr>
        <w:t>只有一层细胞</w:t>
      </w:r>
    </w:p>
    <w:p>
      <w:pPr>
        <w:spacing w:after="0" w:line="340" w:lineRule="atLeast"/>
        <w:ind w:firstLine="210" w:firstLineChars="100"/>
        <w:rPr>
          <w:rFonts w:ascii="宋体" w:hAnsi="宋体"/>
          <w:szCs w:val="21"/>
        </w:rPr>
      </w:pPr>
      <w:r>
        <w:rPr>
          <w:rFonts w:ascii="宋体" w:hAnsi="宋体"/>
          <w:szCs w:val="21"/>
        </w:rPr>
        <w:t>C.</w:t>
      </w:r>
      <w:r>
        <w:rPr>
          <w:rFonts w:hint="eastAsia" w:ascii="宋体" w:hAnsi="宋体"/>
          <w:szCs w:val="21"/>
        </w:rPr>
        <w:t>图丙为心脏</w:t>
      </w:r>
      <w:r>
        <w:rPr>
          <w:rFonts w:ascii="宋体" w:hAnsi="宋体"/>
          <w:szCs w:val="21"/>
        </w:rPr>
        <w:t>,</w:t>
      </w:r>
      <w:r>
        <w:rPr>
          <w:rFonts w:hint="eastAsia" w:ascii="宋体" w:hAnsi="宋体"/>
          <w:szCs w:val="21"/>
        </w:rPr>
        <w:t>其中</w:t>
      </w:r>
      <w:r>
        <w:rPr>
          <w:rFonts w:ascii="宋体" w:hAnsi="宋体"/>
          <w:szCs w:val="21"/>
        </w:rPr>
        <w:t>③</w:t>
      </w:r>
      <w:r>
        <w:rPr>
          <w:rFonts w:hint="eastAsia" w:ascii="宋体" w:hAnsi="宋体"/>
          <w:szCs w:val="21"/>
        </w:rPr>
        <w:t>内流的血是静脉血</w:t>
      </w:r>
    </w:p>
    <w:p>
      <w:pPr>
        <w:spacing w:after="0" w:line="340" w:lineRule="atLeast"/>
        <w:ind w:firstLine="210" w:firstLineChars="100"/>
        <w:rPr>
          <w:rFonts w:ascii="宋体" w:hAnsi="宋体"/>
          <w:szCs w:val="21"/>
        </w:rPr>
      </w:pPr>
      <w:r>
        <w:rPr>
          <w:rFonts w:ascii="宋体" w:hAnsi="宋体"/>
          <w:szCs w:val="21"/>
        </w:rPr>
        <w:t>D.</w:t>
      </w:r>
      <w:r>
        <w:rPr>
          <w:rFonts w:hint="eastAsia" w:ascii="宋体" w:hAnsi="宋体"/>
          <w:szCs w:val="21"/>
        </w:rPr>
        <w:t>图丁为肾单位</w:t>
      </w:r>
      <w:r>
        <w:rPr>
          <w:rFonts w:ascii="宋体" w:hAnsi="宋体"/>
          <w:szCs w:val="21"/>
        </w:rPr>
        <w:t>,</w:t>
      </w:r>
      <w:r>
        <w:rPr>
          <w:rFonts w:hint="eastAsia" w:ascii="宋体" w:hAnsi="宋体"/>
          <w:szCs w:val="21"/>
        </w:rPr>
        <w:t>其中</w:t>
      </w:r>
      <w:r>
        <w:rPr>
          <w:rFonts w:ascii="宋体" w:hAnsi="宋体"/>
          <w:szCs w:val="21"/>
        </w:rPr>
        <w:t>④</w:t>
      </w:r>
      <w:r>
        <w:rPr>
          <w:rFonts w:hint="eastAsia" w:ascii="宋体" w:hAnsi="宋体"/>
          <w:szCs w:val="21"/>
        </w:rPr>
        <w:t>内的液体为原尿</w:t>
      </w:r>
    </w:p>
    <w:p>
      <w:pPr>
        <w:spacing w:after="0" w:line="340" w:lineRule="atLeas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w:t>
      </w:r>
      <w:r>
        <w:rPr>
          <w:rFonts w:ascii="宋体" w:hAnsi="宋体"/>
          <w:color w:val="000000" w:themeColor="text1"/>
          <w:szCs w:val="21"/>
          <w14:textFill>
            <w14:solidFill>
              <w14:schemeClr w14:val="tx1"/>
            </w14:solidFill>
          </w14:textFill>
        </w:rPr>
        <w:t xml:space="preserve"> 下列物质的名称、俗名、化学式及类别中，完全对应的是（　 　）</w:t>
      </w:r>
    </w:p>
    <w:tbl>
      <w:tblPr>
        <w:tblStyle w:val="8"/>
        <w:tblW w:w="72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32"/>
        <w:gridCol w:w="1668"/>
        <w:gridCol w:w="1668"/>
        <w:gridCol w:w="1668"/>
        <w:gridCol w:w="1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00" w:hRule="exact"/>
          <w:jc w:val="center"/>
        </w:trPr>
        <w:tc>
          <w:tcPr>
            <w:tcW w:w="532" w:type="dxa"/>
            <w:vAlign w:val="center"/>
          </w:tcPr>
          <w:p>
            <w:pPr>
              <w:spacing w:after="0" w:line="340" w:lineRule="atLeast"/>
              <w:jc w:val="center"/>
              <w:rPr>
                <w:rFonts w:ascii="宋体" w:hAnsi="宋体"/>
                <w:color w:val="000000" w:themeColor="text1"/>
                <w:szCs w:val="21"/>
                <w14:textFill>
                  <w14:solidFill>
                    <w14:schemeClr w14:val="tx1"/>
                  </w14:solidFill>
                </w14:textFill>
              </w:rPr>
            </w:pPr>
          </w:p>
        </w:tc>
        <w:tc>
          <w:tcPr>
            <w:tcW w:w="1668" w:type="dxa"/>
            <w:vAlign w:val="center"/>
          </w:tcPr>
          <w:p>
            <w:pPr>
              <w:spacing w:after="0" w:line="340" w:lineRule="atLeas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物质的名称</w:t>
            </w:r>
          </w:p>
          <w:p>
            <w:pPr>
              <w:spacing w:after="0" w:line="340" w:lineRule="atLeast"/>
              <w:jc w:val="center"/>
              <w:rPr>
                <w:rFonts w:ascii="宋体" w:hAnsi="宋体"/>
                <w:color w:val="000000" w:themeColor="text1"/>
                <w:szCs w:val="21"/>
                <w14:textFill>
                  <w14:solidFill>
                    <w14:schemeClr w14:val="tx1"/>
                  </w14:solidFill>
                </w14:textFill>
              </w:rPr>
            </w:pPr>
          </w:p>
        </w:tc>
        <w:tc>
          <w:tcPr>
            <w:tcW w:w="1668" w:type="dxa"/>
            <w:vAlign w:val="center"/>
          </w:tcPr>
          <w:p>
            <w:pPr>
              <w:spacing w:after="0" w:line="340" w:lineRule="atLeas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俗名</w:t>
            </w:r>
          </w:p>
          <w:p>
            <w:pPr>
              <w:spacing w:after="0" w:line="340" w:lineRule="atLeast"/>
              <w:jc w:val="center"/>
              <w:rPr>
                <w:rFonts w:ascii="宋体" w:hAnsi="宋体"/>
                <w:color w:val="000000" w:themeColor="text1"/>
                <w:szCs w:val="21"/>
                <w14:textFill>
                  <w14:solidFill>
                    <w14:schemeClr w14:val="tx1"/>
                  </w14:solidFill>
                </w14:textFill>
              </w:rPr>
            </w:pPr>
          </w:p>
        </w:tc>
        <w:tc>
          <w:tcPr>
            <w:tcW w:w="1668" w:type="dxa"/>
            <w:vAlign w:val="center"/>
          </w:tcPr>
          <w:p>
            <w:pPr>
              <w:spacing w:after="0" w:line="340" w:lineRule="atLeas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化学式</w:t>
            </w:r>
          </w:p>
          <w:p>
            <w:pPr>
              <w:spacing w:after="0" w:line="340" w:lineRule="atLeast"/>
              <w:jc w:val="center"/>
              <w:rPr>
                <w:rFonts w:ascii="宋体" w:hAnsi="宋体"/>
                <w:color w:val="000000" w:themeColor="text1"/>
                <w:szCs w:val="21"/>
                <w14:textFill>
                  <w14:solidFill>
                    <w14:schemeClr w14:val="tx1"/>
                  </w14:solidFill>
                </w14:textFill>
              </w:rPr>
            </w:pPr>
          </w:p>
        </w:tc>
        <w:tc>
          <w:tcPr>
            <w:tcW w:w="1669" w:type="dxa"/>
            <w:vAlign w:val="center"/>
          </w:tcPr>
          <w:p>
            <w:pPr>
              <w:spacing w:after="0" w:line="340" w:lineRule="atLeas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类别</w:t>
            </w:r>
          </w:p>
          <w:p>
            <w:pPr>
              <w:spacing w:after="0" w:line="340" w:lineRule="atLeast"/>
              <w:jc w:val="center"/>
              <w:rPr>
                <w:rFonts w:ascii="宋体" w:hAnsi="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exact"/>
          <w:jc w:val="center"/>
        </w:trPr>
        <w:tc>
          <w:tcPr>
            <w:tcW w:w="532" w:type="dxa"/>
            <w:vAlign w:val="center"/>
          </w:tcPr>
          <w:p>
            <w:pPr>
              <w:spacing w:after="0" w:line="340" w:lineRule="atLeas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A</w:t>
            </w:r>
          </w:p>
          <w:p>
            <w:pPr>
              <w:spacing w:after="0" w:line="340" w:lineRule="atLeast"/>
              <w:jc w:val="center"/>
              <w:rPr>
                <w:rFonts w:ascii="宋体" w:hAnsi="宋体"/>
                <w:color w:val="000000" w:themeColor="text1"/>
                <w:szCs w:val="21"/>
                <w14:textFill>
                  <w14:solidFill>
                    <w14:schemeClr w14:val="tx1"/>
                  </w14:solidFill>
                </w14:textFill>
              </w:rPr>
            </w:pPr>
          </w:p>
        </w:tc>
        <w:tc>
          <w:tcPr>
            <w:tcW w:w="1668" w:type="dxa"/>
            <w:vAlign w:val="center"/>
          </w:tcPr>
          <w:p>
            <w:pPr>
              <w:spacing w:after="0" w:line="340" w:lineRule="atLeas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碳酸钠</w:t>
            </w:r>
          </w:p>
          <w:p>
            <w:pPr>
              <w:spacing w:after="0" w:line="340" w:lineRule="atLeas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钠</w:t>
            </w:r>
          </w:p>
          <w:p>
            <w:pPr>
              <w:spacing w:after="0" w:line="340" w:lineRule="atLeast"/>
              <w:jc w:val="center"/>
              <w:rPr>
                <w:rFonts w:ascii="宋体" w:hAnsi="宋体"/>
                <w:color w:val="000000" w:themeColor="text1"/>
                <w:szCs w:val="21"/>
                <w14:textFill>
                  <w14:solidFill>
                    <w14:schemeClr w14:val="tx1"/>
                  </w14:solidFill>
                </w14:textFill>
              </w:rPr>
            </w:pPr>
          </w:p>
        </w:tc>
        <w:tc>
          <w:tcPr>
            <w:tcW w:w="1668" w:type="dxa"/>
            <w:vAlign w:val="center"/>
          </w:tcPr>
          <w:p>
            <w:pPr>
              <w:spacing w:after="0" w:line="340" w:lineRule="atLeas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纯碱、</w:t>
            </w:r>
            <w:r>
              <w:rPr>
                <w:rFonts w:hint="eastAsia" w:ascii="宋体" w:hAnsi="宋体"/>
                <w:color w:val="000000" w:themeColor="text1"/>
                <w:szCs w:val="21"/>
                <w14:textFill>
                  <w14:solidFill>
                    <w14:schemeClr w14:val="tx1"/>
                  </w14:solidFill>
                </w14:textFill>
              </w:rPr>
              <w:t>苏打</w:t>
            </w:r>
          </w:p>
        </w:tc>
        <w:tc>
          <w:tcPr>
            <w:tcW w:w="1668" w:type="dxa"/>
            <w:vAlign w:val="center"/>
          </w:tcPr>
          <w:p>
            <w:pPr>
              <w:spacing w:after="0" w:line="340" w:lineRule="atLeas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NaCO</w:t>
            </w:r>
            <w:r>
              <w:rPr>
                <w:rFonts w:ascii="宋体" w:hAnsi="宋体"/>
                <w:color w:val="000000" w:themeColor="text1"/>
                <w:szCs w:val="21"/>
                <w:vertAlign w:val="subscript"/>
                <w14:textFill>
                  <w14:solidFill>
                    <w14:schemeClr w14:val="tx1"/>
                  </w14:solidFill>
                </w14:textFill>
              </w:rPr>
              <w:t>3</w:t>
            </w:r>
          </w:p>
          <w:p>
            <w:pPr>
              <w:spacing w:after="0" w:line="340" w:lineRule="atLeast"/>
              <w:jc w:val="center"/>
              <w:rPr>
                <w:rFonts w:ascii="宋体" w:hAnsi="宋体"/>
                <w:color w:val="000000" w:themeColor="text1"/>
                <w:szCs w:val="21"/>
                <w14:textFill>
                  <w14:solidFill>
                    <w14:schemeClr w14:val="tx1"/>
                  </w14:solidFill>
                </w14:textFill>
              </w:rPr>
            </w:pPr>
          </w:p>
        </w:tc>
        <w:tc>
          <w:tcPr>
            <w:tcW w:w="1669" w:type="dxa"/>
            <w:vAlign w:val="center"/>
          </w:tcPr>
          <w:p>
            <w:pPr>
              <w:spacing w:after="0" w:line="340" w:lineRule="atLeas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盐</w:t>
            </w:r>
          </w:p>
          <w:p>
            <w:pPr>
              <w:spacing w:after="0" w:line="340" w:lineRule="atLeast"/>
              <w:jc w:val="center"/>
              <w:rPr>
                <w:rFonts w:ascii="宋体" w:hAnsi="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20" w:hRule="exact"/>
          <w:jc w:val="center"/>
        </w:trPr>
        <w:tc>
          <w:tcPr>
            <w:tcW w:w="532" w:type="dxa"/>
            <w:vAlign w:val="center"/>
          </w:tcPr>
          <w:p>
            <w:pPr>
              <w:spacing w:after="0" w:line="340" w:lineRule="atLeas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B</w:t>
            </w:r>
          </w:p>
          <w:p>
            <w:pPr>
              <w:spacing w:after="0" w:line="340" w:lineRule="atLeast"/>
              <w:jc w:val="center"/>
              <w:rPr>
                <w:rFonts w:ascii="宋体" w:hAnsi="宋体"/>
                <w:color w:val="000000" w:themeColor="text1"/>
                <w:szCs w:val="21"/>
                <w14:textFill>
                  <w14:solidFill>
                    <w14:schemeClr w14:val="tx1"/>
                  </w14:solidFill>
                </w14:textFill>
              </w:rPr>
            </w:pPr>
          </w:p>
        </w:tc>
        <w:tc>
          <w:tcPr>
            <w:tcW w:w="1668" w:type="dxa"/>
            <w:vAlign w:val="center"/>
          </w:tcPr>
          <w:p>
            <w:pPr>
              <w:spacing w:after="0" w:line="340" w:lineRule="atLeas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碳酸钙</w:t>
            </w:r>
          </w:p>
        </w:tc>
        <w:tc>
          <w:tcPr>
            <w:tcW w:w="1668" w:type="dxa"/>
            <w:vAlign w:val="center"/>
          </w:tcPr>
          <w:p>
            <w:pPr>
              <w:spacing w:after="0" w:line="340" w:lineRule="atLeas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石灰石</w:t>
            </w:r>
          </w:p>
          <w:p>
            <w:pPr>
              <w:spacing w:after="0" w:line="340" w:lineRule="atLeast"/>
              <w:jc w:val="center"/>
              <w:rPr>
                <w:rFonts w:ascii="宋体" w:hAnsi="宋体"/>
                <w:color w:val="000000" w:themeColor="text1"/>
                <w:szCs w:val="21"/>
                <w14:textFill>
                  <w14:solidFill>
                    <w14:schemeClr w14:val="tx1"/>
                  </w14:solidFill>
                </w14:textFill>
              </w:rPr>
            </w:pPr>
          </w:p>
          <w:p>
            <w:pPr>
              <w:spacing w:after="0" w:line="340" w:lineRule="atLeast"/>
              <w:jc w:val="center"/>
              <w:rPr>
                <w:rFonts w:ascii="宋体" w:hAnsi="宋体"/>
                <w:color w:val="000000" w:themeColor="text1"/>
                <w:szCs w:val="21"/>
                <w14:textFill>
                  <w14:solidFill>
                    <w14:schemeClr w14:val="tx1"/>
                  </w14:solidFill>
                </w14:textFill>
              </w:rPr>
            </w:pPr>
          </w:p>
          <w:p>
            <w:pPr>
              <w:spacing w:after="0" w:line="340" w:lineRule="atLeast"/>
              <w:jc w:val="center"/>
              <w:rPr>
                <w:rFonts w:ascii="宋体" w:hAnsi="宋体"/>
                <w:color w:val="000000" w:themeColor="text1"/>
                <w:szCs w:val="21"/>
                <w14:textFill>
                  <w14:solidFill>
                    <w14:schemeClr w14:val="tx1"/>
                  </w14:solidFill>
                </w14:textFill>
              </w:rPr>
            </w:pPr>
          </w:p>
        </w:tc>
        <w:tc>
          <w:tcPr>
            <w:tcW w:w="1668" w:type="dxa"/>
            <w:vAlign w:val="center"/>
          </w:tcPr>
          <w:p>
            <w:pPr>
              <w:spacing w:after="0" w:line="340" w:lineRule="atLeas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C</w:t>
            </w:r>
            <w:r>
              <w:rPr>
                <w:rFonts w:ascii="宋体" w:hAnsi="宋体"/>
                <w:color w:val="000000" w:themeColor="text1"/>
                <w:szCs w:val="21"/>
                <w14:textFill>
                  <w14:solidFill>
                    <w14:schemeClr w14:val="tx1"/>
                  </w14:solidFill>
                </w14:textFill>
              </w:rPr>
              <w:t>aCO</w:t>
            </w:r>
            <w:r>
              <w:rPr>
                <w:rFonts w:ascii="宋体" w:hAnsi="宋体"/>
                <w:color w:val="000000" w:themeColor="text1"/>
                <w:szCs w:val="21"/>
                <w:vertAlign w:val="subscript"/>
                <w14:textFill>
                  <w14:solidFill>
                    <w14:schemeClr w14:val="tx1"/>
                  </w14:solidFill>
                </w14:textFill>
              </w:rPr>
              <w:t>3</w:t>
            </w:r>
          </w:p>
          <w:p>
            <w:pPr>
              <w:spacing w:after="0" w:line="340" w:lineRule="atLeast"/>
              <w:jc w:val="center"/>
              <w:rPr>
                <w:rFonts w:ascii="宋体" w:hAnsi="宋体"/>
                <w:color w:val="000000" w:themeColor="text1"/>
                <w:szCs w:val="21"/>
                <w14:textFill>
                  <w14:solidFill>
                    <w14:schemeClr w14:val="tx1"/>
                  </w14:solidFill>
                </w14:textFill>
              </w:rPr>
            </w:pPr>
          </w:p>
        </w:tc>
        <w:tc>
          <w:tcPr>
            <w:tcW w:w="1669" w:type="dxa"/>
            <w:vAlign w:val="center"/>
          </w:tcPr>
          <w:p>
            <w:pPr>
              <w:spacing w:after="0" w:line="340" w:lineRule="atLeas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盐</w:t>
            </w:r>
          </w:p>
          <w:p>
            <w:pPr>
              <w:spacing w:after="0" w:line="340" w:lineRule="atLeast"/>
              <w:jc w:val="center"/>
              <w:rPr>
                <w:rFonts w:ascii="宋体" w:hAnsi="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20" w:hRule="exact"/>
          <w:jc w:val="center"/>
        </w:trPr>
        <w:tc>
          <w:tcPr>
            <w:tcW w:w="532" w:type="dxa"/>
            <w:vAlign w:val="center"/>
          </w:tcPr>
          <w:p>
            <w:pPr>
              <w:spacing w:after="0" w:line="340" w:lineRule="atLeas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C</w:t>
            </w:r>
          </w:p>
          <w:p>
            <w:pPr>
              <w:spacing w:after="0" w:line="340" w:lineRule="atLeast"/>
              <w:jc w:val="center"/>
              <w:rPr>
                <w:rFonts w:ascii="宋体" w:hAnsi="宋体"/>
                <w:color w:val="000000" w:themeColor="text1"/>
                <w:szCs w:val="21"/>
                <w14:textFill>
                  <w14:solidFill>
                    <w14:schemeClr w14:val="tx1"/>
                  </w14:solidFill>
                </w14:textFill>
              </w:rPr>
            </w:pPr>
          </w:p>
        </w:tc>
        <w:tc>
          <w:tcPr>
            <w:tcW w:w="1668" w:type="dxa"/>
            <w:vAlign w:val="center"/>
          </w:tcPr>
          <w:p>
            <w:pPr>
              <w:spacing w:after="0" w:line="340" w:lineRule="atLeas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氢氧化钙</w:t>
            </w:r>
          </w:p>
          <w:p>
            <w:pPr>
              <w:spacing w:after="0" w:line="340" w:lineRule="atLeast"/>
              <w:jc w:val="center"/>
              <w:rPr>
                <w:rFonts w:ascii="宋体" w:hAnsi="宋体"/>
                <w:color w:val="000000" w:themeColor="text1"/>
                <w:szCs w:val="21"/>
                <w14:textFill>
                  <w14:solidFill>
                    <w14:schemeClr w14:val="tx1"/>
                  </w14:solidFill>
                </w14:textFill>
              </w:rPr>
            </w:pPr>
          </w:p>
        </w:tc>
        <w:tc>
          <w:tcPr>
            <w:tcW w:w="1668" w:type="dxa"/>
            <w:vAlign w:val="center"/>
          </w:tcPr>
          <w:p>
            <w:pPr>
              <w:spacing w:after="0" w:line="340" w:lineRule="atLeas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熟石灰</w:t>
            </w:r>
          </w:p>
          <w:p>
            <w:pPr>
              <w:spacing w:after="0" w:line="340" w:lineRule="atLeast"/>
              <w:jc w:val="center"/>
              <w:rPr>
                <w:rFonts w:ascii="宋体" w:hAnsi="宋体"/>
                <w:color w:val="000000" w:themeColor="text1"/>
                <w:szCs w:val="21"/>
                <w14:textFill>
                  <w14:solidFill>
                    <w14:schemeClr w14:val="tx1"/>
                  </w14:solidFill>
                </w14:textFill>
              </w:rPr>
            </w:pPr>
          </w:p>
        </w:tc>
        <w:tc>
          <w:tcPr>
            <w:tcW w:w="1668" w:type="dxa"/>
            <w:vAlign w:val="center"/>
          </w:tcPr>
          <w:p>
            <w:pPr>
              <w:spacing w:after="0" w:line="340" w:lineRule="atLeas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CaO</w:t>
            </w:r>
          </w:p>
          <w:p>
            <w:pPr>
              <w:spacing w:after="0" w:line="340" w:lineRule="atLeast"/>
              <w:jc w:val="center"/>
              <w:rPr>
                <w:rFonts w:ascii="宋体" w:hAnsi="宋体"/>
                <w:color w:val="000000" w:themeColor="text1"/>
                <w:szCs w:val="21"/>
                <w14:textFill>
                  <w14:solidFill>
                    <w14:schemeClr w14:val="tx1"/>
                  </w14:solidFill>
                </w14:textFill>
              </w:rPr>
            </w:pPr>
          </w:p>
        </w:tc>
        <w:tc>
          <w:tcPr>
            <w:tcW w:w="1669" w:type="dxa"/>
            <w:vAlign w:val="center"/>
          </w:tcPr>
          <w:p>
            <w:pPr>
              <w:spacing w:after="0" w:line="340" w:lineRule="atLeas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金属氧化物</w:t>
            </w:r>
          </w:p>
          <w:p>
            <w:pPr>
              <w:spacing w:after="0" w:line="340" w:lineRule="atLeast"/>
              <w:jc w:val="center"/>
              <w:rPr>
                <w:rFonts w:ascii="宋体" w:hAnsi="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exact"/>
          <w:jc w:val="center"/>
        </w:trPr>
        <w:tc>
          <w:tcPr>
            <w:tcW w:w="532" w:type="dxa"/>
            <w:vAlign w:val="center"/>
          </w:tcPr>
          <w:p>
            <w:pPr>
              <w:spacing w:after="0" w:line="340" w:lineRule="atLeas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D</w:t>
            </w:r>
          </w:p>
          <w:p>
            <w:pPr>
              <w:spacing w:after="0" w:line="340" w:lineRule="atLeast"/>
              <w:jc w:val="center"/>
              <w:rPr>
                <w:rFonts w:ascii="宋体" w:hAnsi="宋体"/>
                <w:color w:val="000000" w:themeColor="text1"/>
                <w:szCs w:val="21"/>
                <w14:textFill>
                  <w14:solidFill>
                    <w14:schemeClr w14:val="tx1"/>
                  </w14:solidFill>
                </w14:textFill>
              </w:rPr>
            </w:pPr>
          </w:p>
        </w:tc>
        <w:tc>
          <w:tcPr>
            <w:tcW w:w="1668" w:type="dxa"/>
            <w:vAlign w:val="center"/>
          </w:tcPr>
          <w:p>
            <w:pPr>
              <w:spacing w:after="0" w:line="340" w:lineRule="atLeas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氢氧化钠</w:t>
            </w:r>
          </w:p>
          <w:p>
            <w:pPr>
              <w:spacing w:after="0" w:line="340" w:lineRule="atLeast"/>
              <w:jc w:val="center"/>
              <w:rPr>
                <w:rFonts w:ascii="宋体" w:hAnsi="宋体"/>
                <w:color w:val="000000" w:themeColor="text1"/>
                <w:szCs w:val="21"/>
                <w14:textFill>
                  <w14:solidFill>
                    <w14:schemeClr w14:val="tx1"/>
                  </w14:solidFill>
                </w14:textFill>
              </w:rPr>
            </w:pPr>
          </w:p>
        </w:tc>
        <w:tc>
          <w:tcPr>
            <w:tcW w:w="1668" w:type="dxa"/>
            <w:vAlign w:val="center"/>
          </w:tcPr>
          <w:p>
            <w:pPr>
              <w:spacing w:after="0" w:line="340" w:lineRule="atLeas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苛性钠</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烧碱</w:t>
            </w:r>
          </w:p>
          <w:p>
            <w:pPr>
              <w:spacing w:after="0" w:line="340" w:lineRule="atLeast"/>
              <w:jc w:val="center"/>
              <w:rPr>
                <w:rFonts w:ascii="宋体" w:hAnsi="宋体"/>
                <w:color w:val="000000" w:themeColor="text1"/>
                <w:szCs w:val="21"/>
                <w14:textFill>
                  <w14:solidFill>
                    <w14:schemeClr w14:val="tx1"/>
                  </w14:solidFill>
                </w14:textFill>
              </w:rPr>
            </w:pPr>
          </w:p>
        </w:tc>
        <w:tc>
          <w:tcPr>
            <w:tcW w:w="1668" w:type="dxa"/>
            <w:vAlign w:val="center"/>
          </w:tcPr>
          <w:p>
            <w:pPr>
              <w:spacing w:after="0" w:line="340" w:lineRule="atLeas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NaOH</w:t>
            </w:r>
          </w:p>
          <w:p>
            <w:pPr>
              <w:spacing w:after="0" w:line="340" w:lineRule="atLeast"/>
              <w:jc w:val="center"/>
              <w:rPr>
                <w:rFonts w:ascii="宋体" w:hAnsi="宋体"/>
                <w:color w:val="000000" w:themeColor="text1"/>
                <w:szCs w:val="21"/>
                <w14:textFill>
                  <w14:solidFill>
                    <w14:schemeClr w14:val="tx1"/>
                  </w14:solidFill>
                </w14:textFill>
              </w:rPr>
            </w:pPr>
          </w:p>
        </w:tc>
        <w:tc>
          <w:tcPr>
            <w:tcW w:w="1669" w:type="dxa"/>
            <w:vAlign w:val="center"/>
          </w:tcPr>
          <w:p>
            <w:pPr>
              <w:spacing w:after="0" w:line="340" w:lineRule="atLeas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碱</w:t>
            </w:r>
          </w:p>
          <w:p>
            <w:pPr>
              <w:spacing w:after="0" w:line="340" w:lineRule="atLeast"/>
              <w:jc w:val="center"/>
              <w:rPr>
                <w:rFonts w:ascii="宋体" w:hAnsi="宋体"/>
                <w:color w:val="000000" w:themeColor="text1"/>
                <w:szCs w:val="21"/>
                <w14:textFill>
                  <w14:solidFill>
                    <w14:schemeClr w14:val="tx1"/>
                  </w14:solidFill>
                </w14:textFill>
              </w:rPr>
            </w:pPr>
          </w:p>
        </w:tc>
      </w:tr>
    </w:tbl>
    <w:p>
      <w:pPr>
        <w:spacing w:after="0" w:line="340" w:lineRule="atLeast"/>
        <w:jc w:val="left"/>
        <w:textAlignment w:val="center"/>
        <w:rPr>
          <w:rFonts w:ascii="宋体" w:hAnsi="宋体" w:cs="宋体"/>
          <w:szCs w:val="21"/>
        </w:rPr>
      </w:pPr>
      <w:r>
        <w:rPr>
          <w:rFonts w:ascii="宋体" w:hAnsi="宋体"/>
          <w:szCs w:val="21"/>
        </w:rPr>
        <w:t>4．</w:t>
      </w:r>
      <w:r>
        <w:rPr>
          <w:rFonts w:ascii="宋体" w:hAnsi="宋体" w:cs="宋体"/>
          <w:szCs w:val="21"/>
        </w:rPr>
        <w:t>下列有关化肥的说法中，正确的是（　　）</w:t>
      </w:r>
    </w:p>
    <w:p>
      <w:pPr>
        <w:spacing w:after="0" w:line="340" w:lineRule="atLeast"/>
        <w:ind w:firstLine="105" w:firstLineChars="50"/>
        <w:jc w:val="left"/>
        <w:textAlignment w:val="center"/>
        <w:rPr>
          <w:rFonts w:ascii="宋体" w:hAnsi="宋体" w:cs="宋体"/>
          <w:szCs w:val="21"/>
        </w:rPr>
      </w:pPr>
      <w:r>
        <w:rPr>
          <w:rFonts w:ascii="宋体" w:hAnsi="宋体"/>
          <w:szCs w:val="21"/>
        </w:rPr>
        <w:t>A．</w:t>
      </w:r>
      <w:r>
        <w:rPr>
          <w:rFonts w:ascii="宋体" w:hAnsi="宋体" w:cs="宋体"/>
          <w:szCs w:val="21"/>
        </w:rPr>
        <w:t>氮肥都是铵盐</w:t>
      </w:r>
    </w:p>
    <w:p>
      <w:pPr>
        <w:spacing w:after="0" w:line="340" w:lineRule="atLeast"/>
        <w:ind w:firstLine="105" w:firstLineChars="50"/>
        <w:jc w:val="left"/>
        <w:textAlignment w:val="center"/>
        <w:rPr>
          <w:rFonts w:ascii="宋体" w:hAnsi="宋体" w:cs="宋体"/>
          <w:szCs w:val="21"/>
        </w:rPr>
      </w:pPr>
      <w:r>
        <w:rPr>
          <w:rFonts w:ascii="宋体" w:hAnsi="宋体"/>
          <w:szCs w:val="21"/>
        </w:rPr>
        <w:t>B．</w:t>
      </w:r>
      <w:r>
        <w:rPr>
          <w:rFonts w:ascii="宋体" w:hAnsi="宋体" w:cs="宋体"/>
          <w:szCs w:val="21"/>
        </w:rPr>
        <w:t>过磷酸钙</w:t>
      </w:r>
      <w:r>
        <w:rPr>
          <w:rFonts w:ascii="宋体" w:hAnsi="宋体"/>
          <w:szCs w:val="21"/>
        </w:rPr>
        <w:t>[</w:t>
      </w:r>
      <w:r>
        <w:rPr>
          <w:rFonts w:ascii="宋体" w:hAnsi="宋体"/>
          <w:szCs w:val="21"/>
        </w:rPr>
        <w:object>
          <v:shape id="_x0000_i1025" o:spt="75" alt=" " type="#_x0000_t75" style="height:18.1pt;width:36.75pt;" o:ole="t" filled="f" o:preferrelative="t" stroked="f" coordsize="21600,21600">
            <v:path/>
            <v:fill on="f" focussize="0,0"/>
            <v:stroke on="f" joinstyle="miter"/>
            <v:imagedata r:id="rId9" o:title="eqId6500956ceeb54cc2aa568cc67863e96d"/>
            <o:lock v:ext="edit" aspectratio="t"/>
            <w10:wrap type="none"/>
            <w10:anchorlock/>
          </v:shape>
          <o:OLEObject Type="Embed" ProgID="Equation.DSMT4" ShapeID="_x0000_i1025" DrawAspect="Content" ObjectID="_1468075725" r:id="rId8">
            <o:LockedField>false</o:LockedField>
          </o:OLEObject>
        </w:object>
      </w:r>
      <w:r>
        <w:rPr>
          <w:rFonts w:ascii="宋体" w:hAnsi="宋体" w:cs="宋体"/>
          <w:szCs w:val="21"/>
        </w:rPr>
        <w:t>和</w:t>
      </w:r>
      <w:r>
        <w:rPr>
          <w:rFonts w:ascii="宋体" w:hAnsi="宋体"/>
          <w:szCs w:val="21"/>
        </w:rPr>
        <w:object>
          <v:shape id="_x0000_i1026" o:spt="75" alt=" " type="#_x0000_t75" style="height:19.6pt;width:65.15pt;" o:ole="t" filled="f" o:preferrelative="t" stroked="f" coordsize="21600,21600">
            <v:path/>
            <v:fill on="f" focussize="0,0"/>
            <v:stroke on="f" joinstyle="miter"/>
            <v:imagedata r:id="rId11" o:title="eqIdf38c5f06afce452ca71bd90563463b0b"/>
            <o:lock v:ext="edit" aspectratio="t"/>
            <w10:wrap type="none"/>
            <w10:anchorlock/>
          </v:shape>
          <o:OLEObject Type="Embed" ProgID="Equation.DSMT4" ShapeID="_x0000_i1026" DrawAspect="Content" ObjectID="_1468075726" r:id="rId10">
            <o:LockedField>false</o:LockedField>
          </o:OLEObject>
        </w:object>
      </w:r>
      <w:r>
        <w:rPr>
          <w:rFonts w:ascii="宋体" w:hAnsi="宋体" w:cs="宋体"/>
          <w:szCs w:val="21"/>
        </w:rPr>
        <w:t>的混合物</w:t>
      </w:r>
      <w:r>
        <w:rPr>
          <w:rFonts w:ascii="宋体" w:hAnsi="宋体"/>
          <w:szCs w:val="21"/>
        </w:rPr>
        <w:t>]</w:t>
      </w:r>
      <w:r>
        <w:rPr>
          <w:rFonts w:ascii="宋体" w:hAnsi="宋体" w:cs="宋体"/>
          <w:szCs w:val="21"/>
        </w:rPr>
        <w:t>属于复合肥料</w:t>
      </w:r>
    </w:p>
    <w:p>
      <w:pPr>
        <w:spacing w:after="0" w:line="340" w:lineRule="atLeast"/>
        <w:ind w:firstLine="105" w:firstLineChars="50"/>
        <w:jc w:val="left"/>
        <w:textAlignment w:val="center"/>
        <w:rPr>
          <w:rFonts w:ascii="宋体" w:hAnsi="宋体" w:cs="宋体"/>
          <w:szCs w:val="21"/>
        </w:rPr>
      </w:pPr>
      <w:r>
        <w:rPr>
          <w:rFonts w:ascii="宋体" w:hAnsi="宋体"/>
          <w:szCs w:val="21"/>
        </w:rPr>
        <w:t>C．</w:t>
      </w:r>
      <w:r>
        <w:rPr>
          <w:rFonts w:ascii="宋体" w:hAnsi="宋体" w:cs="宋体"/>
          <w:szCs w:val="21"/>
        </w:rPr>
        <w:t>甘蔗的种植培育中，应适当多施钾肥</w:t>
      </w:r>
    </w:p>
    <w:p>
      <w:pPr>
        <w:spacing w:after="0" w:line="340" w:lineRule="atLeast"/>
        <w:ind w:firstLine="105" w:firstLineChars="50"/>
        <w:jc w:val="left"/>
        <w:textAlignment w:val="center"/>
        <w:rPr>
          <w:rFonts w:ascii="宋体" w:hAnsi="宋体" w:cs="宋体"/>
          <w:szCs w:val="21"/>
        </w:rPr>
      </w:pPr>
      <w:r>
        <w:rPr>
          <w:rFonts w:ascii="宋体" w:hAnsi="宋体"/>
          <w:szCs w:val="21"/>
        </w:rPr>
        <w:t>D．</w:t>
      </w:r>
      <w:r>
        <w:rPr>
          <w:rFonts w:ascii="宋体" w:hAnsi="宋体" w:cs="宋体"/>
          <w:szCs w:val="21"/>
        </w:rPr>
        <w:t>化肥可促进农作物增产，改善土壤结构，应长期使用</w:t>
      </w:r>
      <w:r>
        <w:rPr>
          <w:rFonts w:hint="eastAsia" w:ascii="宋体" w:hAnsi="宋体"/>
          <w:szCs w:val="21"/>
        </w:rPr>
        <w:t xml:space="preserve">               </w:t>
      </w:r>
    </w:p>
    <w:p>
      <w:pPr>
        <w:spacing w:after="0" w:line="340" w:lineRule="atLeast"/>
        <w:ind w:left="210" w:hanging="210" w:hangingChars="100"/>
        <w:jc w:val="left"/>
        <w:textAlignment w:val="center"/>
        <w:rPr>
          <w:rFonts w:ascii="宋体" w:hAnsi="宋体"/>
          <w:szCs w:val="21"/>
        </w:rPr>
      </w:pPr>
      <w:r>
        <w:rPr>
          <w:rFonts w:ascii="宋体" w:hAnsi="宋体"/>
          <w:szCs w:val="21"/>
        </w:rPr>
        <w:t>5．</w:t>
      </w:r>
      <w:r>
        <w:rPr>
          <w:rFonts w:ascii="宋体" w:hAnsi="宋体" w:cs="宋体"/>
          <w:szCs w:val="21"/>
        </w:rPr>
        <w:t>无人机已被应用于诸多领域，如图所示是一款四翼无人机。</w:t>
      </w:r>
      <w:r>
        <w:rPr>
          <w:rFonts w:ascii="宋体" w:hAnsi="宋体"/>
          <w:szCs w:val="21"/>
        </w:rPr>
        <w:t xml:space="preserve"> </w:t>
      </w:r>
      <w:r>
        <w:rPr>
          <w:rFonts w:ascii="宋体" w:hAnsi="宋体" w:cs="宋体"/>
          <w:szCs w:val="21"/>
        </w:rPr>
        <w:t>在无人机匀速上升过程中，对其分析正确的是</w:t>
      </w:r>
      <w:r>
        <w:rPr>
          <w:rFonts w:ascii="宋体" w:hAnsi="宋体"/>
          <w:szCs w:val="21"/>
        </w:rPr>
        <w:t>(</w:t>
      </w:r>
      <w:r>
        <w:rPr>
          <w:rFonts w:hint="eastAsia" w:ascii="宋体" w:hAnsi="宋体"/>
          <w:szCs w:val="21"/>
        </w:rPr>
        <w:t xml:space="preserve">    </w:t>
      </w:r>
      <w:r>
        <w:rPr>
          <w:rFonts w:ascii="宋体" w:hAnsi="宋体"/>
          <w:szCs w:val="21"/>
        </w:rPr>
        <w:t>)</w:t>
      </w:r>
    </w:p>
    <w:p>
      <w:pPr>
        <w:tabs>
          <w:tab w:val="left" w:pos="4153"/>
        </w:tabs>
        <w:spacing w:after="0" w:line="340" w:lineRule="atLeast"/>
        <w:ind w:firstLine="210" w:firstLineChars="100"/>
        <w:jc w:val="left"/>
        <w:textAlignment w:val="center"/>
        <w:rPr>
          <w:rFonts w:ascii="宋体" w:hAnsi="宋体" w:cs="宋体"/>
          <w:szCs w:val="21"/>
        </w:rPr>
      </w:pPr>
      <w:r>
        <w:rPr>
          <w:rFonts w:ascii="宋体" w:hAnsi="宋体"/>
          <w:szCs w:val="21"/>
        </w:rPr>
        <w:t>A．</w:t>
      </w:r>
      <w:r>
        <w:rPr>
          <w:rFonts w:ascii="宋体" w:hAnsi="宋体" w:cs="宋体"/>
          <w:szCs w:val="21"/>
        </w:rPr>
        <w:t>质量增加</w:t>
      </w:r>
      <w:r>
        <w:rPr>
          <w:rFonts w:hint="eastAsia" w:ascii="宋体" w:hAnsi="宋体" w:cs="宋体"/>
          <w:szCs w:val="21"/>
        </w:rPr>
        <w:t xml:space="preserve">     </w:t>
      </w:r>
      <w:r>
        <w:rPr>
          <w:rFonts w:ascii="宋体" w:hAnsi="宋体"/>
          <w:szCs w:val="21"/>
        </w:rPr>
        <w:t>B．</w:t>
      </w:r>
      <w:r>
        <w:rPr>
          <w:rFonts w:ascii="宋体" w:hAnsi="宋体" w:cs="宋体"/>
          <w:szCs w:val="21"/>
        </w:rPr>
        <w:t>动能增加</w:t>
      </w:r>
      <w:r>
        <w:rPr>
          <w:rFonts w:hint="eastAsia" w:ascii="宋体" w:hAnsi="宋体" w:cs="宋体"/>
          <w:szCs w:val="21"/>
        </w:rPr>
        <w:t xml:space="preserve">     </w:t>
      </w:r>
      <w:r>
        <w:rPr>
          <w:rFonts w:ascii="宋体" w:hAnsi="宋体"/>
          <w:szCs w:val="21"/>
        </w:rPr>
        <w:t>C．</w:t>
      </w:r>
      <w:r>
        <w:rPr>
          <w:rFonts w:ascii="宋体" w:hAnsi="宋体" w:cs="宋体"/>
          <w:szCs w:val="21"/>
        </w:rPr>
        <w:t>重力势能增加</w:t>
      </w:r>
      <w:r>
        <w:rPr>
          <w:rFonts w:hint="eastAsia" w:ascii="宋体" w:hAnsi="宋体" w:cs="宋体"/>
          <w:szCs w:val="21"/>
        </w:rPr>
        <w:t xml:space="preserve">     </w:t>
      </w:r>
      <w:r>
        <w:rPr>
          <w:rFonts w:ascii="宋体" w:hAnsi="宋体"/>
          <w:szCs w:val="21"/>
        </w:rPr>
        <w:t>D．</w:t>
      </w:r>
      <w:r>
        <w:rPr>
          <w:rFonts w:ascii="宋体" w:hAnsi="宋体" w:cs="宋体"/>
          <w:szCs w:val="21"/>
        </w:rPr>
        <w:t>机械能不变</w:t>
      </w:r>
    </w:p>
    <w:p>
      <w:pPr>
        <w:spacing w:after="0" w:line="340" w:lineRule="atLeast"/>
        <w:ind w:firstLine="1470" w:firstLineChars="700"/>
        <w:jc w:val="left"/>
        <w:textAlignment w:val="center"/>
        <w:rPr>
          <w:rFonts w:ascii="宋体" w:hAnsi="宋体"/>
          <w:szCs w:val="21"/>
        </w:rPr>
      </w:pPr>
      <w:r>
        <w:rPr>
          <w:rFonts w:ascii="宋体" w:hAnsi="宋体"/>
          <w:szCs w:val="21"/>
        </w:rPr>
        <w:drawing>
          <wp:inline distT="0" distB="0" distL="0" distR="0">
            <wp:extent cx="1003300" cy="779145"/>
            <wp:effectExtent l="0" t="0" r="6350" b="1905"/>
            <wp:docPr id="100016" name="图片 1000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 "/>
                    <pic:cNvPicPr>
                      <a:picLocks noChangeAspect="1"/>
                    </pic:cNvPicPr>
                  </pic:nvPicPr>
                  <pic:blipFill>
                    <a:blip r:embed="rId12"/>
                    <a:stretch>
                      <a:fillRect/>
                    </a:stretch>
                  </pic:blipFill>
                  <pic:spPr>
                    <a:xfrm>
                      <a:off x="0" y="0"/>
                      <a:ext cx="1006715" cy="781915"/>
                    </a:xfrm>
                    <a:prstGeom prst="rect">
                      <a:avLst/>
                    </a:prstGeom>
                  </pic:spPr>
                </pic:pic>
              </a:graphicData>
            </a:graphic>
          </wp:inline>
        </w:drawing>
      </w:r>
      <w:r>
        <w:rPr>
          <w:rFonts w:hint="eastAsia" w:ascii="宋体" w:hAnsi="宋体"/>
          <w:szCs w:val="21"/>
        </w:rPr>
        <w:t xml:space="preserve">         </w:t>
      </w:r>
      <w:r>
        <w:rPr>
          <w:rFonts w:ascii="宋体" w:hAnsi="宋体"/>
          <w:szCs w:val="21"/>
        </w:rPr>
        <w:t xml:space="preserve"> </w:t>
      </w:r>
    </w:p>
    <w:p>
      <w:pPr>
        <w:spacing w:after="0" w:line="340" w:lineRule="atLeast"/>
        <w:ind w:left="420" w:hanging="420" w:hanging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drawing>
          <wp:anchor distT="0" distB="0" distL="114300" distR="114300" simplePos="0" relativeHeight="251661312" behindDoc="0" locked="0" layoutInCell="1" allowOverlap="1">
            <wp:simplePos x="0" y="0"/>
            <wp:positionH relativeFrom="column">
              <wp:posOffset>3276600</wp:posOffset>
            </wp:positionH>
            <wp:positionV relativeFrom="paragraph">
              <wp:posOffset>367665</wp:posOffset>
            </wp:positionV>
            <wp:extent cx="2317750" cy="901700"/>
            <wp:effectExtent l="19050" t="0" r="6350" b="0"/>
            <wp:wrapSquare wrapText="bothSides"/>
            <wp:docPr id="1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8"/>
                    <pic:cNvPicPr>
                      <a:picLocks noChangeAspect="1" noChangeArrowheads="1"/>
                    </pic:cNvPicPr>
                  </pic:nvPicPr>
                  <pic:blipFill>
                    <a:blip r:embed="rId13" cstate="print"/>
                    <a:stretch>
                      <a:fillRect/>
                    </a:stretch>
                  </pic:blipFill>
                  <pic:spPr>
                    <a:xfrm>
                      <a:off x="0" y="0"/>
                      <a:ext cx="2317750" cy="901700"/>
                    </a:xfrm>
                    <a:prstGeom prst="rect">
                      <a:avLst/>
                    </a:prstGeom>
                    <a:noFill/>
                    <a:ln w="9525">
                      <a:noFill/>
                      <a:miter lim="800000"/>
                      <a:headEnd/>
                      <a:tailEnd/>
                    </a:ln>
                  </pic:spPr>
                </pic:pic>
              </a:graphicData>
            </a:graphic>
          </wp:anchor>
        </w:drawing>
      </w:r>
      <w:r>
        <w:rPr>
          <w:rFonts w:hint="eastAsia" w:ascii="宋体" w:hAnsi="宋体"/>
          <w:color w:val="000000" w:themeColor="text1"/>
          <w:szCs w:val="21"/>
          <w14:textFill>
            <w14:solidFill>
              <w14:schemeClr w14:val="tx1"/>
            </w14:solidFill>
          </w14:textFill>
        </w:rPr>
        <w:t>6. 如图，在水平地面上，小义用力将箱子拉走了；小金用力推箱子，但箱子没有移走。下面关于做功的分析，正确的是（</w:t>
      </w:r>
      <w:r>
        <w:rPr>
          <w:rFonts w:hint="eastAsia" w:ascii="宋体" w:hAnsi="宋体"/>
          <w:b/>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w:t>
      </w:r>
    </w:p>
    <w:p>
      <w:pPr>
        <w:spacing w:after="0" w:line="340" w:lineRule="atLeas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A.小金用了力，他对箱子做了功</w:t>
      </w:r>
    </w:p>
    <w:p>
      <w:pPr>
        <w:spacing w:after="0" w:line="340" w:lineRule="atLeas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B.小义用力拉动了箱子，她对箱子做了功</w:t>
      </w:r>
    </w:p>
    <w:p>
      <w:pPr>
        <w:spacing w:after="0" w:line="340" w:lineRule="atLeas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C.小义在拉箱子的过程中，箱子的重力做了功</w:t>
      </w:r>
    </w:p>
    <w:p>
      <w:pPr>
        <w:spacing w:after="0" w:line="340" w:lineRule="atLeast"/>
        <w:ind w:firstLine="420" w:firstLineChars="200"/>
        <w:rPr>
          <w:rFonts w:ascii="宋体" w:hAnsi="宋体"/>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D.小义、小金都没有对箱子做功</w:t>
      </w:r>
      <w:r>
        <w:rPr>
          <w:rFonts w:ascii="宋体" w:hAnsi="宋体"/>
          <w:bCs/>
          <w:color w:val="000000" w:themeColor="text1"/>
          <w:szCs w:val="21"/>
          <w14:textFill>
            <w14:solidFill>
              <w14:schemeClr w14:val="tx1"/>
            </w14:solidFill>
          </w14:textFill>
        </w:rPr>
        <w:t xml:space="preserve"> </w:t>
      </w:r>
    </w:p>
    <w:p>
      <w:pPr>
        <w:spacing w:after="0" w:line="340" w:lineRule="atLeast"/>
        <w:ind w:left="420" w:hanging="420" w:hanging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 常温下，有些盐如CaCl</w:t>
      </w:r>
      <w:r>
        <w:rPr>
          <w:rFonts w:hint="eastAsia" w:ascii="宋体" w:hAnsi="宋体"/>
          <w:color w:val="000000" w:themeColor="text1"/>
          <w:szCs w:val="21"/>
          <w:vertAlign w:val="subscript"/>
          <w14:textFill>
            <w14:solidFill>
              <w14:schemeClr w14:val="tx1"/>
            </w14:solidFill>
          </w14:textFill>
        </w:rPr>
        <w:t>2</w:t>
      </w:r>
      <w:r>
        <w:rPr>
          <w:rFonts w:hint="eastAsia" w:ascii="宋体" w:hAnsi="宋体"/>
          <w:color w:val="000000" w:themeColor="text1"/>
          <w:szCs w:val="21"/>
          <w14:textFill>
            <w14:solidFill>
              <w14:schemeClr w14:val="tx1"/>
            </w14:solidFill>
          </w14:textFill>
        </w:rPr>
        <w:t>、NaCl等物质的水溶液呈中性；有些盐如  Na</w:t>
      </w:r>
      <w:r>
        <w:rPr>
          <w:rFonts w:hint="eastAsia" w:ascii="宋体" w:hAnsi="宋体"/>
          <w:color w:val="000000" w:themeColor="text1"/>
          <w:szCs w:val="21"/>
          <w:vertAlign w:val="subscript"/>
          <w14:textFill>
            <w14:solidFill>
              <w14:schemeClr w14:val="tx1"/>
            </w14:solidFill>
          </w14:textFill>
        </w:rPr>
        <w:t>2</w:t>
      </w:r>
      <w:r>
        <w:rPr>
          <w:rFonts w:hint="eastAsia" w:ascii="宋体" w:hAnsi="宋体"/>
          <w:color w:val="000000" w:themeColor="text1"/>
          <w:szCs w:val="21"/>
          <w14:textFill>
            <w14:solidFill>
              <w14:schemeClr w14:val="tx1"/>
            </w14:solidFill>
          </w14:textFill>
        </w:rPr>
        <w:t>CO</w:t>
      </w:r>
      <w:r>
        <w:rPr>
          <w:rFonts w:hint="eastAsia" w:ascii="宋体" w:hAnsi="宋体"/>
          <w:color w:val="000000" w:themeColor="text1"/>
          <w:szCs w:val="21"/>
          <w:vertAlign w:val="subscript"/>
          <w14:textFill>
            <w14:solidFill>
              <w14:schemeClr w14:val="tx1"/>
            </w14:solidFill>
          </w14:textFill>
        </w:rPr>
        <w:t>3</w:t>
      </w:r>
      <w:r>
        <w:rPr>
          <w:rFonts w:hint="eastAsia" w:ascii="宋体" w:hAnsi="宋体"/>
          <w:color w:val="000000" w:themeColor="text1"/>
          <w:szCs w:val="21"/>
          <w14:textFill>
            <w14:solidFill>
              <w14:schemeClr w14:val="tx1"/>
            </w14:solidFill>
          </w14:textFill>
        </w:rPr>
        <w:t>等物质的水溶液呈碱性；有些盐如NH</w:t>
      </w:r>
      <w:r>
        <w:rPr>
          <w:rFonts w:hint="eastAsia" w:ascii="宋体" w:hAnsi="宋体"/>
          <w:color w:val="000000" w:themeColor="text1"/>
          <w:szCs w:val="21"/>
          <w:vertAlign w:val="subscript"/>
          <w14:textFill>
            <w14:solidFill>
              <w14:schemeClr w14:val="tx1"/>
            </w14:solidFill>
          </w14:textFill>
        </w:rPr>
        <w:t>4</w:t>
      </w:r>
      <w:r>
        <w:rPr>
          <w:rFonts w:hint="eastAsia" w:ascii="宋体" w:hAnsi="宋体"/>
          <w:color w:val="000000" w:themeColor="text1"/>
          <w:szCs w:val="21"/>
          <w14:textFill>
            <w14:solidFill>
              <w14:schemeClr w14:val="tx1"/>
            </w14:solidFill>
          </w14:textFill>
        </w:rPr>
        <w:t>Cl等物质的水溶液呈酸性．现有HCl与CaCl</w:t>
      </w:r>
      <w:r>
        <w:rPr>
          <w:rFonts w:hint="eastAsia" w:ascii="宋体" w:hAnsi="宋体"/>
          <w:color w:val="000000" w:themeColor="text1"/>
          <w:szCs w:val="21"/>
          <w:vertAlign w:val="subscript"/>
          <w14:textFill>
            <w14:solidFill>
              <w14:schemeClr w14:val="tx1"/>
            </w14:solidFill>
          </w14:textFill>
        </w:rPr>
        <w:t>2</w:t>
      </w:r>
      <w:r>
        <w:rPr>
          <w:rFonts w:hint="eastAsia" w:ascii="宋体" w:hAnsi="宋体"/>
          <w:color w:val="000000" w:themeColor="text1"/>
          <w:szCs w:val="21"/>
          <w14:textFill>
            <w14:solidFill>
              <w14:schemeClr w14:val="tx1"/>
            </w14:solidFill>
          </w14:textFill>
        </w:rPr>
        <w:t>的混合溶液，向其中逐滴加入过量某物质X，溶液的pH随滴入X的量的变化关系如图所示．则X是（　</w:t>
      </w:r>
      <w:r>
        <w:rPr>
          <w:rFonts w:hint="eastAsia" w:ascii="宋体" w:hAnsi="宋体"/>
          <w:b/>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w:t>
      </w:r>
    </w:p>
    <w:p>
      <w:pPr>
        <w:spacing w:after="0" w:line="340" w:lineRule="atLeast"/>
        <w:ind w:left="420" w:hanging="420" w:hanging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drawing>
          <wp:anchor distT="0" distB="0" distL="114300" distR="114300" simplePos="0" relativeHeight="251662336" behindDoc="0" locked="0" layoutInCell="1" allowOverlap="1">
            <wp:simplePos x="0" y="0"/>
            <wp:positionH relativeFrom="column">
              <wp:posOffset>1059180</wp:posOffset>
            </wp:positionH>
            <wp:positionV relativeFrom="paragraph">
              <wp:posOffset>85090</wp:posOffset>
            </wp:positionV>
            <wp:extent cx="1485900" cy="1073150"/>
            <wp:effectExtent l="19050" t="0" r="0" b="0"/>
            <wp:wrapSquare wrapText="bothSides"/>
            <wp:docPr id="3" name="图片 3"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菁优网"/>
                    <pic:cNvPicPr>
                      <a:picLocks noChangeAspect="1" noChangeArrowheads="1"/>
                    </pic:cNvPicPr>
                  </pic:nvPicPr>
                  <pic:blipFill>
                    <a:blip r:embed="rId14" cstate="print"/>
                    <a:stretch>
                      <a:fillRect/>
                    </a:stretch>
                  </pic:blipFill>
                  <pic:spPr>
                    <a:xfrm>
                      <a:off x="0" y="0"/>
                      <a:ext cx="1485900" cy="1073150"/>
                    </a:xfrm>
                    <a:prstGeom prst="rect">
                      <a:avLst/>
                    </a:prstGeom>
                    <a:noFill/>
                    <a:ln w="9525">
                      <a:noFill/>
                      <a:miter lim="800000"/>
                      <a:headEnd/>
                      <a:tailEnd/>
                    </a:ln>
                  </pic:spPr>
                </pic:pic>
              </a:graphicData>
            </a:graphic>
          </wp:anchor>
        </w:drawing>
      </w:r>
    </w:p>
    <w:p>
      <w:pPr>
        <w:spacing w:after="0" w:line="340" w:lineRule="atLeast"/>
        <w:ind w:firstLine="525" w:firstLineChars="250"/>
        <w:rPr>
          <w:rFonts w:ascii="宋体" w:hAnsi="宋体"/>
          <w:color w:val="000000" w:themeColor="text1"/>
          <w:szCs w:val="21"/>
          <w14:textFill>
            <w14:solidFill>
              <w14:schemeClr w14:val="tx1"/>
            </w14:solidFill>
          </w14:textFill>
        </w:rPr>
      </w:pPr>
    </w:p>
    <w:p>
      <w:pPr>
        <w:spacing w:after="0" w:line="340" w:lineRule="atLeast"/>
        <w:ind w:firstLine="525" w:firstLineChars="250"/>
        <w:rPr>
          <w:rFonts w:ascii="宋体" w:hAnsi="宋体"/>
          <w:color w:val="000000" w:themeColor="text1"/>
          <w:szCs w:val="21"/>
          <w14:textFill>
            <w14:solidFill>
              <w14:schemeClr w14:val="tx1"/>
            </w14:solidFill>
          </w14:textFill>
        </w:rPr>
      </w:pPr>
    </w:p>
    <w:p>
      <w:pPr>
        <w:spacing w:after="0" w:line="340" w:lineRule="atLeast"/>
        <w:rPr>
          <w:rFonts w:ascii="宋体" w:hAnsi="宋体"/>
          <w:color w:val="000000" w:themeColor="text1"/>
          <w:szCs w:val="21"/>
          <w14:textFill>
            <w14:solidFill>
              <w14:schemeClr w14:val="tx1"/>
            </w14:solidFill>
          </w14:textFill>
        </w:rPr>
      </w:pPr>
    </w:p>
    <w:p>
      <w:pPr>
        <w:spacing w:after="0" w:line="340" w:lineRule="atLeast"/>
        <w:rPr>
          <w:rFonts w:ascii="宋体" w:hAnsi="宋体"/>
          <w:color w:val="000000" w:themeColor="text1"/>
          <w:szCs w:val="21"/>
          <w14:textFill>
            <w14:solidFill>
              <w14:schemeClr w14:val="tx1"/>
            </w14:solidFill>
          </w14:textFill>
        </w:rPr>
      </w:pPr>
    </w:p>
    <w:p>
      <w:pPr>
        <w:spacing w:after="0" w:line="340" w:lineRule="atLeast"/>
        <w:rPr>
          <w:rFonts w:ascii="宋体" w:hAnsi="宋体"/>
          <w:color w:val="000000" w:themeColor="text1"/>
          <w:szCs w:val="21"/>
          <w14:textFill>
            <w14:solidFill>
              <w14:schemeClr w14:val="tx1"/>
            </w14:solidFill>
          </w14:textFill>
        </w:rPr>
      </w:pPr>
    </w:p>
    <w:p>
      <w:pPr>
        <w:spacing w:after="0" w:line="340" w:lineRule="atLeast"/>
        <w:ind w:firstLine="630" w:firstLineChars="3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A.纯碱溶液          B.澄清石灰水      C.水    D.稀盐酸</w:t>
      </w:r>
    </w:p>
    <w:p>
      <w:pPr>
        <w:spacing w:after="0" w:line="340" w:lineRule="atLeast"/>
        <w:rPr>
          <w:rFonts w:ascii="宋体" w:hAnsi="宋体"/>
          <w:szCs w:val="21"/>
        </w:rPr>
      </w:pPr>
      <w:r>
        <w:rPr>
          <w:rFonts w:hint="eastAsia" w:ascii="宋体" w:hAnsi="宋体"/>
          <w:szCs w:val="21"/>
        </w:rPr>
        <w:t>8</w:t>
      </w:r>
      <w:r>
        <w:rPr>
          <w:rFonts w:ascii="宋体" w:hAnsi="宋体"/>
          <w:szCs w:val="21"/>
        </w:rPr>
        <w:t xml:space="preserve">.下列用电器中，正常工作相同的时间，消耗电能最多的是（   ）            </w:t>
      </w:r>
    </w:p>
    <w:p>
      <w:pPr>
        <w:spacing w:after="0" w:line="340" w:lineRule="atLeast"/>
        <w:ind w:left="150"/>
        <w:rPr>
          <w:rFonts w:ascii="宋体" w:hAnsi="宋体"/>
          <w:szCs w:val="21"/>
        </w:rPr>
      </w:pPr>
      <w:r>
        <w:rPr>
          <w:rFonts w:ascii="宋体" w:hAnsi="宋体"/>
          <w:szCs w:val="21"/>
        </w:rPr>
        <w:t xml:space="preserve">A. 冰箱 </w:t>
      </w:r>
      <w:r>
        <w:rPr>
          <w:rFonts w:ascii="宋体" w:hAnsi="宋体"/>
          <w:szCs w:val="21"/>
        </w:rPr>
        <w:drawing>
          <wp:inline distT="0" distB="0" distL="0" distR="0">
            <wp:extent cx="770890" cy="1057910"/>
            <wp:effectExtent l="0" t="0" r="0" b="889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773580" cy="1061425"/>
                    </a:xfrm>
                    <a:prstGeom prst="rect">
                      <a:avLst/>
                    </a:prstGeom>
                    <a:noFill/>
                    <a:ln>
                      <a:noFill/>
                    </a:ln>
                  </pic:spPr>
                </pic:pic>
              </a:graphicData>
            </a:graphic>
          </wp:inline>
        </w:drawing>
      </w:r>
      <w:r>
        <w:rPr>
          <w:rFonts w:ascii="宋体" w:hAnsi="宋体"/>
          <w:szCs w:val="21"/>
        </w:rPr>
        <w:t xml:space="preserve">            B. 电热水壶 </w:t>
      </w:r>
      <w:r>
        <w:rPr>
          <w:rFonts w:ascii="宋体" w:hAnsi="宋体"/>
          <w:szCs w:val="21"/>
        </w:rPr>
        <w:drawing>
          <wp:inline distT="0" distB="0" distL="0" distR="0">
            <wp:extent cx="814705" cy="916305"/>
            <wp:effectExtent l="0" t="0" r="444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816067" cy="918075"/>
                    </a:xfrm>
                    <a:prstGeom prst="rect">
                      <a:avLst/>
                    </a:prstGeom>
                    <a:noFill/>
                    <a:ln>
                      <a:noFill/>
                    </a:ln>
                  </pic:spPr>
                </pic:pic>
              </a:graphicData>
            </a:graphic>
          </wp:inline>
        </w:drawing>
      </w:r>
      <w:r>
        <w:rPr>
          <w:rFonts w:ascii="宋体" w:hAnsi="宋体"/>
          <w:szCs w:val="21"/>
        </w:rPr>
        <w:br w:type="textWrapping"/>
      </w:r>
      <w:r>
        <w:rPr>
          <w:rFonts w:ascii="宋体" w:hAnsi="宋体"/>
          <w:szCs w:val="21"/>
        </w:rPr>
        <w:t xml:space="preserve">C. 液晶电视 </w:t>
      </w:r>
      <w:r>
        <w:rPr>
          <w:rFonts w:ascii="宋体" w:hAnsi="宋体"/>
          <w:szCs w:val="21"/>
        </w:rPr>
        <w:drawing>
          <wp:inline distT="0" distB="0" distL="0" distR="0">
            <wp:extent cx="1063625" cy="910590"/>
            <wp:effectExtent l="0" t="0" r="3175"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1069740" cy="916213"/>
                    </a:xfrm>
                    <a:prstGeom prst="rect">
                      <a:avLst/>
                    </a:prstGeom>
                    <a:noFill/>
                    <a:ln>
                      <a:noFill/>
                    </a:ln>
                  </pic:spPr>
                </pic:pic>
              </a:graphicData>
            </a:graphic>
          </wp:inline>
        </w:drawing>
      </w:r>
      <w:r>
        <w:rPr>
          <w:rFonts w:ascii="宋体" w:hAnsi="宋体"/>
          <w:szCs w:val="21"/>
        </w:rPr>
        <w:t xml:space="preserve">D. 笔记本电脑 </w:t>
      </w:r>
      <w:r>
        <w:rPr>
          <w:rFonts w:ascii="宋体" w:hAnsi="宋体"/>
          <w:szCs w:val="21"/>
        </w:rPr>
        <w:drawing>
          <wp:inline distT="0" distB="0" distL="0" distR="0">
            <wp:extent cx="1362075" cy="925195"/>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1365860" cy="927863"/>
                    </a:xfrm>
                    <a:prstGeom prst="rect">
                      <a:avLst/>
                    </a:prstGeom>
                    <a:noFill/>
                    <a:ln>
                      <a:noFill/>
                    </a:ln>
                  </pic:spPr>
                </pic:pic>
              </a:graphicData>
            </a:graphic>
          </wp:inline>
        </w:drawing>
      </w:r>
    </w:p>
    <w:p>
      <w:pPr>
        <w:spacing w:after="0" w:line="340" w:lineRule="atLeast"/>
        <w:ind w:left="210" w:hanging="210" w:hangingChars="100"/>
        <w:jc w:val="left"/>
        <w:rPr>
          <w:rFonts w:ascii="宋体" w:hAnsi="宋体"/>
          <w:szCs w:val="21"/>
        </w:rPr>
      </w:pPr>
      <w:r>
        <w:rPr>
          <w:rFonts w:hint="eastAsia" w:ascii="宋体" w:hAnsi="宋体"/>
          <w:color w:val="000000"/>
          <w:szCs w:val="21"/>
        </w:rPr>
        <w:t>9</w:t>
      </w:r>
      <w:r>
        <w:rPr>
          <w:rFonts w:ascii="宋体" w:hAnsi="宋体"/>
          <w:color w:val="000000"/>
          <w:szCs w:val="21"/>
        </w:rPr>
        <w:t>.把滑动变阻器R和定值电阻R</w:t>
      </w:r>
      <w:r>
        <w:rPr>
          <w:rFonts w:ascii="宋体" w:hAnsi="宋体"/>
          <w:color w:val="000000"/>
          <w:szCs w:val="21"/>
          <w:vertAlign w:val="subscript"/>
        </w:rPr>
        <w:t>1</w:t>
      </w:r>
      <w:r>
        <w:rPr>
          <w:rFonts w:ascii="宋体" w:hAnsi="宋体"/>
          <w:color w:val="000000"/>
          <w:szCs w:val="21"/>
        </w:rPr>
        <w:t>连接成如图电路，变阻器最大电阻R=2R</w:t>
      </w:r>
      <w:r>
        <w:rPr>
          <w:rFonts w:ascii="宋体" w:hAnsi="宋体"/>
          <w:color w:val="000000"/>
          <w:szCs w:val="21"/>
          <w:vertAlign w:val="subscript"/>
        </w:rPr>
        <w:t>1</w:t>
      </w:r>
      <w:r>
        <w:rPr>
          <w:rFonts w:ascii="宋体" w:hAnsi="宋体"/>
          <w:color w:val="000000"/>
          <w:szCs w:val="21"/>
        </w:rPr>
        <w:t>。闭合开关S，当滑动变阻器的滑片向左移动时，下列叙述正确的是(    )</w:t>
      </w:r>
    </w:p>
    <w:p>
      <w:pPr>
        <w:spacing w:after="0" w:line="340" w:lineRule="atLeast"/>
        <w:ind w:left="150"/>
        <w:jc w:val="left"/>
        <w:rPr>
          <w:rFonts w:ascii="宋体" w:hAnsi="宋体"/>
          <w:color w:val="000000"/>
          <w:szCs w:val="21"/>
        </w:rPr>
      </w:pPr>
      <w:r>
        <w:rPr>
          <w:rFonts w:ascii="宋体" w:hAnsi="宋体"/>
          <w:color w:val="000000"/>
          <w:szCs w:val="21"/>
        </w:rPr>
        <w:t>A. 电路总功率逐渐减小</w:t>
      </w:r>
      <w:r>
        <w:rPr>
          <w:rFonts w:ascii="宋体" w:hAnsi="宋体"/>
          <w:szCs w:val="21"/>
        </w:rPr>
        <w:br w:type="textWrapping"/>
      </w:r>
      <w:r>
        <w:rPr>
          <w:rFonts w:ascii="宋体" w:hAnsi="宋体"/>
          <w:color w:val="000000"/>
          <w:szCs w:val="21"/>
        </w:rPr>
        <w:t>B. 变阻器的功率逐渐减小</w:t>
      </w:r>
      <w:r>
        <w:rPr>
          <w:rFonts w:ascii="宋体" w:hAnsi="宋体"/>
          <w:szCs w:val="21"/>
        </w:rPr>
        <w:br w:type="textWrapping"/>
      </w:r>
      <w:r>
        <w:rPr>
          <w:rFonts w:ascii="宋体" w:hAnsi="宋体"/>
          <w:color w:val="000000"/>
          <w:szCs w:val="21"/>
        </w:rPr>
        <w:t>C. 变阻器滑片在左端与右端时的电路总功率之比为9∶1</w:t>
      </w:r>
      <w:r>
        <w:rPr>
          <w:rFonts w:ascii="宋体" w:hAnsi="宋体"/>
          <w:szCs w:val="21"/>
        </w:rPr>
        <w:br w:type="textWrapping"/>
      </w:r>
      <w:r>
        <w:rPr>
          <w:rFonts w:ascii="宋体" w:hAnsi="宋体"/>
          <w:color w:val="000000"/>
          <w:szCs w:val="21"/>
        </w:rPr>
        <w:t>D. 电阻R</w:t>
      </w:r>
      <w:r>
        <w:rPr>
          <w:rFonts w:ascii="宋体" w:hAnsi="宋体"/>
          <w:color w:val="000000"/>
          <w:szCs w:val="21"/>
          <w:vertAlign w:val="subscript"/>
        </w:rPr>
        <w:t>1</w:t>
      </w:r>
      <w:r>
        <w:rPr>
          <w:rFonts w:ascii="宋体" w:hAnsi="宋体"/>
          <w:color w:val="000000"/>
          <w:szCs w:val="21"/>
        </w:rPr>
        <w:t>的功率与电路总功率的比值逐渐增加</w:t>
      </w:r>
    </w:p>
    <w:p>
      <w:pPr>
        <w:spacing w:after="0" w:line="340" w:lineRule="atLeast"/>
        <w:ind w:left="150"/>
        <w:jc w:val="left"/>
        <w:rPr>
          <w:rFonts w:hint="eastAsia" w:ascii="宋体" w:hAnsi="宋体"/>
          <w:szCs w:val="21"/>
        </w:rPr>
      </w:pPr>
      <w:r>
        <w:rPr>
          <w:rFonts w:ascii="宋体" w:hAnsi="宋体"/>
          <w:szCs w:val="21"/>
        </w:rPr>
        <w:drawing>
          <wp:inline distT="0" distB="0" distL="0" distR="0">
            <wp:extent cx="1403350" cy="1028700"/>
            <wp:effectExtent l="0" t="0" r="6350" b="0"/>
            <wp:docPr id="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 "/>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a:xfrm>
                      <a:off x="0" y="0"/>
                      <a:ext cx="1403350" cy="1028700"/>
                    </a:xfrm>
                    <a:prstGeom prst="rect">
                      <a:avLst/>
                    </a:prstGeom>
                    <a:noFill/>
                    <a:ln>
                      <a:noFill/>
                    </a:ln>
                  </pic:spPr>
                </pic:pic>
              </a:graphicData>
            </a:graphic>
          </wp:inline>
        </w:drawing>
      </w:r>
    </w:p>
    <w:p>
      <w:pPr>
        <w:spacing w:after="0" w:line="340" w:lineRule="atLeast"/>
        <w:jc w:val="left"/>
        <w:textAlignment w:val="center"/>
        <w:rPr>
          <w:rFonts w:ascii="宋体" w:hAnsi="宋体" w:cs="宋体"/>
          <w:szCs w:val="21"/>
        </w:rPr>
      </w:pPr>
      <w:r>
        <w:rPr>
          <w:rFonts w:ascii="宋体" w:hAnsi="宋体"/>
          <w:szCs w:val="21"/>
        </w:rPr>
        <w:t>10．</w:t>
      </w:r>
      <w:r>
        <w:rPr>
          <w:rFonts w:ascii="宋体" w:hAnsi="宋体" w:cs="宋体"/>
          <w:szCs w:val="21"/>
        </w:rPr>
        <w:t>如图中的皮划艇运动员一手支撑住桨柄的末端，另一手用力划桨，此时的船桨可看作是一个杠杆。下图中的船桨模型中最合理的是（</w:t>
      </w:r>
      <w:r>
        <w:rPr>
          <w:rFonts w:ascii="宋体" w:hAnsi="宋体"/>
          <w:szCs w:val="21"/>
        </w:rPr>
        <w:t xml:space="preserve">    </w:t>
      </w:r>
      <w:r>
        <w:rPr>
          <w:rFonts w:ascii="宋体" w:hAnsi="宋体" w:cs="宋体"/>
          <w:szCs w:val="21"/>
        </w:rPr>
        <w:t>）</w:t>
      </w:r>
    </w:p>
    <w:p>
      <w:pPr>
        <w:tabs>
          <w:tab w:val="left" w:pos="4153"/>
        </w:tabs>
        <w:spacing w:after="0" w:line="340" w:lineRule="atLeast"/>
        <w:jc w:val="left"/>
        <w:textAlignment w:val="center"/>
        <w:rPr>
          <w:rFonts w:ascii="宋体" w:hAnsi="宋体"/>
          <w:szCs w:val="21"/>
        </w:rPr>
      </w:pPr>
      <w:r>
        <w:rPr>
          <w:rFonts w:ascii="宋体" w:hAnsi="宋体"/>
          <w:szCs w:val="21"/>
        </w:rPr>
        <w:t>A．</w:t>
      </w:r>
      <w:r>
        <w:rPr>
          <w:rFonts w:ascii="宋体" w:hAnsi="宋体"/>
          <w:szCs w:val="21"/>
        </w:rPr>
        <w:drawing>
          <wp:inline distT="0" distB="0" distL="0" distR="0">
            <wp:extent cx="567055" cy="919480"/>
            <wp:effectExtent l="0" t="0" r="4445" b="0"/>
            <wp:docPr id="960581447" name="图片 96058144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581447" name="图片 960581447" descr=" "/>
                    <pic:cNvPicPr>
                      <a:picLocks noChangeAspect="1"/>
                    </pic:cNvPicPr>
                  </pic:nvPicPr>
                  <pic:blipFill>
                    <a:blip r:embed="rId20"/>
                    <a:stretch>
                      <a:fillRect/>
                    </a:stretch>
                  </pic:blipFill>
                  <pic:spPr>
                    <a:xfrm>
                      <a:off x="0" y="0"/>
                      <a:ext cx="569418" cy="923568"/>
                    </a:xfrm>
                    <a:prstGeom prst="rect">
                      <a:avLst/>
                    </a:prstGeom>
                  </pic:spPr>
                </pic:pic>
              </a:graphicData>
            </a:graphic>
          </wp:inline>
        </w:drawing>
      </w:r>
      <w:r>
        <w:rPr>
          <w:rFonts w:hint="eastAsia" w:ascii="宋体" w:hAnsi="宋体"/>
          <w:szCs w:val="21"/>
        </w:rPr>
        <w:t xml:space="preserve">   </w:t>
      </w:r>
      <w:r>
        <w:rPr>
          <w:rFonts w:ascii="宋体" w:hAnsi="宋体"/>
          <w:szCs w:val="21"/>
        </w:rPr>
        <w:t>B．</w:t>
      </w:r>
      <w:r>
        <w:rPr>
          <w:rFonts w:ascii="宋体" w:hAnsi="宋体"/>
          <w:szCs w:val="21"/>
        </w:rPr>
        <w:drawing>
          <wp:inline distT="0" distB="0" distL="0" distR="0">
            <wp:extent cx="701040" cy="885190"/>
            <wp:effectExtent l="0" t="0" r="3810" b="0"/>
            <wp:docPr id="244469085" name="图片 24446908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469085" name="图片 244469085" descr=" "/>
                    <pic:cNvPicPr>
                      <a:picLocks noChangeAspect="1"/>
                    </pic:cNvPicPr>
                  </pic:nvPicPr>
                  <pic:blipFill>
                    <a:blip r:embed="rId21"/>
                    <a:stretch>
                      <a:fillRect/>
                    </a:stretch>
                  </pic:blipFill>
                  <pic:spPr>
                    <a:xfrm>
                      <a:off x="0" y="0"/>
                      <a:ext cx="703849" cy="888353"/>
                    </a:xfrm>
                    <a:prstGeom prst="rect">
                      <a:avLst/>
                    </a:prstGeom>
                  </pic:spPr>
                </pic:pic>
              </a:graphicData>
            </a:graphic>
          </wp:inline>
        </w:drawing>
      </w:r>
      <w:r>
        <w:rPr>
          <w:rFonts w:hint="eastAsia" w:ascii="宋体" w:hAnsi="宋体"/>
          <w:szCs w:val="21"/>
        </w:rPr>
        <w:t xml:space="preserve">   </w:t>
      </w:r>
      <w:r>
        <w:rPr>
          <w:rFonts w:ascii="宋体" w:hAnsi="宋体"/>
          <w:szCs w:val="21"/>
        </w:rPr>
        <w:t>C．</w:t>
      </w:r>
      <w:r>
        <w:rPr>
          <w:rFonts w:ascii="宋体" w:hAnsi="宋体"/>
          <w:szCs w:val="21"/>
        </w:rPr>
        <w:drawing>
          <wp:inline distT="0" distB="0" distL="0" distR="0">
            <wp:extent cx="664210" cy="989330"/>
            <wp:effectExtent l="0" t="0" r="2540" b="1270"/>
            <wp:docPr id="1293056270" name="图片 129305627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056270" name="图片 1293056270" descr=" "/>
                    <pic:cNvPicPr>
                      <a:picLocks noChangeAspect="1"/>
                    </pic:cNvPicPr>
                  </pic:nvPicPr>
                  <pic:blipFill>
                    <a:blip r:embed="rId22"/>
                    <a:stretch>
                      <a:fillRect/>
                    </a:stretch>
                  </pic:blipFill>
                  <pic:spPr>
                    <a:xfrm>
                      <a:off x="0" y="0"/>
                      <a:ext cx="665925" cy="991951"/>
                    </a:xfrm>
                    <a:prstGeom prst="rect">
                      <a:avLst/>
                    </a:prstGeom>
                  </pic:spPr>
                </pic:pic>
              </a:graphicData>
            </a:graphic>
          </wp:inline>
        </w:drawing>
      </w:r>
      <w:r>
        <w:rPr>
          <w:rFonts w:hint="eastAsia" w:ascii="宋体" w:hAnsi="宋体"/>
          <w:szCs w:val="21"/>
        </w:rPr>
        <w:t xml:space="preserve">   </w:t>
      </w:r>
      <w:r>
        <w:rPr>
          <w:rFonts w:ascii="宋体" w:hAnsi="宋体"/>
          <w:szCs w:val="21"/>
        </w:rPr>
        <w:t>D．</w:t>
      </w:r>
      <w:r>
        <w:rPr>
          <w:rFonts w:ascii="宋体" w:hAnsi="宋体"/>
          <w:szCs w:val="21"/>
        </w:rPr>
        <w:drawing>
          <wp:inline distT="0" distB="0" distL="0" distR="0">
            <wp:extent cx="520700" cy="977265"/>
            <wp:effectExtent l="0" t="0" r="0" b="0"/>
            <wp:docPr id="851650364" name="图片 85165036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650364" name="图片 851650364" descr=" "/>
                    <pic:cNvPicPr>
                      <a:picLocks noChangeAspect="1"/>
                    </pic:cNvPicPr>
                  </pic:nvPicPr>
                  <pic:blipFill>
                    <a:blip r:embed="rId23"/>
                    <a:stretch>
                      <a:fillRect/>
                    </a:stretch>
                  </pic:blipFill>
                  <pic:spPr>
                    <a:xfrm>
                      <a:off x="0" y="0"/>
                      <a:ext cx="522972" cy="981467"/>
                    </a:xfrm>
                    <a:prstGeom prst="rect">
                      <a:avLst/>
                    </a:prstGeom>
                  </pic:spPr>
                </pic:pic>
              </a:graphicData>
            </a:graphic>
          </wp:inline>
        </w:drawing>
      </w:r>
    </w:p>
    <w:p>
      <w:pPr>
        <w:spacing w:after="0" w:line="340" w:lineRule="atLeast"/>
        <w:jc w:val="left"/>
        <w:textAlignment w:val="center"/>
        <w:rPr>
          <w:rFonts w:ascii="宋体" w:hAnsi="宋体"/>
          <w:szCs w:val="21"/>
        </w:rPr>
      </w:pPr>
      <w:r>
        <w:rPr>
          <w:rFonts w:ascii="宋体" w:hAnsi="宋体"/>
          <w:szCs w:val="21"/>
        </w:rPr>
        <w:drawing>
          <wp:inline distT="0" distB="0" distL="0" distR="0">
            <wp:extent cx="1070610" cy="1021715"/>
            <wp:effectExtent l="0" t="0" r="0" b="6985"/>
            <wp:docPr id="2096091114" name="图片 20960911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091114" name="图片 2096091114" descr=" "/>
                    <pic:cNvPicPr>
                      <a:picLocks noChangeAspect="1"/>
                    </pic:cNvPicPr>
                  </pic:nvPicPr>
                  <pic:blipFill>
                    <a:blip r:embed="rId24"/>
                    <a:stretch>
                      <a:fillRect/>
                    </a:stretch>
                  </pic:blipFill>
                  <pic:spPr>
                    <a:xfrm>
                      <a:off x="0" y="0"/>
                      <a:ext cx="1076964" cy="1028012"/>
                    </a:xfrm>
                    <a:prstGeom prst="rect">
                      <a:avLst/>
                    </a:prstGeom>
                  </pic:spPr>
                </pic:pic>
              </a:graphicData>
            </a:graphic>
          </wp:inline>
        </w:drawing>
      </w:r>
      <w:r>
        <w:rPr>
          <w:rFonts w:ascii="宋体" w:hAnsi="宋体"/>
          <w:szCs w:val="21"/>
        </w:rPr>
        <w:t xml:space="preserve"> </w:t>
      </w:r>
      <w:r>
        <w:rPr>
          <w:rFonts w:hint="eastAsia" w:ascii="宋体" w:hAnsi="宋体"/>
          <w:szCs w:val="21"/>
        </w:rPr>
        <w:t xml:space="preserve">      </w:t>
      </w:r>
      <w:r>
        <w:rPr>
          <w:rFonts w:ascii="宋体" w:hAnsi="宋体"/>
          <w:szCs w:val="21"/>
        </w:rPr>
        <w:drawing>
          <wp:inline distT="0" distB="0" distL="0" distR="0">
            <wp:extent cx="920115" cy="833120"/>
            <wp:effectExtent l="0" t="0" r="0" b="5080"/>
            <wp:docPr id="1955384405" name="图片 195538440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384405" name="图片 1955384405" descr=" "/>
                    <pic:cNvPicPr>
                      <a:picLocks noChangeAspect="1"/>
                    </pic:cNvPicPr>
                  </pic:nvPicPr>
                  <pic:blipFill>
                    <a:blip r:embed="rId25"/>
                    <a:stretch>
                      <a:fillRect/>
                    </a:stretch>
                  </pic:blipFill>
                  <pic:spPr>
                    <a:xfrm>
                      <a:off x="0" y="0"/>
                      <a:ext cx="925803" cy="838669"/>
                    </a:xfrm>
                    <a:prstGeom prst="rect">
                      <a:avLst/>
                    </a:prstGeom>
                  </pic:spPr>
                </pic:pic>
              </a:graphicData>
            </a:graphic>
          </wp:inline>
        </w:drawing>
      </w:r>
      <w:r>
        <w:rPr>
          <w:rFonts w:hint="eastAsia" w:ascii="宋体" w:hAnsi="宋体"/>
          <w:szCs w:val="21"/>
        </w:rPr>
        <w:t xml:space="preserve">      </w:t>
      </w:r>
      <w:r>
        <w:rPr>
          <w:rFonts w:ascii="宋体" w:hAnsi="宋体"/>
          <w:szCs w:val="21"/>
        </w:rPr>
        <w:drawing>
          <wp:inline distT="0" distB="0" distL="0" distR="0">
            <wp:extent cx="1047115" cy="1024255"/>
            <wp:effectExtent l="0" t="0" r="635" b="4445"/>
            <wp:docPr id="1525915446" name="图片 152591544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915446" name="图片 1525915446" descr=" "/>
                    <pic:cNvPicPr>
                      <a:picLocks noChangeAspect="1"/>
                    </pic:cNvPicPr>
                  </pic:nvPicPr>
                  <pic:blipFill>
                    <a:blip r:embed="rId26"/>
                    <a:stretch>
                      <a:fillRect/>
                    </a:stretch>
                  </pic:blipFill>
                  <pic:spPr>
                    <a:xfrm>
                      <a:off x="0" y="0"/>
                      <a:ext cx="1053919" cy="1030629"/>
                    </a:xfrm>
                    <a:prstGeom prst="rect">
                      <a:avLst/>
                    </a:prstGeom>
                  </pic:spPr>
                </pic:pic>
              </a:graphicData>
            </a:graphic>
          </wp:inline>
        </w:drawing>
      </w:r>
    </w:p>
    <w:p>
      <w:pPr>
        <w:spacing w:after="0" w:line="340" w:lineRule="atLeast"/>
        <w:ind w:firstLine="420" w:firstLineChars="200"/>
        <w:jc w:val="left"/>
        <w:textAlignment w:val="center"/>
        <w:rPr>
          <w:rFonts w:ascii="宋体" w:hAnsi="宋体"/>
          <w:szCs w:val="21"/>
        </w:rPr>
      </w:pPr>
      <w:r>
        <w:rPr>
          <w:rFonts w:hint="eastAsia" w:ascii="宋体" w:hAnsi="宋体"/>
          <w:szCs w:val="21"/>
        </w:rPr>
        <w:t>第10题图                 第11题图                 第13题图</w:t>
      </w:r>
    </w:p>
    <w:p>
      <w:pPr>
        <w:spacing w:after="0" w:line="340" w:lineRule="atLeast"/>
        <w:ind w:left="210" w:hanging="210" w:hangingChars="100"/>
        <w:jc w:val="left"/>
        <w:textAlignment w:val="center"/>
        <w:rPr>
          <w:rFonts w:ascii="宋体" w:hAnsi="宋体" w:cs="宋体"/>
          <w:szCs w:val="21"/>
        </w:rPr>
      </w:pPr>
      <w:r>
        <w:rPr>
          <w:rFonts w:ascii="宋体" w:hAnsi="宋体"/>
          <w:szCs w:val="21"/>
        </w:rPr>
        <w:t>11．</w:t>
      </w:r>
      <w:r>
        <w:rPr>
          <w:rFonts w:ascii="宋体" w:hAnsi="宋体" w:cs="宋体"/>
          <w:szCs w:val="21"/>
        </w:rPr>
        <w:t>如图所示，小朋友沿着滑梯匀速下滑的过程中，下列说法中正确的是（忽略空气阻力）（　　）</w:t>
      </w:r>
    </w:p>
    <w:p>
      <w:pPr>
        <w:spacing w:after="0" w:line="340" w:lineRule="atLeast"/>
        <w:ind w:firstLine="210" w:firstLineChars="100"/>
        <w:jc w:val="left"/>
        <w:textAlignment w:val="center"/>
        <w:rPr>
          <w:rFonts w:ascii="宋体" w:hAnsi="宋体" w:cs="宋体"/>
          <w:szCs w:val="21"/>
        </w:rPr>
      </w:pPr>
      <w:r>
        <w:rPr>
          <w:rFonts w:ascii="宋体" w:hAnsi="宋体"/>
          <w:szCs w:val="21"/>
        </w:rPr>
        <w:t>A．</w:t>
      </w:r>
      <w:r>
        <w:rPr>
          <w:rFonts w:ascii="宋体" w:hAnsi="宋体" w:cs="宋体"/>
          <w:szCs w:val="21"/>
        </w:rPr>
        <w:t>他受重力、支持力，下滑力和摩擦力的共同作用</w:t>
      </w:r>
    </w:p>
    <w:p>
      <w:pPr>
        <w:spacing w:after="0" w:line="340" w:lineRule="atLeast"/>
        <w:ind w:firstLine="210" w:firstLineChars="100"/>
        <w:jc w:val="left"/>
        <w:textAlignment w:val="center"/>
        <w:rPr>
          <w:rFonts w:ascii="宋体" w:hAnsi="宋体" w:cs="宋体"/>
          <w:szCs w:val="21"/>
        </w:rPr>
      </w:pPr>
      <w:r>
        <w:rPr>
          <w:rFonts w:ascii="宋体" w:hAnsi="宋体"/>
          <w:szCs w:val="21"/>
        </w:rPr>
        <w:t>B．</w:t>
      </w:r>
      <w:r>
        <w:rPr>
          <w:rFonts w:ascii="宋体" w:hAnsi="宋体" w:cs="宋体"/>
          <w:szCs w:val="21"/>
        </w:rPr>
        <w:t>他受重力、支持力和摩擦力的共同作用</w:t>
      </w:r>
    </w:p>
    <w:p>
      <w:pPr>
        <w:spacing w:after="0" w:line="340" w:lineRule="atLeast"/>
        <w:ind w:firstLine="210" w:firstLineChars="100"/>
        <w:jc w:val="left"/>
        <w:textAlignment w:val="center"/>
        <w:rPr>
          <w:rFonts w:ascii="宋体" w:hAnsi="宋体" w:cs="宋体"/>
          <w:szCs w:val="21"/>
        </w:rPr>
      </w:pPr>
      <w:r>
        <w:rPr>
          <w:rFonts w:ascii="宋体" w:hAnsi="宋体"/>
          <w:szCs w:val="21"/>
        </w:rPr>
        <w:t>C．</w:t>
      </w:r>
      <w:r>
        <w:rPr>
          <w:rFonts w:ascii="宋体" w:hAnsi="宋体" w:cs="宋体"/>
          <w:szCs w:val="21"/>
        </w:rPr>
        <w:t>他的重力势能转成了动能和内能</w:t>
      </w:r>
    </w:p>
    <w:p>
      <w:pPr>
        <w:spacing w:after="0" w:line="340" w:lineRule="atLeast"/>
        <w:ind w:firstLine="105" w:firstLineChars="50"/>
        <w:jc w:val="left"/>
        <w:textAlignment w:val="center"/>
        <w:rPr>
          <w:rFonts w:ascii="宋体" w:hAnsi="宋体" w:cs="宋体"/>
          <w:szCs w:val="21"/>
        </w:rPr>
      </w:pPr>
      <w:r>
        <w:rPr>
          <w:rFonts w:ascii="宋体" w:hAnsi="宋体"/>
          <w:szCs w:val="21"/>
        </w:rPr>
        <w:t>D．</w:t>
      </w:r>
      <w:r>
        <w:rPr>
          <w:rFonts w:ascii="宋体" w:hAnsi="宋体" w:cs="宋体"/>
          <w:szCs w:val="21"/>
        </w:rPr>
        <w:t>他的重力势能减小，动能增大，机械能不变</w:t>
      </w:r>
    </w:p>
    <w:p>
      <w:pPr>
        <w:spacing w:after="0" w:line="340" w:lineRule="atLeast"/>
        <w:ind w:left="210" w:hanging="210" w:hangingChars="100"/>
        <w:jc w:val="left"/>
        <w:textAlignment w:val="center"/>
        <w:rPr>
          <w:rFonts w:ascii="宋体" w:hAnsi="宋体"/>
          <w:szCs w:val="21"/>
        </w:rPr>
      </w:pPr>
      <w:r>
        <w:rPr>
          <w:rFonts w:ascii="宋体" w:hAnsi="宋体"/>
          <w:szCs w:val="21"/>
        </w:rPr>
        <w:t>12．</w:t>
      </w:r>
      <w:r>
        <w:rPr>
          <w:rFonts w:ascii="宋体" w:hAnsi="宋体" w:cs="宋体"/>
          <w:szCs w:val="21"/>
        </w:rPr>
        <w:t>下图表示了金属活动性顺序表中铜、锡和铝被人类大规模冶炼、利用的大致年限。分析该图的规律，你认为金属被大规模冶炼、利用的先后顺序跟下列哪个因素有关</w:t>
      </w:r>
      <w:r>
        <w:rPr>
          <w:rFonts w:ascii="宋体" w:hAnsi="宋体"/>
          <w:szCs w:val="21"/>
        </w:rPr>
        <w:t>(</w:t>
      </w:r>
      <w:r>
        <w:rPr>
          <w:rFonts w:ascii="宋体" w:hAnsi="宋体" w:cs="宋体"/>
          <w:szCs w:val="21"/>
        </w:rPr>
        <w:t>　　</w:t>
      </w:r>
      <w:r>
        <w:rPr>
          <w:rFonts w:ascii="宋体" w:hAnsi="宋体"/>
          <w:szCs w:val="21"/>
        </w:rPr>
        <w:t>)</w:t>
      </w:r>
    </w:p>
    <w:p>
      <w:pPr>
        <w:spacing w:after="0" w:line="340" w:lineRule="atLeast"/>
        <w:jc w:val="left"/>
        <w:textAlignment w:val="center"/>
        <w:rPr>
          <w:rFonts w:ascii="宋体" w:hAnsi="宋体"/>
          <w:szCs w:val="21"/>
        </w:rPr>
      </w:pPr>
      <w:r>
        <w:rPr>
          <w:rFonts w:ascii="宋体" w:hAnsi="宋体"/>
          <w:szCs w:val="21"/>
        </w:rPr>
        <w:drawing>
          <wp:inline distT="0" distB="0" distL="0" distR="0">
            <wp:extent cx="4295775" cy="742950"/>
            <wp:effectExtent l="0" t="0" r="0" b="0"/>
            <wp:docPr id="5060737" name="图片 506073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0737" name="图片 5060737" descr=" "/>
                    <pic:cNvPicPr>
                      <a:picLocks noChangeAspect="1"/>
                    </pic:cNvPicPr>
                  </pic:nvPicPr>
                  <pic:blipFill>
                    <a:blip r:embed="rId27"/>
                    <a:stretch>
                      <a:fillRect/>
                    </a:stretch>
                  </pic:blipFill>
                  <pic:spPr>
                    <a:xfrm>
                      <a:off x="0" y="0"/>
                      <a:ext cx="4295775" cy="742950"/>
                    </a:xfrm>
                    <a:prstGeom prst="rect">
                      <a:avLst/>
                    </a:prstGeom>
                  </pic:spPr>
                </pic:pic>
              </a:graphicData>
            </a:graphic>
          </wp:inline>
        </w:drawing>
      </w:r>
    </w:p>
    <w:p>
      <w:pPr>
        <w:tabs>
          <w:tab w:val="left" w:pos="2185"/>
          <w:tab w:val="left" w:pos="4153"/>
          <w:tab w:val="left" w:pos="6229"/>
        </w:tabs>
        <w:spacing w:after="0" w:line="340" w:lineRule="atLeast"/>
        <w:ind w:firstLine="105" w:firstLineChars="50"/>
        <w:jc w:val="left"/>
        <w:textAlignment w:val="center"/>
        <w:rPr>
          <w:rFonts w:ascii="宋体" w:hAnsi="宋体" w:cs="宋体"/>
          <w:szCs w:val="21"/>
        </w:rPr>
      </w:pPr>
      <w:r>
        <w:rPr>
          <w:rFonts w:ascii="宋体" w:hAnsi="宋体"/>
          <w:szCs w:val="21"/>
        </w:rPr>
        <w:t>A．</w:t>
      </w:r>
      <w:r>
        <w:rPr>
          <w:rFonts w:ascii="宋体" w:hAnsi="宋体" w:cs="宋体"/>
          <w:szCs w:val="21"/>
        </w:rPr>
        <w:t>金属的导电性</w:t>
      </w:r>
      <w:r>
        <w:rPr>
          <w:rFonts w:ascii="宋体" w:hAnsi="宋体"/>
          <w:szCs w:val="21"/>
        </w:rPr>
        <w:tab/>
      </w:r>
      <w:r>
        <w:rPr>
          <w:rFonts w:ascii="宋体" w:hAnsi="宋体"/>
          <w:szCs w:val="21"/>
        </w:rPr>
        <w:t>B．</w:t>
      </w:r>
      <w:r>
        <w:rPr>
          <w:rFonts w:ascii="宋体" w:hAnsi="宋体" w:cs="宋体"/>
          <w:szCs w:val="21"/>
        </w:rPr>
        <w:t>金属的延展性</w:t>
      </w:r>
      <w:r>
        <w:rPr>
          <w:rFonts w:ascii="宋体" w:hAnsi="宋体"/>
          <w:szCs w:val="21"/>
        </w:rPr>
        <w:tab/>
      </w:r>
      <w:r>
        <w:rPr>
          <w:rFonts w:ascii="宋体" w:hAnsi="宋体"/>
          <w:szCs w:val="21"/>
        </w:rPr>
        <w:t>C．</w:t>
      </w:r>
      <w:r>
        <w:rPr>
          <w:rFonts w:ascii="宋体" w:hAnsi="宋体" w:cs="宋体"/>
          <w:szCs w:val="21"/>
        </w:rPr>
        <w:t>金属的颜色</w:t>
      </w:r>
      <w:r>
        <w:rPr>
          <w:rFonts w:ascii="宋体" w:hAnsi="宋体"/>
          <w:szCs w:val="21"/>
        </w:rPr>
        <w:tab/>
      </w:r>
      <w:r>
        <w:rPr>
          <w:rFonts w:ascii="宋体" w:hAnsi="宋体"/>
          <w:szCs w:val="21"/>
        </w:rPr>
        <w:t>D．</w:t>
      </w:r>
      <w:r>
        <w:rPr>
          <w:rFonts w:ascii="宋体" w:hAnsi="宋体" w:cs="宋体"/>
          <w:szCs w:val="21"/>
        </w:rPr>
        <w:t>金属的活动性</w:t>
      </w:r>
    </w:p>
    <w:p>
      <w:pPr>
        <w:spacing w:after="0" w:line="340" w:lineRule="atLeast"/>
        <w:ind w:left="420" w:hanging="420" w:hangingChars="200"/>
        <w:jc w:val="left"/>
        <w:textAlignment w:val="center"/>
        <w:rPr>
          <w:rFonts w:ascii="宋体" w:hAnsi="宋体" w:cs="宋体"/>
          <w:szCs w:val="21"/>
        </w:rPr>
      </w:pPr>
      <w:r>
        <w:rPr>
          <w:rFonts w:ascii="宋体" w:hAnsi="宋体"/>
          <w:szCs w:val="21"/>
        </w:rPr>
        <w:t>13．</w:t>
      </w:r>
      <w:r>
        <w:rPr>
          <w:rFonts w:ascii="宋体" w:hAnsi="宋体" w:cs="宋体"/>
          <w:szCs w:val="21"/>
        </w:rPr>
        <w:t>人若长期食用</w:t>
      </w:r>
      <w:r>
        <w:rPr>
          <w:rFonts w:ascii="宋体" w:hAnsi="宋体"/>
          <w:szCs w:val="21"/>
        </w:rPr>
        <w:t>“</w:t>
      </w:r>
      <w:r>
        <w:rPr>
          <w:rFonts w:ascii="宋体" w:hAnsi="宋体" w:cs="宋体"/>
          <w:szCs w:val="21"/>
        </w:rPr>
        <w:t>镉大米</w:t>
      </w:r>
      <w:r>
        <w:rPr>
          <w:rFonts w:ascii="宋体" w:hAnsi="宋体"/>
          <w:szCs w:val="21"/>
        </w:rPr>
        <w:t>”</w:t>
      </w:r>
      <w:r>
        <w:rPr>
          <w:rFonts w:ascii="宋体" w:hAnsi="宋体" w:cs="宋体"/>
          <w:szCs w:val="21"/>
        </w:rPr>
        <w:t>（镉含量超标）会引起痛痛病。研究表明水稻对镉的吸收率与土壤的</w:t>
      </w:r>
      <w:r>
        <w:rPr>
          <w:rFonts w:ascii="宋体" w:hAnsi="宋体"/>
          <w:szCs w:val="21"/>
        </w:rPr>
        <w:t>pH</w:t>
      </w:r>
      <w:r>
        <w:rPr>
          <w:rFonts w:ascii="宋体" w:hAnsi="宋体" w:cs="宋体"/>
          <w:szCs w:val="21"/>
        </w:rPr>
        <w:t>的紧密关系（如图所示），下列物质中可用于改良土壤结构，降低水稻对镉吸收率的是（　　）</w:t>
      </w:r>
    </w:p>
    <w:p>
      <w:pPr>
        <w:tabs>
          <w:tab w:val="left" w:pos="4255"/>
        </w:tabs>
        <w:spacing w:after="0" w:line="340" w:lineRule="atLeast"/>
        <w:ind w:firstLine="105" w:firstLineChars="50"/>
        <w:jc w:val="left"/>
        <w:textAlignment w:val="center"/>
        <w:rPr>
          <w:rFonts w:ascii="宋体" w:hAnsi="宋体" w:cs="宋体"/>
          <w:szCs w:val="21"/>
        </w:rPr>
      </w:pPr>
      <w:r>
        <w:rPr>
          <w:rFonts w:ascii="宋体" w:hAnsi="宋体"/>
          <w:szCs w:val="21"/>
        </w:rPr>
        <w:t>A．</w:t>
      </w:r>
      <w:r>
        <w:rPr>
          <w:rFonts w:ascii="宋体" w:hAnsi="宋体" w:cs="宋体"/>
          <w:szCs w:val="21"/>
        </w:rPr>
        <w:t>生石灰</w:t>
      </w:r>
      <w:r>
        <w:rPr>
          <w:rFonts w:ascii="宋体" w:hAnsi="宋体"/>
          <w:szCs w:val="21"/>
        </w:rPr>
        <w:t xml:space="preserve">     B．</w:t>
      </w:r>
      <w:r>
        <w:rPr>
          <w:rFonts w:ascii="宋体" w:hAnsi="宋体" w:cs="宋体"/>
          <w:szCs w:val="21"/>
        </w:rPr>
        <w:t>熟石灰</w:t>
      </w:r>
      <w:r>
        <w:rPr>
          <w:rFonts w:hint="eastAsia" w:ascii="宋体" w:hAnsi="宋体" w:cs="宋体"/>
          <w:szCs w:val="21"/>
        </w:rPr>
        <w:t xml:space="preserve"> </w:t>
      </w:r>
      <w:r>
        <w:rPr>
          <w:rFonts w:ascii="宋体" w:hAnsi="宋体" w:cs="宋体"/>
          <w:szCs w:val="21"/>
        </w:rPr>
        <w:t xml:space="preserve">  </w:t>
      </w:r>
      <w:r>
        <w:rPr>
          <w:rFonts w:ascii="宋体" w:hAnsi="宋体"/>
          <w:szCs w:val="21"/>
        </w:rPr>
        <w:t>C．</w:t>
      </w:r>
      <w:r>
        <w:rPr>
          <w:rFonts w:ascii="宋体" w:hAnsi="宋体" w:cs="宋体"/>
          <w:szCs w:val="21"/>
        </w:rPr>
        <w:t>烧碱</w:t>
      </w:r>
      <w:r>
        <w:rPr>
          <w:rFonts w:ascii="宋体" w:hAnsi="宋体"/>
          <w:szCs w:val="21"/>
        </w:rPr>
        <w:tab/>
      </w:r>
      <w:r>
        <w:rPr>
          <w:rFonts w:ascii="宋体" w:hAnsi="宋体"/>
          <w:szCs w:val="21"/>
        </w:rPr>
        <w:t>D．</w:t>
      </w:r>
      <w:r>
        <w:rPr>
          <w:rFonts w:ascii="宋体" w:hAnsi="宋体" w:cs="宋体"/>
          <w:szCs w:val="21"/>
        </w:rPr>
        <w:t>硫酸亚铁（水溶液显酸性）</w:t>
      </w:r>
    </w:p>
    <w:p>
      <w:pPr>
        <w:spacing w:after="0" w:line="340" w:lineRule="atLeast"/>
        <w:ind w:left="315" w:hanging="315" w:hangingChars="1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14.</w:t>
      </w:r>
      <w:r>
        <w:rPr>
          <w:rFonts w:ascii="宋体" w:hAnsi="宋体" w:cs="Arial"/>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A、B、C、D四种物质的转化关系如右图所示，它们均为初中科学中常见的物质，其中A是一种红棕色氧化物，B物质的溶液呈黄色。则X可能为</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w:t>
      </w:r>
    </w:p>
    <w:p>
      <w:pPr>
        <w:spacing w:after="0" w:line="340" w:lineRule="atLeast"/>
        <w:ind w:firstLine="315" w:firstLineChars="15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A．H</w:t>
      </w:r>
      <w:r>
        <w:rPr>
          <w:rFonts w:ascii="宋体" w:hAnsi="宋体"/>
          <w:color w:val="000000" w:themeColor="text1"/>
          <w:szCs w:val="21"/>
          <w:vertAlign w:val="subscript"/>
          <w14:textFill>
            <w14:solidFill>
              <w14:schemeClr w14:val="tx1"/>
            </w14:solidFill>
          </w14:textFill>
        </w:rPr>
        <w:t>2</w:t>
      </w:r>
      <w:r>
        <w:rPr>
          <w:rFonts w:ascii="宋体" w:hAnsi="宋体"/>
          <w:color w:val="000000" w:themeColor="text1"/>
          <w:szCs w:val="21"/>
          <w14:textFill>
            <w14:solidFill>
              <w14:schemeClr w14:val="tx1"/>
            </w14:solidFill>
          </w14:textFill>
        </w:rPr>
        <w:t>SO</w:t>
      </w:r>
      <w:r>
        <w:rPr>
          <w:rFonts w:ascii="宋体" w:hAnsi="宋体"/>
          <w:color w:val="000000" w:themeColor="text1"/>
          <w:szCs w:val="21"/>
          <w:vertAlign w:val="subscript"/>
          <w14:textFill>
            <w14:solidFill>
              <w14:schemeClr w14:val="tx1"/>
            </w14:solidFill>
          </w14:textFill>
        </w:rPr>
        <w:t>4</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w:t>
      </w:r>
      <w:r>
        <w:rPr>
          <w:rFonts w:ascii="宋体" w:hAnsi="宋体"/>
          <w:color w:val="000000" w:themeColor="text1"/>
          <w:szCs w:val="21"/>
          <w14:textFill>
            <w14:solidFill>
              <w14:schemeClr w14:val="tx1"/>
            </w14:solidFill>
          </w14:textFill>
        </w:rPr>
        <w:t xml:space="preserve">B．HCl    </w:t>
      </w:r>
      <w:r>
        <w:rPr>
          <w:rFonts w:hint="eastAsia"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 xml:space="preserve">C．NaOH    </w:t>
      </w:r>
      <w:r>
        <w:rPr>
          <w:rFonts w:hint="eastAsia" w:ascii="宋体" w:hAnsi="宋体"/>
          <w:color w:val="000000" w:themeColor="text1"/>
          <w:szCs w:val="21"/>
          <w14:textFill>
            <w14:solidFill>
              <w14:schemeClr w14:val="tx1"/>
            </w14:solidFill>
          </w14:textFill>
        </w:rPr>
        <w:tab/>
      </w:r>
      <w:r>
        <w:rPr>
          <w:rFonts w:hint="eastAsia" w:ascii="宋体" w:hAnsi="宋体"/>
          <w:color w:val="000000" w:themeColor="text1"/>
          <w:szCs w:val="21"/>
          <w14:textFill>
            <w14:solidFill>
              <w14:schemeClr w14:val="tx1"/>
            </w14:solidFill>
          </w14:textFill>
        </w:rPr>
        <w:tab/>
      </w:r>
      <w:r>
        <w:rPr>
          <w:rFonts w:ascii="宋体" w:hAnsi="宋体"/>
          <w:color w:val="000000" w:themeColor="text1"/>
          <w:szCs w:val="21"/>
          <w14:textFill>
            <w14:solidFill>
              <w14:schemeClr w14:val="tx1"/>
            </w14:solidFill>
          </w14:textFill>
        </w:rPr>
        <w:t>D．Fe(OH)</w:t>
      </w:r>
      <w:r>
        <w:rPr>
          <w:rFonts w:ascii="宋体" w:hAnsi="宋体"/>
          <w:color w:val="000000" w:themeColor="text1"/>
          <w:szCs w:val="21"/>
          <w:vertAlign w:val="subscript"/>
          <w14:textFill>
            <w14:solidFill>
              <w14:schemeClr w14:val="tx1"/>
            </w14:solidFill>
          </w14:textFill>
        </w:rPr>
        <w:t>3</w:t>
      </w:r>
    </w:p>
    <w:p>
      <w:pPr>
        <w:spacing w:after="0" w:line="340" w:lineRule="atLeast"/>
        <w:rPr>
          <w:rFonts w:ascii="宋体" w:hAnsi="宋体" w:cs="Arial"/>
          <w:color w:val="000000" w:themeColor="text1"/>
          <w:kern w:val="0"/>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drawing>
          <wp:anchor distT="0" distB="0" distL="114300" distR="114300" simplePos="0" relativeHeight="251663360" behindDoc="0" locked="0" layoutInCell="1" allowOverlap="1">
            <wp:simplePos x="0" y="0"/>
            <wp:positionH relativeFrom="column">
              <wp:posOffset>3498850</wp:posOffset>
            </wp:positionH>
            <wp:positionV relativeFrom="paragraph">
              <wp:posOffset>321945</wp:posOffset>
            </wp:positionV>
            <wp:extent cx="1609725" cy="679450"/>
            <wp:effectExtent l="19050" t="0" r="9525" b="0"/>
            <wp:wrapSquare wrapText="bothSides"/>
            <wp:docPr id="19" name="图片 14" descr="21c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4" descr="21cn"/>
                    <pic:cNvPicPr>
                      <a:picLocks noChangeAspect="1" noChangeArrowheads="1"/>
                    </pic:cNvPicPr>
                  </pic:nvPicPr>
                  <pic:blipFill>
                    <a:blip r:embed="rId28" cstate="print"/>
                    <a:stretch>
                      <a:fillRect/>
                    </a:stretch>
                  </pic:blipFill>
                  <pic:spPr>
                    <a:xfrm>
                      <a:off x="0" y="0"/>
                      <a:ext cx="1609725" cy="679450"/>
                    </a:xfrm>
                    <a:prstGeom prst="rect">
                      <a:avLst/>
                    </a:prstGeom>
                    <a:noFill/>
                    <a:ln w="9525">
                      <a:noFill/>
                      <a:miter lim="800000"/>
                      <a:headEnd/>
                      <a:tailEnd/>
                    </a:ln>
                  </pic:spPr>
                </pic:pic>
              </a:graphicData>
            </a:graphic>
          </wp:anchor>
        </w:drawing>
      </w:r>
      <w:r>
        <w:rPr>
          <w:rFonts w:hint="eastAsia" w:ascii="宋体" w:hAnsi="宋体"/>
          <w:color w:val="000000" w:themeColor="text1"/>
          <w:szCs w:val="21"/>
          <w14:textFill>
            <w14:solidFill>
              <w14:schemeClr w14:val="tx1"/>
            </w14:solidFill>
          </w14:textFill>
        </w:rPr>
        <w:t>15.</w:t>
      </w:r>
      <w:r>
        <w:rPr>
          <w:rFonts w:ascii="宋体" w:hAnsi="宋体" w:cs="Arial"/>
          <w:color w:val="000000" w:themeColor="text1"/>
          <w:kern w:val="0"/>
          <w:szCs w:val="21"/>
          <w14:textFill>
            <w14:solidFill>
              <w14:schemeClr w14:val="tx1"/>
            </w14:solidFill>
          </w14:textFill>
        </w:rPr>
        <w:t xml:space="preserve"> 如图所示，足球以初速度v沿着凹凸不平的草地从a运动到d，足球（　</w:t>
      </w:r>
      <w:r>
        <w:rPr>
          <w:rFonts w:hint="eastAsia" w:ascii="宋体" w:hAnsi="宋体"/>
          <w:color w:val="000000" w:themeColor="text1"/>
          <w:szCs w:val="21"/>
          <w14:textFill>
            <w14:solidFill>
              <w14:schemeClr w14:val="tx1"/>
            </w14:solidFill>
          </w14:textFill>
        </w:rPr>
        <w:t xml:space="preserve"> </w:t>
      </w:r>
      <w:r>
        <w:rPr>
          <w:rFonts w:ascii="宋体" w:hAnsi="宋体" w:cs="Arial"/>
          <w:color w:val="000000" w:themeColor="text1"/>
          <w:kern w:val="0"/>
          <w:szCs w:val="21"/>
          <w14:textFill>
            <w14:solidFill>
              <w14:schemeClr w14:val="tx1"/>
            </w14:solidFill>
          </w14:textFill>
        </w:rPr>
        <w:t>　）</w:t>
      </w:r>
      <w:r>
        <w:rPr>
          <w:rFonts w:ascii="宋体" w:hAnsi="宋体" w:cs="Arial"/>
          <w:color w:val="000000" w:themeColor="text1"/>
          <w:kern w:val="0"/>
          <w:szCs w:val="21"/>
          <w14:textFill>
            <w14:solidFill>
              <w14:schemeClr w14:val="tx1"/>
            </w14:solidFill>
          </w14:textFill>
        </w:rPr>
        <w:br w:type="textWrapping"/>
      </w:r>
      <w:r>
        <w:rPr>
          <w:rFonts w:ascii="宋体" w:hAnsi="宋体" w:cs="Arial"/>
          <w:color w:val="000000" w:themeColor="text1"/>
          <w:kern w:val="0"/>
          <w:szCs w:val="21"/>
          <w14:textFill>
            <w14:solidFill>
              <w14:schemeClr w14:val="tx1"/>
            </w14:solidFill>
          </w14:textFill>
        </w:rPr>
        <w:t xml:space="preserve"> </w:t>
      </w:r>
      <w:r>
        <w:rPr>
          <w:rFonts w:hint="eastAsia" w:ascii="宋体" w:hAnsi="宋体" w:cs="Arial"/>
          <w:color w:val="000000" w:themeColor="text1"/>
          <w:kern w:val="0"/>
          <w:szCs w:val="21"/>
          <w14:textFill>
            <w14:solidFill>
              <w14:schemeClr w14:val="tx1"/>
            </w14:solidFill>
          </w14:textFill>
        </w:rPr>
        <w:t xml:space="preserve">   </w:t>
      </w:r>
      <w:r>
        <w:rPr>
          <w:rFonts w:ascii="宋体" w:hAnsi="宋体" w:cs="Arial"/>
          <w:color w:val="000000" w:themeColor="text1"/>
          <w:kern w:val="0"/>
          <w:szCs w:val="21"/>
          <w14:textFill>
            <w14:solidFill>
              <w14:schemeClr w14:val="tx1"/>
            </w14:solidFill>
          </w14:textFill>
        </w:rPr>
        <w:t>A．在b、d两点动能相等</w:t>
      </w:r>
    </w:p>
    <w:p>
      <w:pPr>
        <w:spacing w:after="0" w:line="340" w:lineRule="atLeast"/>
        <w:ind w:firstLine="420" w:firstLineChars="200"/>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t>B．在a、d两点动能一定相等</w:t>
      </w:r>
    </w:p>
    <w:p>
      <w:pPr>
        <w:spacing w:after="0" w:line="340" w:lineRule="atLeast"/>
        <w:ind w:firstLine="420" w:firstLineChars="200"/>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t>C．从b到c的过程机械能减少</w:t>
      </w:r>
    </w:p>
    <w:p>
      <w:pPr>
        <w:spacing w:after="0" w:line="340" w:lineRule="atLeast"/>
        <w:ind w:firstLine="420" w:firstLineChars="200"/>
        <w:rPr>
          <w:rFonts w:ascii="宋体" w:hAnsi="宋体"/>
          <w:color w:val="000000" w:themeColor="text1"/>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t>D．从c到d的过程重力势能减</w:t>
      </w:r>
      <w:r>
        <w:rPr>
          <w:rFonts w:hint="eastAsia" w:ascii="宋体" w:hAnsi="宋体" w:cs="Arial"/>
          <w:color w:val="000000" w:themeColor="text1"/>
          <w:kern w:val="0"/>
          <w:szCs w:val="21"/>
          <w14:textFill>
            <w14:solidFill>
              <w14:schemeClr w14:val="tx1"/>
            </w14:solidFill>
          </w14:textFill>
        </w:rPr>
        <w:t>少</w:t>
      </w:r>
    </w:p>
    <w:p>
      <w:pPr>
        <w:spacing w:after="0" w:line="340" w:lineRule="atLeast"/>
        <w:rPr>
          <w:rFonts w:hint="eastAsia" w:ascii="宋体" w:hAnsi="宋体"/>
          <w:b/>
          <w:szCs w:val="21"/>
        </w:rPr>
      </w:pPr>
    </w:p>
    <w:p>
      <w:pPr>
        <w:spacing w:after="0" w:line="340" w:lineRule="atLeast"/>
        <w:jc w:val="center"/>
        <w:rPr>
          <w:rFonts w:ascii="宋体" w:hAnsi="宋体"/>
          <w:b/>
          <w:szCs w:val="21"/>
        </w:rPr>
      </w:pPr>
    </w:p>
    <w:p>
      <w:pPr>
        <w:spacing w:after="0" w:line="340" w:lineRule="atLeast"/>
        <w:jc w:val="center"/>
        <w:rPr>
          <w:rFonts w:ascii="宋体" w:hAnsi="宋体"/>
          <w:b/>
          <w:szCs w:val="21"/>
        </w:rPr>
      </w:pPr>
    </w:p>
    <w:p>
      <w:pPr>
        <w:spacing w:after="0" w:line="340" w:lineRule="atLeast"/>
        <w:rPr>
          <w:rFonts w:ascii="宋体" w:hAnsi="宋体"/>
          <w:szCs w:val="21"/>
        </w:rPr>
      </w:pPr>
      <w:r>
        <w:rPr>
          <w:rFonts w:ascii="宋体" w:hAnsi="宋体"/>
          <w:b/>
          <w:szCs w:val="21"/>
        </w:rPr>
        <w:t>二、填空题</w:t>
      </w:r>
      <w:r>
        <w:rPr>
          <w:rFonts w:ascii="宋体" w:hAnsi="宋体"/>
          <w:b/>
          <w:bCs/>
          <w:szCs w:val="21"/>
        </w:rPr>
        <w:t>（本题共 8 小题，每空 2 分，共 40 分）</w:t>
      </w:r>
    </w:p>
    <w:p>
      <w:pPr>
        <w:pStyle w:val="3"/>
        <w:spacing w:line="340" w:lineRule="atLeast"/>
        <w:ind w:left="210" w:hanging="210" w:hangingChars="100"/>
        <w:rPr>
          <w:rFonts w:hAnsi="宋体" w:cs="Times New Roman"/>
        </w:rPr>
      </w:pPr>
      <w:r>
        <w:rPr>
          <w:rFonts w:hint="eastAsia" w:hAnsi="宋体" w:cs="Times New Roman"/>
        </w:rPr>
        <w:t>16．</w:t>
      </w:r>
      <w:r>
        <w:rPr>
          <w:rFonts w:hAnsi="宋体" w:cs="Times New Roman"/>
        </w:rPr>
        <w:t>如图所示为航母上简化的蒸汽弹射装置</w:t>
      </w:r>
      <w:r>
        <w:rPr>
          <w:rFonts w:hint="eastAsia" w:hAnsi="宋体" w:cs="Times New Roman"/>
        </w:rPr>
        <w:t>，</w:t>
      </w:r>
      <w:r>
        <w:rPr>
          <w:rFonts w:hAnsi="宋体" w:cs="Times New Roman"/>
        </w:rPr>
        <w:t>能带动舰载机在两秒钟内达到起飞速度。牵引索与蒸汽活塞连接的两个滑轮为__</w:t>
      </w:r>
      <w:r>
        <w:rPr>
          <w:rFonts w:hint="eastAsia" w:hAnsi="宋体" w:cs="Times New Roman"/>
          <w:u w:val="single"/>
        </w:rPr>
        <w:t xml:space="preserve"> </w:t>
      </w:r>
      <w:r>
        <w:rPr>
          <w:rFonts w:hAnsi="宋体" w:cs="Times New Roman"/>
          <w:u w:val="single"/>
        </w:rPr>
        <w:t xml:space="preserve">  </w:t>
      </w:r>
      <w:r>
        <w:rPr>
          <w:rFonts w:hAnsi="宋体" w:cs="Times New Roman"/>
        </w:rPr>
        <w:t>__(选填“定滑轮”或“动滑轮”)。汽缸内蒸汽体积膨胀</w:t>
      </w:r>
      <w:r>
        <w:rPr>
          <w:rFonts w:hint="eastAsia" w:hAnsi="宋体" w:cs="Times New Roman"/>
        </w:rPr>
        <w:t>，</w:t>
      </w:r>
      <w:r>
        <w:rPr>
          <w:rFonts w:hAnsi="宋体" w:cs="Times New Roman"/>
        </w:rPr>
        <w:t>对外做功</w:t>
      </w:r>
      <w:r>
        <w:rPr>
          <w:rFonts w:hint="eastAsia" w:hAnsi="宋体" w:cs="Times New Roman"/>
        </w:rPr>
        <w:t>，</w:t>
      </w:r>
      <w:r>
        <w:rPr>
          <w:rFonts w:hAnsi="宋体" w:cs="Times New Roman"/>
        </w:rPr>
        <w:t>内能__</w:t>
      </w:r>
      <w:r>
        <w:rPr>
          <w:rFonts w:hint="eastAsia" w:hAnsi="宋体" w:cs="Times New Roman"/>
          <w:u w:val="single"/>
        </w:rPr>
        <w:t xml:space="preserve"> </w:t>
      </w:r>
      <w:r>
        <w:rPr>
          <w:rFonts w:hAnsi="宋体" w:cs="Times New Roman"/>
          <w:u w:val="single"/>
        </w:rPr>
        <w:t xml:space="preserve">  </w:t>
      </w:r>
      <w:r>
        <w:rPr>
          <w:rFonts w:hAnsi="宋体" w:cs="Times New Roman"/>
        </w:rPr>
        <w:t>__</w:t>
      </w:r>
      <w:r>
        <w:rPr>
          <w:rFonts w:hint="eastAsia" w:hAnsi="宋体" w:cs="Times New Roman"/>
        </w:rPr>
        <w:t>，</w:t>
      </w:r>
      <w:r>
        <w:rPr>
          <w:rFonts w:hAnsi="宋体" w:cs="Times New Roman"/>
        </w:rPr>
        <w:t>同时推动活塞</w:t>
      </w:r>
      <w:r>
        <w:rPr>
          <w:rFonts w:hint="eastAsia" w:hAnsi="宋体" w:cs="Times New Roman"/>
        </w:rPr>
        <w:t>，</w:t>
      </w:r>
      <w:r>
        <w:rPr>
          <w:rFonts w:hAnsi="宋体" w:cs="Times New Roman"/>
        </w:rPr>
        <w:t>使舰载机获得巨大的牵引力。</w:t>
      </w:r>
    </w:p>
    <w:p>
      <w:pPr>
        <w:pStyle w:val="3"/>
        <w:spacing w:line="340" w:lineRule="atLeast"/>
        <w:ind w:firstLine="420" w:firstLineChars="200"/>
        <w:jc w:val="center"/>
        <w:rPr>
          <w:rFonts w:hAnsi="宋体" w:cs="Times New Roman"/>
        </w:rPr>
      </w:pPr>
      <w:r>
        <w:rPr>
          <w:rFonts w:hint="eastAsia" w:hAnsi="宋体" w:cs="Times New Roman"/>
        </w:rPr>
        <w:t xml:space="preserve"> </w:t>
      </w:r>
      <w:r>
        <w:rPr>
          <w:rFonts w:hAnsi="宋体" w:cs="Times New Roman"/>
        </w:rPr>
        <w:t xml:space="preserve">                 </w:t>
      </w:r>
      <w:r>
        <w:rPr>
          <w:rFonts w:hAnsi="宋体" w:cs="Times New Roman"/>
        </w:rPr>
        <w:drawing>
          <wp:inline distT="0" distB="0" distL="0" distR="0">
            <wp:extent cx="1078230" cy="737235"/>
            <wp:effectExtent l="0" t="0" r="7620" b="5715"/>
            <wp:docPr id="58" name="图片 58" descr="\\a2\D\浙教九年级科学\TP\4-11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descr="\\a2\D\浙教九年级科学\TP\4-111.EPS"/>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a:xfrm>
                      <a:off x="0" y="0"/>
                      <a:ext cx="1078230" cy="737235"/>
                    </a:xfrm>
                    <a:prstGeom prst="rect">
                      <a:avLst/>
                    </a:prstGeom>
                    <a:noFill/>
                    <a:ln>
                      <a:noFill/>
                    </a:ln>
                  </pic:spPr>
                </pic:pic>
              </a:graphicData>
            </a:graphic>
          </wp:inline>
        </w:drawing>
      </w:r>
    </w:p>
    <w:p>
      <w:pPr>
        <w:spacing w:after="0" w:line="340" w:lineRule="atLeast"/>
        <w:ind w:left="210" w:hanging="210" w:hangingChars="100"/>
        <w:rPr>
          <w:rFonts w:ascii="宋体" w:hAnsi="宋体"/>
          <w:szCs w:val="21"/>
        </w:rPr>
      </w:pPr>
      <w:r>
        <w:rPr>
          <w:rFonts w:ascii="宋体" w:hAnsi="宋体"/>
          <w:color w:val="000000"/>
          <w:szCs w:val="21"/>
        </w:rPr>
        <w:t>17.将质量、初温相同的铝、铜、铁三个球，浸没在沸水中煮较长的一段时间，则三个球的温度________（填“相同”或“不相同”）。从沸水中吸热最多的是_____球，吸热最少的是_______球．（C</w:t>
      </w:r>
      <w:r>
        <w:rPr>
          <w:rFonts w:ascii="宋体" w:hAnsi="宋体"/>
          <w:color w:val="000000"/>
          <w:szCs w:val="21"/>
          <w:vertAlign w:val="subscript"/>
        </w:rPr>
        <w:t>铝</w:t>
      </w:r>
      <w:r>
        <w:rPr>
          <w:rFonts w:ascii="宋体" w:hAnsi="宋体"/>
          <w:color w:val="000000"/>
          <w:szCs w:val="21"/>
        </w:rPr>
        <w:t>›C</w:t>
      </w:r>
      <w:r>
        <w:rPr>
          <w:rFonts w:ascii="宋体" w:hAnsi="宋体"/>
          <w:color w:val="000000"/>
          <w:szCs w:val="21"/>
          <w:vertAlign w:val="subscript"/>
        </w:rPr>
        <w:t>铁</w:t>
      </w:r>
      <w:r>
        <w:rPr>
          <w:rFonts w:ascii="宋体" w:hAnsi="宋体"/>
          <w:color w:val="000000"/>
          <w:szCs w:val="21"/>
        </w:rPr>
        <w:t>›C</w:t>
      </w:r>
      <w:r>
        <w:rPr>
          <w:rFonts w:ascii="宋体" w:hAnsi="宋体"/>
          <w:color w:val="000000"/>
          <w:szCs w:val="21"/>
          <w:vertAlign w:val="subscript"/>
        </w:rPr>
        <w:t>铜</w:t>
      </w:r>
      <w:r>
        <w:rPr>
          <w:rFonts w:ascii="宋体" w:hAnsi="宋体"/>
          <w:color w:val="000000"/>
          <w:szCs w:val="21"/>
        </w:rPr>
        <w:t xml:space="preserve">）    </w:t>
      </w:r>
    </w:p>
    <w:p>
      <w:pPr>
        <w:pStyle w:val="3"/>
        <w:spacing w:line="340" w:lineRule="atLeast"/>
        <w:ind w:left="210" w:hanging="210" w:hangingChars="100"/>
        <w:rPr>
          <w:rFonts w:hAnsi="宋体" w:cs="Times New Roman"/>
        </w:rPr>
      </w:pPr>
      <w:r>
        <w:rPr>
          <w:rFonts w:hAnsi="宋体" w:cs="Times New Roman"/>
        </w:rPr>
        <w:t>18</w:t>
      </w:r>
      <w:r>
        <w:rPr>
          <w:rFonts w:hint="eastAsia" w:hAnsi="宋体" w:cs="Times New Roman"/>
        </w:rPr>
        <w:t>．</w:t>
      </w:r>
      <w:r>
        <w:rPr>
          <w:rFonts w:hAnsi="宋体" w:cs="Times New Roman"/>
        </w:rPr>
        <w:t>小明想检测一块电能表(其表盘如图所示)是否准确</w:t>
      </w:r>
      <w:r>
        <w:rPr>
          <w:rFonts w:hint="eastAsia" w:hAnsi="宋体" w:cs="Times New Roman"/>
        </w:rPr>
        <w:t>，</w:t>
      </w:r>
      <w:r>
        <w:rPr>
          <w:rFonts w:hAnsi="宋体" w:cs="Times New Roman"/>
        </w:rPr>
        <w:t xml:space="preserve">他在电路中只接入一个功率为500 </w:t>
      </w:r>
      <w:r>
        <w:rPr>
          <w:rFonts w:hint="eastAsia" w:hAnsi="宋体" w:cs="Times New Roman"/>
        </w:rPr>
        <w:t>W</w:t>
      </w:r>
      <w:r>
        <w:rPr>
          <w:rFonts w:hAnsi="宋体" w:cs="Times New Roman"/>
        </w:rPr>
        <w:t>(准确值)的用电器。</w:t>
      </w:r>
    </w:p>
    <w:p>
      <w:pPr>
        <w:pStyle w:val="3"/>
        <w:spacing w:line="340" w:lineRule="atLeast"/>
        <w:ind w:firstLine="420" w:firstLineChars="200"/>
        <w:rPr>
          <w:rFonts w:hAnsi="宋体" w:cs="Times New Roman"/>
        </w:rPr>
      </w:pPr>
      <w:r>
        <w:rPr>
          <w:rFonts w:hAnsi="宋体" w:cs="Times New Roman"/>
        </w:rPr>
        <w:t xml:space="preserve">(1)理论计算：让用电器连续工作5 </w:t>
      </w:r>
      <w:r>
        <w:rPr>
          <w:rFonts w:hint="eastAsia" w:hAnsi="宋体" w:cs="Times New Roman"/>
        </w:rPr>
        <w:t>h</w:t>
      </w:r>
      <w:r>
        <w:rPr>
          <w:rFonts w:hAnsi="宋体" w:cs="Times New Roman"/>
        </w:rPr>
        <w:t>后电能表示数应为__</w:t>
      </w:r>
      <w:r>
        <w:rPr>
          <w:rFonts w:hAnsi="宋体" w:cs="Times New Roman"/>
          <w:u w:val="single"/>
        </w:rPr>
        <w:t xml:space="preserve">             </w:t>
      </w:r>
      <w:r>
        <w:rPr>
          <w:rFonts w:hAnsi="宋体" w:cs="Times New Roman"/>
        </w:rPr>
        <w:t>__；</w:t>
      </w:r>
    </w:p>
    <w:p>
      <w:pPr>
        <w:pStyle w:val="3"/>
        <w:spacing w:line="340" w:lineRule="atLeast"/>
        <w:ind w:firstLine="420" w:firstLineChars="200"/>
        <w:rPr>
          <w:rFonts w:hAnsi="宋体" w:cs="Times New Roman"/>
        </w:rPr>
      </w:pPr>
      <w:r>
        <w:rPr>
          <w:rFonts w:hAnsi="宋体" w:cs="Times New Roman"/>
        </w:rPr>
        <w:t xml:space="preserve">(2)实际测量：使该用电器正常工作3 </w:t>
      </w:r>
      <w:r>
        <w:rPr>
          <w:rFonts w:hint="eastAsia" w:hAnsi="宋体" w:cs="Times New Roman"/>
        </w:rPr>
        <w:t>min，</w:t>
      </w:r>
      <w:r>
        <w:rPr>
          <w:rFonts w:hAnsi="宋体" w:cs="Times New Roman"/>
        </w:rPr>
        <w:t>测出表盘转过</w:t>
      </w:r>
      <w:r>
        <w:rPr>
          <w:rFonts w:hAnsi="宋体" w:cs="Times New Roman"/>
          <w:u w:val="single"/>
        </w:rPr>
        <w:t xml:space="preserve">         </w:t>
      </w:r>
      <w:r>
        <w:rPr>
          <w:rFonts w:hAnsi="宋体" w:cs="Times New Roman"/>
        </w:rPr>
        <w:t>转。</w:t>
      </w:r>
    </w:p>
    <w:p>
      <w:pPr>
        <w:pStyle w:val="3"/>
        <w:spacing w:line="340" w:lineRule="atLeast"/>
        <w:ind w:left="420" w:leftChars="200"/>
        <w:rPr>
          <w:rFonts w:hAnsi="宋体" w:cs="Times New Roman"/>
        </w:rPr>
      </w:pPr>
      <w:r>
        <w:rPr>
          <w:rFonts w:hAnsi="宋体" w:cs="Times New Roman"/>
        </w:rPr>
        <w:t>(3)比较判断：此电能表__</w:t>
      </w:r>
      <w:r>
        <w:rPr>
          <w:rFonts w:hint="eastAsia" w:hAnsi="宋体" w:cs="Times New Roman"/>
          <w:u w:val="single"/>
        </w:rPr>
        <w:t xml:space="preserve"> </w:t>
      </w:r>
      <w:r>
        <w:rPr>
          <w:rFonts w:hAnsi="宋体" w:cs="Times New Roman"/>
          <w:u w:val="single"/>
        </w:rPr>
        <w:t xml:space="preserve">   </w:t>
      </w:r>
      <w:r>
        <w:rPr>
          <w:rFonts w:hAnsi="宋体" w:cs="Times New Roman"/>
        </w:rPr>
        <w:t>__(填“准确”或“不准确”)；在相同时间内</w:t>
      </w:r>
      <w:r>
        <w:rPr>
          <w:rFonts w:hint="eastAsia" w:hAnsi="宋体" w:cs="Times New Roman"/>
        </w:rPr>
        <w:t>，</w:t>
      </w:r>
      <w:r>
        <w:rPr>
          <w:rFonts w:hAnsi="宋体" w:cs="Times New Roman"/>
        </w:rPr>
        <w:t>实验结束时电能表示数与理论计算结果相比较</w:t>
      </w:r>
      <w:r>
        <w:rPr>
          <w:rFonts w:hint="eastAsia" w:hAnsi="宋体" w:cs="Times New Roman"/>
        </w:rPr>
        <w:t>，</w:t>
      </w:r>
      <w:r>
        <w:rPr>
          <w:rFonts w:hAnsi="宋体" w:cs="Times New Roman"/>
        </w:rPr>
        <w:t>应该是__</w:t>
      </w:r>
      <w:r>
        <w:rPr>
          <w:rFonts w:hint="eastAsia" w:hAnsi="宋体" w:cs="Times New Roman"/>
          <w:u w:val="single"/>
        </w:rPr>
        <w:t xml:space="preserve"> </w:t>
      </w:r>
      <w:r>
        <w:rPr>
          <w:rFonts w:hAnsi="宋体" w:cs="Times New Roman"/>
          <w:u w:val="single"/>
        </w:rPr>
        <w:t xml:space="preserve">  </w:t>
      </w:r>
      <w:r>
        <w:rPr>
          <w:rFonts w:hAnsi="宋体" w:cs="Times New Roman"/>
        </w:rPr>
        <w:t>__(填“偏大”“偏</w:t>
      </w:r>
      <w:r>
        <w:rPr>
          <w:rFonts w:hint="eastAsia" w:hAnsi="宋体" w:cs="Times New Roman"/>
        </w:rPr>
        <w:t>小”或“相等”)。</w:t>
      </w:r>
    </w:p>
    <w:p>
      <w:pPr>
        <w:pStyle w:val="3"/>
        <w:spacing w:line="340" w:lineRule="atLeast"/>
        <w:ind w:left="210" w:hanging="210" w:hangingChars="100"/>
        <w:rPr>
          <w:rFonts w:hAnsi="宋体" w:cs="Times New Roman"/>
        </w:rPr>
      </w:pPr>
      <w:r>
        <w:rPr>
          <w:rFonts w:hint="eastAsia" w:hAnsi="宋体" w:cs="Times New Roman"/>
        </w:rPr>
        <w:t xml:space="preserve"> </w:t>
      </w:r>
      <w:r>
        <w:rPr>
          <w:rFonts w:hAnsi="宋体" w:cs="Times New Roman"/>
        </w:rPr>
        <w:t xml:space="preserve">                       　</w:t>
      </w:r>
      <w:r>
        <w:rPr>
          <w:rFonts w:hAnsi="宋体" w:cs="Times New Roman"/>
        </w:rPr>
        <w:drawing>
          <wp:inline distT="0" distB="0" distL="0" distR="0">
            <wp:extent cx="1043940" cy="1043940"/>
            <wp:effectExtent l="0" t="0" r="3810" b="3810"/>
            <wp:docPr id="7" name="图片 7" descr="\\a2\D\浙教九年级科学\TP\2018-kx29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a2\D\浙教九年级科学\TP\2018-kx290.EPS"/>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a:xfrm>
                      <a:off x="0" y="0"/>
                      <a:ext cx="1043940" cy="1043940"/>
                    </a:xfrm>
                    <a:prstGeom prst="rect">
                      <a:avLst/>
                    </a:prstGeom>
                    <a:noFill/>
                    <a:ln>
                      <a:noFill/>
                    </a:ln>
                  </pic:spPr>
                </pic:pic>
              </a:graphicData>
            </a:graphic>
          </wp:inline>
        </w:drawing>
      </w:r>
      <w:r>
        <w:rPr>
          <w:rFonts w:hAnsi="宋体"/>
          <w:color w:val="000000"/>
        </w:rPr>
        <w:t xml:space="preserve">   </w:t>
      </w:r>
    </w:p>
    <w:p>
      <w:pPr>
        <w:pStyle w:val="3"/>
        <w:spacing w:line="340" w:lineRule="atLeast"/>
        <w:ind w:left="372" w:hanging="371" w:hangingChars="177"/>
        <w:jc w:val="left"/>
        <w:rPr>
          <w:rFonts w:hAnsi="宋体" w:cs="Times New Roman"/>
        </w:rPr>
      </w:pPr>
      <w:r>
        <w:rPr>
          <w:rFonts w:hAnsi="宋体" w:cs="Times New Roman"/>
        </w:rPr>
        <w:t>19．根据血液循环模式图回答问题：</w:t>
      </w:r>
    </w:p>
    <w:p>
      <w:pPr>
        <w:pStyle w:val="3"/>
        <w:spacing w:line="340" w:lineRule="atLeast"/>
        <w:ind w:left="372" w:leftChars="177" w:firstLine="1680" w:firstLineChars="800"/>
        <w:jc w:val="left"/>
        <w:rPr>
          <w:rFonts w:hAnsi="宋体" w:cs="Times New Roman"/>
        </w:rPr>
      </w:pPr>
      <w:r>
        <w:rPr>
          <w:rFonts w:hAnsi="宋体"/>
        </w:rPr>
        <w:drawing>
          <wp:inline distT="0" distB="0" distL="0" distR="0">
            <wp:extent cx="984250" cy="13430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31">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986995" cy="1346786"/>
                    </a:xfrm>
                    <a:prstGeom prst="rect">
                      <a:avLst/>
                    </a:prstGeom>
                    <a:noFill/>
                    <a:ln>
                      <a:noFill/>
                    </a:ln>
                  </pic:spPr>
                </pic:pic>
              </a:graphicData>
            </a:graphic>
          </wp:inline>
        </w:drawing>
      </w:r>
    </w:p>
    <w:p>
      <w:pPr>
        <w:pStyle w:val="3"/>
        <w:spacing w:line="340" w:lineRule="atLeast"/>
        <w:ind w:left="386" w:leftChars="67" w:hanging="245" w:hangingChars="117"/>
        <w:jc w:val="left"/>
        <w:rPr>
          <w:rFonts w:hAnsi="宋体" w:cs="Times New Roman"/>
        </w:rPr>
      </w:pPr>
      <w:r>
        <w:rPr>
          <w:rFonts w:hAnsi="宋体" w:cs="Times New Roman"/>
        </w:rPr>
        <w:t>(1)在心脏的四个腔中，__________的壁最厚。</w:t>
      </w:r>
    </w:p>
    <w:p>
      <w:pPr>
        <w:pStyle w:val="3"/>
        <w:spacing w:line="340" w:lineRule="atLeast"/>
        <w:ind w:left="386" w:leftChars="67" w:hanging="245" w:hangingChars="117"/>
        <w:jc w:val="left"/>
        <w:rPr>
          <w:rFonts w:hAnsi="宋体" w:cs="Times New Roman"/>
        </w:rPr>
      </w:pPr>
      <w:r>
        <w:rPr>
          <w:rFonts w:hAnsi="宋体" w:cs="Times New Roman"/>
        </w:rPr>
        <w:t>(2)若在某患者手背处输入药液，药物最先到达心脏的__________。</w:t>
      </w:r>
    </w:p>
    <w:p>
      <w:pPr>
        <w:spacing w:after="0" w:line="340" w:lineRule="atLeast"/>
        <w:ind w:left="210" w:hanging="210" w:hangingChars="100"/>
        <w:rPr>
          <w:rFonts w:ascii="宋体" w:hAnsi="宋体"/>
          <w:szCs w:val="21"/>
        </w:rPr>
      </w:pPr>
      <w:r>
        <w:rPr>
          <w:rFonts w:hint="eastAsia" w:ascii="宋体" w:hAnsi="宋体"/>
          <w:color w:val="000000" w:themeColor="text1"/>
          <w:szCs w:val="21"/>
          <w14:textFill>
            <w14:solidFill>
              <w14:schemeClr w14:val="tx1"/>
            </w14:solidFill>
          </w14:textFill>
        </w:rPr>
        <w:drawing>
          <wp:anchor distT="0" distB="0" distL="114300" distR="114300" simplePos="0" relativeHeight="251664384" behindDoc="1" locked="0" layoutInCell="1" allowOverlap="1">
            <wp:simplePos x="0" y="0"/>
            <wp:positionH relativeFrom="column">
              <wp:posOffset>4677410</wp:posOffset>
            </wp:positionH>
            <wp:positionV relativeFrom="paragraph">
              <wp:posOffset>231140</wp:posOffset>
            </wp:positionV>
            <wp:extent cx="1304925" cy="914400"/>
            <wp:effectExtent l="19050" t="0" r="9525" b="0"/>
            <wp:wrapTight wrapText="bothSides">
              <wp:wrapPolygon>
                <wp:start x="-315" y="0"/>
                <wp:lineTo x="-315" y="21150"/>
                <wp:lineTo x="17343" y="21150"/>
                <wp:lineTo x="17974" y="21150"/>
                <wp:lineTo x="19550" y="16200"/>
                <wp:lineTo x="19235" y="14400"/>
                <wp:lineTo x="18920" y="7650"/>
                <wp:lineTo x="20812" y="7200"/>
                <wp:lineTo x="21758" y="4500"/>
                <wp:lineTo x="21758" y="0"/>
                <wp:lineTo x="-315" y="0"/>
              </wp:wrapPolygon>
            </wp:wrapTight>
            <wp:docPr id="24"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学科网(www.zxxk.com)--教育资源门户，提供试卷、教案、课件、论文、素材及各类教学资源下载，还有大量而丰富的教学相关资讯！"/>
                    <pic:cNvPicPr>
                      <a:picLocks noChangeAspect="1" noChangeArrowheads="1"/>
                    </pic:cNvPicPr>
                  </pic:nvPicPr>
                  <pic:blipFill>
                    <a:blip r:embed="rId32" cstate="print">
                      <a:clrChange>
                        <a:clrFrom>
                          <a:srgbClr val="FCF7FB"/>
                        </a:clrFrom>
                        <a:clrTo>
                          <a:srgbClr val="FCF7FB">
                            <a:alpha val="0"/>
                          </a:srgbClr>
                        </a:clrTo>
                      </a:clrChange>
                      <a:lum bright="-18000" contrast="42000"/>
                    </a:blip>
                    <a:stretch>
                      <a:fillRect/>
                    </a:stretch>
                  </pic:blipFill>
                  <pic:spPr>
                    <a:xfrm>
                      <a:off x="0" y="0"/>
                      <a:ext cx="1304925" cy="914400"/>
                    </a:xfrm>
                    <a:prstGeom prst="rect">
                      <a:avLst/>
                    </a:prstGeom>
                    <a:noFill/>
                    <a:ln w="9525">
                      <a:noFill/>
                      <a:miter lim="800000"/>
                      <a:headEnd/>
                      <a:tailEnd/>
                    </a:ln>
                  </pic:spPr>
                </pic:pic>
              </a:graphicData>
            </a:graphic>
          </wp:anchor>
        </w:drawing>
      </w:r>
      <w:r>
        <w:rPr>
          <w:rFonts w:hint="eastAsia" w:ascii="宋体" w:hAnsi="宋体"/>
          <w:color w:val="000000"/>
          <w:szCs w:val="21"/>
        </w:rPr>
        <w:t>20</w:t>
      </w:r>
      <w:r>
        <w:rPr>
          <w:rFonts w:ascii="宋体" w:hAnsi="宋体"/>
          <w:color w:val="000000"/>
          <w:szCs w:val="21"/>
        </w:rPr>
        <w:t xml:space="preserve">.一台水泵每秒钟内可把76.5kg水扬高10m，带动水泵的电动机的输入功率为12kW，电动机的效率是85%，g=10N/kg，则水泵的效率是________。    </w:t>
      </w:r>
    </w:p>
    <w:p>
      <w:pPr>
        <w:spacing w:after="0" w:line="340" w:lineRule="atLeas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21</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 xml:space="preserve"> 右图表示NaCl、Na</w:t>
      </w:r>
      <w:r>
        <w:rPr>
          <w:rFonts w:ascii="宋体" w:hAnsi="宋体"/>
          <w:color w:val="000000" w:themeColor="text1"/>
          <w:szCs w:val="21"/>
          <w:vertAlign w:val="subscript"/>
          <w14:textFill>
            <w14:solidFill>
              <w14:schemeClr w14:val="tx1"/>
            </w14:solidFill>
          </w14:textFill>
        </w:rPr>
        <w:t>2</w:t>
      </w:r>
      <w:r>
        <w:rPr>
          <w:rFonts w:ascii="宋体" w:hAnsi="宋体"/>
          <w:color w:val="000000" w:themeColor="text1"/>
          <w:szCs w:val="21"/>
          <w14:textFill>
            <w14:solidFill>
              <w14:schemeClr w14:val="tx1"/>
            </w14:solidFill>
          </w14:textFill>
        </w:rPr>
        <w:t>C0</w:t>
      </w:r>
      <w:r>
        <w:rPr>
          <w:rFonts w:ascii="宋体" w:hAnsi="宋体"/>
          <w:color w:val="000000" w:themeColor="text1"/>
          <w:szCs w:val="21"/>
          <w:vertAlign w:val="subscript"/>
          <w14:textFill>
            <w14:solidFill>
              <w14:schemeClr w14:val="tx1"/>
            </w14:solidFill>
          </w14:textFill>
        </w:rPr>
        <w:t>3</w:t>
      </w:r>
      <w:r>
        <w:rPr>
          <w:rFonts w:ascii="宋体" w:hAnsi="宋体"/>
          <w:color w:val="000000" w:themeColor="text1"/>
          <w:szCs w:val="21"/>
          <w14:textFill>
            <w14:solidFill>
              <w14:schemeClr w14:val="tx1"/>
            </w14:solidFill>
          </w14:textFill>
        </w:rPr>
        <w:t>、AgN0</w:t>
      </w:r>
      <w:r>
        <w:rPr>
          <w:rFonts w:ascii="宋体" w:hAnsi="宋体"/>
          <w:color w:val="000000" w:themeColor="text1"/>
          <w:szCs w:val="21"/>
          <w:vertAlign w:val="subscript"/>
          <w14:textFill>
            <w14:solidFill>
              <w14:schemeClr w14:val="tx1"/>
            </w14:solidFill>
          </w14:textFill>
        </w:rPr>
        <w:t>3</w:t>
      </w:r>
      <w:r>
        <w:rPr>
          <w:rFonts w:ascii="宋体" w:hAnsi="宋体"/>
          <w:color w:val="000000" w:themeColor="text1"/>
          <w:szCs w:val="21"/>
          <w14:textFill>
            <w14:solidFill>
              <w14:schemeClr w14:val="tx1"/>
            </w14:solidFill>
          </w14:textFill>
        </w:rPr>
        <w:t>、BaCl</w:t>
      </w:r>
      <w:r>
        <w:rPr>
          <w:rFonts w:ascii="宋体" w:hAnsi="宋体"/>
          <w:color w:val="000000" w:themeColor="text1"/>
          <w:szCs w:val="21"/>
          <w:vertAlign w:val="subscript"/>
          <w14:textFill>
            <w14:solidFill>
              <w14:schemeClr w14:val="tx1"/>
            </w14:solidFill>
          </w14:textFill>
        </w:rPr>
        <w:t>2</w:t>
      </w:r>
      <w:r>
        <w:rPr>
          <w:rFonts w:ascii="宋体" w:hAnsi="宋体"/>
          <w:color w:val="000000" w:themeColor="text1"/>
          <w:szCs w:val="21"/>
          <w14:textFill>
            <w14:solidFill>
              <w14:schemeClr w14:val="tx1"/>
            </w14:solidFill>
          </w14:textFill>
        </w:rPr>
        <w:t>、HCl五种溶液之</w:t>
      </w:r>
      <w:r>
        <w:rPr>
          <w:rFonts w:hint="eastAsia" w:ascii="宋体" w:hAnsi="宋体"/>
          <w:color w:val="000000" w:themeColor="text1"/>
          <w:szCs w:val="21"/>
          <w14:textFill>
            <w14:solidFill>
              <w14:schemeClr w14:val="tx1"/>
            </w14:solidFill>
          </w14:textFill>
        </w:rPr>
        <w:t>间</w:t>
      </w:r>
      <w:r>
        <w:rPr>
          <w:rFonts w:ascii="宋体" w:hAnsi="宋体"/>
          <w:color w:val="000000" w:themeColor="text1"/>
          <w:szCs w:val="21"/>
          <w14:textFill>
            <w14:solidFill>
              <w14:schemeClr w14:val="tx1"/>
            </w14:solidFill>
          </w14:textFill>
        </w:rPr>
        <w:t>的部分反应关系，</w:t>
      </w:r>
    </w:p>
    <w:p>
      <w:pPr>
        <w:spacing w:after="0" w:line="340" w:lineRule="atLeas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线条相连的溶液之问可以发生化学反应。</w:t>
      </w:r>
    </w:p>
    <w:p>
      <w:pPr>
        <w:spacing w:after="0" w:line="340" w:lineRule="atLeas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(1)图中还缺少一条连线，此线应连在</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14:textFill>
            <w14:solidFill>
              <w14:schemeClr w14:val="tx1"/>
            </w14:solidFill>
          </w14:textFill>
        </w:rPr>
        <w:t>两溶液之间。(填字母)</w:t>
      </w:r>
    </w:p>
    <w:p>
      <w:pPr>
        <w:spacing w:after="0" w:line="340" w:lineRule="atLeas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(2)A和B反应有气体生成，则C是</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14:textFill>
            <w14:solidFill>
              <w14:schemeClr w14:val="tx1"/>
            </w14:solidFill>
          </w14:textFill>
        </w:rPr>
        <w:t>溶液。</w:t>
      </w:r>
    </w:p>
    <w:p>
      <w:pPr>
        <w:spacing w:after="0" w:line="340" w:lineRule="atLeast"/>
        <w:ind w:left="420" w:hanging="420" w:hangingChars="200"/>
        <w:rPr>
          <w:rFonts w:ascii="宋体" w:hAnsi="宋体"/>
          <w:color w:val="000000" w:themeColor="text1"/>
          <w:szCs w:val="21"/>
          <w14:textFill>
            <w14:solidFill>
              <w14:schemeClr w14:val="tx1"/>
            </w14:solidFill>
          </w14:textFill>
        </w:rPr>
      </w:pPr>
    </w:p>
    <w:p>
      <w:pPr>
        <w:spacing w:after="0" w:line="340" w:lineRule="atLeast"/>
        <w:ind w:left="420" w:hanging="420" w:hangingChars="200"/>
        <w:rPr>
          <w:rFonts w:ascii="宋体" w:hAnsi="宋体"/>
          <w:color w:val="000000" w:themeColor="text1"/>
          <w:szCs w:val="21"/>
          <w14:textFill>
            <w14:solidFill>
              <w14:schemeClr w14:val="tx1"/>
            </w14:solidFill>
          </w14:textFill>
        </w:rPr>
      </w:pPr>
    </w:p>
    <w:p>
      <w:pPr>
        <w:spacing w:after="0" w:line="340" w:lineRule="atLeast"/>
        <w:rPr>
          <w:rFonts w:ascii="宋体" w:hAnsi="宋体"/>
          <w:szCs w:val="21"/>
        </w:rPr>
      </w:pPr>
      <w:r>
        <w:rPr>
          <w:rFonts w:hint="eastAsia" w:ascii="宋体" w:hAnsi="宋体"/>
          <w:color w:val="000000"/>
          <w:szCs w:val="21"/>
        </w:rPr>
        <w:t>22</w:t>
      </w:r>
      <w:r>
        <w:rPr>
          <w:rFonts w:ascii="宋体" w:hAnsi="宋体"/>
          <w:color w:val="000000"/>
          <w:szCs w:val="21"/>
        </w:rPr>
        <w:t>. 甲、乙、丙是三种初中化学常见的物质，相互转化关系如图所示，请完成下列问题：</w:t>
      </w:r>
      <w:r>
        <w:rPr>
          <w:rFonts w:ascii="宋体" w:hAnsi="宋体"/>
          <w:szCs w:val="21"/>
        </w:rPr>
        <w:br w:type="textWrapping"/>
      </w:r>
      <w:r>
        <w:rPr>
          <w:rFonts w:ascii="宋体" w:hAnsi="宋体"/>
          <w:color w:val="000000"/>
          <w:szCs w:val="21"/>
        </w:rPr>
        <w:t>（1）若甲是黑色固体单质，且甲和乙具有相似的化学性质，则乙是________ （填化学式）．</w:t>
      </w:r>
      <w:r>
        <w:rPr>
          <w:rFonts w:ascii="宋体" w:hAnsi="宋体"/>
          <w:szCs w:val="21"/>
        </w:rPr>
        <w:br w:type="textWrapping"/>
      </w:r>
      <w:r>
        <w:rPr>
          <w:rFonts w:ascii="宋体" w:hAnsi="宋体"/>
          <w:color w:val="000000"/>
          <w:szCs w:val="21"/>
        </w:rPr>
        <w:t>（2）若甲是液体化合物，丙为地壳中含量最多的元素组成的单质，乙在通电的条件可生成</w:t>
      </w:r>
      <w:r>
        <w:rPr>
          <w:rFonts w:hint="eastAsia" w:ascii="宋体" w:hAnsi="宋体"/>
          <w:color w:val="000000"/>
          <w:szCs w:val="21"/>
        </w:rPr>
        <w:t xml:space="preserve"> </w:t>
      </w:r>
      <w:r>
        <w:rPr>
          <w:rFonts w:ascii="宋体" w:hAnsi="宋体"/>
          <w:color w:val="000000"/>
          <w:szCs w:val="21"/>
        </w:rPr>
        <w:t xml:space="preserve">  丙，则甲和乙的组成元素________ （填“相同”或“不同”）．乙生成丙的化学方程式</w:t>
      </w:r>
      <w:r>
        <w:rPr>
          <w:rFonts w:hint="eastAsia" w:ascii="宋体" w:hAnsi="宋体"/>
          <w:color w:val="000000"/>
          <w:szCs w:val="21"/>
        </w:rPr>
        <w:t xml:space="preserve"> </w:t>
      </w:r>
      <w:r>
        <w:rPr>
          <w:rFonts w:ascii="宋体" w:hAnsi="宋体"/>
          <w:color w:val="000000"/>
          <w:szCs w:val="21"/>
        </w:rPr>
        <w:t>________ ．</w:t>
      </w:r>
      <w:r>
        <w:rPr>
          <w:rFonts w:ascii="宋体" w:hAnsi="宋体"/>
          <w:szCs w:val="21"/>
        </w:rPr>
        <w:br w:type="textWrapping"/>
      </w:r>
      <w:r>
        <w:rPr>
          <w:rFonts w:ascii="宋体" w:hAnsi="宋体"/>
          <w:szCs w:val="21"/>
        </w:rPr>
        <w:drawing>
          <wp:inline distT="0" distB="0" distL="0" distR="0">
            <wp:extent cx="916305" cy="696595"/>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33"/>
                    <a:stretch>
                      <a:fillRect/>
                    </a:stretch>
                  </pic:blipFill>
                  <pic:spPr>
                    <a:xfrm>
                      <a:off x="0" y="0"/>
                      <a:ext cx="916711" cy="697090"/>
                    </a:xfrm>
                    <a:prstGeom prst="rect">
                      <a:avLst/>
                    </a:prstGeom>
                  </pic:spPr>
                </pic:pic>
              </a:graphicData>
            </a:graphic>
          </wp:inline>
        </w:drawing>
      </w:r>
    </w:p>
    <w:p>
      <w:pPr>
        <w:spacing w:after="0" w:line="340" w:lineRule="atLeast"/>
        <w:rPr>
          <w:rFonts w:ascii="宋体" w:hAnsi="宋体"/>
          <w:szCs w:val="21"/>
        </w:rPr>
      </w:pPr>
    </w:p>
    <w:p>
      <w:pPr>
        <w:pStyle w:val="3"/>
        <w:spacing w:line="340" w:lineRule="atLeast"/>
        <w:ind w:left="210" w:hanging="210" w:hangingChars="100"/>
        <w:rPr>
          <w:rFonts w:hAnsi="宋体" w:cs="Times New Roman"/>
        </w:rPr>
      </w:pPr>
      <w:r>
        <w:rPr>
          <w:rFonts w:hAnsi="宋体" w:cs="Times New Roman"/>
        </w:rPr>
        <w:t>23</w:t>
      </w:r>
      <w:r>
        <w:rPr>
          <w:rFonts w:hint="eastAsia" w:hAnsi="宋体" w:cs="Times New Roman"/>
        </w:rPr>
        <w:t>．</w:t>
      </w:r>
      <w:r>
        <w:rPr>
          <w:rFonts w:hAnsi="宋体" w:cs="Times New Roman"/>
        </w:rPr>
        <w:t>如图所示是“擦窗机器人”</w:t>
      </w:r>
      <w:r>
        <w:rPr>
          <w:rFonts w:hint="eastAsia" w:hAnsi="宋体" w:cs="Times New Roman"/>
        </w:rPr>
        <w:t>，</w:t>
      </w:r>
      <w:r>
        <w:rPr>
          <w:rFonts w:hAnsi="宋体" w:cs="Times New Roman"/>
        </w:rPr>
        <w:t xml:space="preserve">它的质量为2 </w:t>
      </w:r>
      <w:r>
        <w:rPr>
          <w:rFonts w:hint="eastAsia" w:hAnsi="宋体" w:cs="Times New Roman"/>
        </w:rPr>
        <w:t>kg，</w:t>
      </w:r>
      <w:r>
        <w:rPr>
          <w:rFonts w:hAnsi="宋体" w:cs="Times New Roman"/>
        </w:rPr>
        <w:t>它的“腹部”有吸盘。当擦窗机器人的真空泵将吸盘内的空气向外抽出时</w:t>
      </w:r>
      <w:r>
        <w:rPr>
          <w:rFonts w:hint="eastAsia" w:hAnsi="宋体" w:cs="Times New Roman"/>
        </w:rPr>
        <w:t>，</w:t>
      </w:r>
      <w:r>
        <w:rPr>
          <w:rFonts w:hAnsi="宋体" w:cs="Times New Roman"/>
        </w:rPr>
        <w:t xml:space="preserve">它能牢牢地吸在竖直玻璃上。(g取10 </w:t>
      </w:r>
      <w:r>
        <w:rPr>
          <w:rFonts w:hint="eastAsia" w:hAnsi="宋体" w:cs="Times New Roman"/>
        </w:rPr>
        <w:t>N/kg</w:t>
      </w:r>
      <w:r>
        <w:rPr>
          <w:rFonts w:hAnsi="宋体" w:cs="Times New Roman"/>
        </w:rPr>
        <w:t>)</w:t>
      </w:r>
    </w:p>
    <w:p>
      <w:pPr>
        <w:pStyle w:val="3"/>
        <w:spacing w:line="340" w:lineRule="atLeast"/>
        <w:ind w:firstLine="420" w:firstLineChars="200"/>
        <w:jc w:val="center"/>
        <w:rPr>
          <w:rFonts w:hAnsi="宋体" w:cs="Times New Roman"/>
        </w:rPr>
      </w:pPr>
      <w:r>
        <w:rPr>
          <w:rFonts w:hAnsi="宋体" w:cs="Times New Roman"/>
        </w:rPr>
        <w:drawing>
          <wp:inline distT="0" distB="0" distL="0" distR="0">
            <wp:extent cx="1330960" cy="737235"/>
            <wp:effectExtent l="0" t="0" r="2540" b="5715"/>
            <wp:docPr id="62" name="图片 62" descr="\\a2\D\浙教九年级科学\TP\K9-14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descr="\\a2\D\浙教九年级科学\TP\K9-146.TIF"/>
                    <pic:cNvPicPr>
                      <a:picLocks noChangeAspect="1" noChangeArrowheads="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330960" cy="737235"/>
                    </a:xfrm>
                    <a:prstGeom prst="rect">
                      <a:avLst/>
                    </a:prstGeom>
                    <a:noFill/>
                    <a:ln>
                      <a:noFill/>
                    </a:ln>
                  </pic:spPr>
                </pic:pic>
              </a:graphicData>
            </a:graphic>
          </wp:inline>
        </w:drawing>
      </w:r>
    </w:p>
    <w:p>
      <w:pPr>
        <w:pStyle w:val="3"/>
        <w:spacing w:line="340" w:lineRule="atLeast"/>
        <w:ind w:left="210" w:leftChars="100"/>
        <w:rPr>
          <w:rFonts w:hAnsi="宋体" w:cs="Times New Roman"/>
        </w:rPr>
      </w:pPr>
      <w:r>
        <w:rPr>
          <w:rFonts w:hAnsi="宋体" w:cs="Times New Roman"/>
        </w:rPr>
        <w:t xml:space="preserve"> (1)机器人工作时</w:t>
      </w:r>
      <w:r>
        <w:rPr>
          <w:rFonts w:hint="eastAsia" w:hAnsi="宋体" w:cs="Times New Roman"/>
        </w:rPr>
        <w:t>，</w:t>
      </w:r>
      <w:r>
        <w:rPr>
          <w:rFonts w:hAnsi="宋体" w:cs="Times New Roman"/>
        </w:rPr>
        <w:t>主机内部的气压____(选填“大于”“小于”或“等于”)大气</w:t>
      </w:r>
      <w:r>
        <w:rPr>
          <w:rFonts w:hint="eastAsia" w:hAnsi="宋体" w:cs="Times New Roman"/>
        </w:rPr>
        <w:t>压而产生吸力。</w:t>
      </w:r>
    </w:p>
    <w:p>
      <w:pPr>
        <w:pStyle w:val="3"/>
        <w:spacing w:line="340" w:lineRule="atLeast"/>
        <w:ind w:left="420" w:leftChars="100" w:hanging="210" w:hangingChars="100"/>
        <w:rPr>
          <w:rFonts w:hAnsi="宋体" w:cs="Times New Roman"/>
        </w:rPr>
      </w:pPr>
      <w:r>
        <w:rPr>
          <w:rFonts w:hint="eastAsia" w:hAnsi="宋体" w:cs="Times New Roman"/>
        </w:rPr>
        <w:t>(</w:t>
      </w:r>
      <w:r>
        <w:rPr>
          <w:rFonts w:hAnsi="宋体" w:cs="Times New Roman"/>
        </w:rPr>
        <w:t>2)当擦窗机器人在竖直玻璃板上静止时</w:t>
      </w:r>
      <w:r>
        <w:rPr>
          <w:rFonts w:hint="eastAsia" w:hAnsi="宋体" w:cs="Times New Roman"/>
        </w:rPr>
        <w:t>，</w:t>
      </w:r>
      <w:r>
        <w:rPr>
          <w:rFonts w:hAnsi="宋体" w:cs="Times New Roman"/>
        </w:rPr>
        <w:t>若真空泵继续向外抽气</w:t>
      </w:r>
      <w:r>
        <w:rPr>
          <w:rFonts w:hint="eastAsia" w:hAnsi="宋体" w:cs="Times New Roman"/>
        </w:rPr>
        <w:t>，</w:t>
      </w:r>
      <w:r>
        <w:rPr>
          <w:rFonts w:hAnsi="宋体" w:cs="Times New Roman"/>
        </w:rPr>
        <w:t>则擦窗机器人受到的摩擦力____(选填“变大”“变小”或“不变”)。</w:t>
      </w:r>
    </w:p>
    <w:p>
      <w:pPr>
        <w:pStyle w:val="3"/>
        <w:spacing w:line="340" w:lineRule="atLeast"/>
        <w:ind w:firstLine="210" w:firstLineChars="100"/>
        <w:rPr>
          <w:rFonts w:hAnsi="宋体" w:cs="Times New Roman"/>
        </w:rPr>
      </w:pPr>
      <w:r>
        <w:rPr>
          <w:rFonts w:hAnsi="宋体" w:cs="Times New Roman"/>
        </w:rPr>
        <w:t xml:space="preserve">(3)擦窗机器人以0.2 </w:t>
      </w:r>
      <w:r>
        <w:rPr>
          <w:rFonts w:hint="eastAsia" w:hAnsi="宋体" w:cs="Times New Roman"/>
        </w:rPr>
        <w:t>m/s</w:t>
      </w:r>
      <w:r>
        <w:rPr>
          <w:rFonts w:hAnsi="宋体" w:cs="Times New Roman"/>
        </w:rPr>
        <w:t>的速度匀速竖直向下运动</w:t>
      </w:r>
      <w:r>
        <w:rPr>
          <w:rFonts w:hint="eastAsia" w:hAnsi="宋体" w:cs="Times New Roman"/>
        </w:rPr>
        <w:t>，</w:t>
      </w:r>
      <w:r>
        <w:rPr>
          <w:rFonts w:hAnsi="宋体" w:cs="Times New Roman"/>
        </w:rPr>
        <w:t>重力做功的功率是____</w:t>
      </w:r>
      <w:r>
        <w:rPr>
          <w:rFonts w:hint="eastAsia" w:hAnsi="宋体" w:cs="Times New Roman"/>
        </w:rPr>
        <w:t>W</w:t>
      </w:r>
      <w:r>
        <w:rPr>
          <w:rFonts w:hAnsi="宋体" w:cs="Times New Roman"/>
        </w:rPr>
        <w:t>。</w:t>
      </w:r>
    </w:p>
    <w:p>
      <w:pPr>
        <w:spacing w:after="0" w:line="340" w:lineRule="atLeast"/>
        <w:ind w:left="315" w:hanging="316" w:hangingChars="150"/>
        <w:rPr>
          <w:rFonts w:ascii="宋体" w:hAnsi="宋体"/>
          <w:b/>
          <w:szCs w:val="21"/>
        </w:rPr>
      </w:pPr>
      <w:r>
        <w:rPr>
          <w:rFonts w:hint="eastAsia" w:ascii="宋体" w:hAnsi="宋体"/>
          <w:b/>
          <w:szCs w:val="21"/>
        </w:rPr>
        <w:t>三、实验探究题</w:t>
      </w:r>
      <w:r>
        <w:rPr>
          <w:rFonts w:ascii="宋体" w:hAnsi="宋体"/>
          <w:b/>
          <w:szCs w:val="21"/>
        </w:rPr>
        <w:t>(</w:t>
      </w:r>
      <w:r>
        <w:rPr>
          <w:rFonts w:hint="eastAsia" w:ascii="宋体" w:hAnsi="宋体"/>
          <w:b/>
          <w:szCs w:val="21"/>
        </w:rPr>
        <w:t>本题有4小题</w:t>
      </w:r>
      <w:r>
        <w:rPr>
          <w:rFonts w:hint="eastAsia" w:ascii="宋体" w:hAnsi="宋体"/>
          <w:b/>
          <w:color w:val="000000"/>
          <w:szCs w:val="21"/>
        </w:rPr>
        <w:t>，</w:t>
      </w:r>
      <w:r>
        <w:rPr>
          <w:rFonts w:hint="eastAsia" w:ascii="宋体" w:hAnsi="宋体"/>
          <w:b/>
          <w:szCs w:val="21"/>
        </w:rPr>
        <w:t>共36分</w:t>
      </w:r>
      <w:r>
        <w:rPr>
          <w:rFonts w:ascii="宋体" w:hAnsi="宋体"/>
          <w:b/>
          <w:szCs w:val="21"/>
        </w:rPr>
        <w:t>)</w:t>
      </w:r>
    </w:p>
    <w:p>
      <w:pPr>
        <w:spacing w:after="0" w:line="340" w:lineRule="atLeast"/>
        <w:ind w:left="420" w:hanging="420" w:hanging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drawing>
          <wp:anchor distT="0" distB="0" distL="114300" distR="114300" simplePos="0" relativeHeight="251665408" behindDoc="0" locked="0" layoutInCell="1" allowOverlap="1">
            <wp:simplePos x="0" y="0"/>
            <wp:positionH relativeFrom="column">
              <wp:posOffset>4283710</wp:posOffset>
            </wp:positionH>
            <wp:positionV relativeFrom="paragraph">
              <wp:posOffset>705485</wp:posOffset>
            </wp:positionV>
            <wp:extent cx="1225550" cy="1619250"/>
            <wp:effectExtent l="19050" t="0" r="0" b="0"/>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5" cstate="print"/>
                    <a:stretch>
                      <a:fillRect/>
                    </a:stretch>
                  </pic:blipFill>
                  <pic:spPr>
                    <a:xfrm>
                      <a:off x="0" y="0"/>
                      <a:ext cx="1225550" cy="1619250"/>
                    </a:xfrm>
                    <a:prstGeom prst="rect">
                      <a:avLst/>
                    </a:prstGeom>
                    <a:noFill/>
                    <a:ln w="9525">
                      <a:noFill/>
                      <a:miter lim="800000"/>
                      <a:headEnd/>
                      <a:tailEnd/>
                    </a:ln>
                  </pic:spPr>
                </pic:pic>
              </a:graphicData>
            </a:graphic>
          </wp:anchor>
        </w:drawing>
      </w:r>
      <w:r>
        <w:rPr>
          <w:rFonts w:ascii="宋体" w:hAnsi="宋体"/>
          <w:color w:val="000000" w:themeColor="text1"/>
          <w:szCs w:val="21"/>
          <w14:textFill>
            <w14:solidFill>
              <w14:schemeClr w14:val="tx1"/>
            </w14:solidFill>
          </w14:textFill>
        </w:rPr>
        <w:t>24</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小勇同学想探究“重力势能与哪些因素有关”，他用质量不同的两个实心小铁球和装满松软细沙子的木箱进行了如图实验，调节铁夹的高度，让小铁球从铁夹处静止下落，实验结果记录如下：</w:t>
      </w:r>
    </w:p>
    <w:p>
      <w:pPr>
        <w:spacing w:after="0" w:line="340" w:lineRule="atLeas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drawing>
          <wp:inline distT="0" distB="0" distL="0" distR="0">
            <wp:extent cx="3244850" cy="1301750"/>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6" cstate="print"/>
                    <a:stretch>
                      <a:fillRect/>
                    </a:stretch>
                  </pic:blipFill>
                  <pic:spPr>
                    <a:xfrm>
                      <a:off x="0" y="0"/>
                      <a:ext cx="3244850" cy="1301750"/>
                    </a:xfrm>
                    <a:prstGeom prst="rect">
                      <a:avLst/>
                    </a:prstGeom>
                    <a:noFill/>
                    <a:ln w="9525">
                      <a:noFill/>
                      <a:miter lim="800000"/>
                      <a:headEnd/>
                      <a:tailEnd/>
                    </a:ln>
                  </pic:spPr>
                </pic:pic>
              </a:graphicData>
            </a:graphic>
          </wp:inline>
        </w:drawing>
      </w:r>
    </w:p>
    <w:p>
      <w:pPr>
        <w:spacing w:after="0" w:line="340" w:lineRule="atLeas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（1）小勇通过观察</w:t>
      </w:r>
      <w:r>
        <w:rPr>
          <w:rFonts w:hint="eastAsia" w:ascii="宋体" w:hAnsi="宋体"/>
          <w:color w:val="000000" w:themeColor="text1"/>
          <w:szCs w:val="21"/>
          <w:u w:val="single"/>
          <w14:textFill>
            <w14:solidFill>
              <w14:schemeClr w14:val="tx1"/>
            </w14:solidFill>
          </w14:textFill>
        </w:rPr>
        <w:t xml:space="preserve"> ▲ </w:t>
      </w:r>
      <w:r>
        <w:rPr>
          <w:rFonts w:hint="eastAsia" w:ascii="宋体" w:hAnsi="宋体"/>
          <w:color w:val="000000" w:themeColor="text1"/>
          <w:szCs w:val="21"/>
          <w14:textFill>
            <w14:solidFill>
              <w14:schemeClr w14:val="tx1"/>
            </w14:solidFill>
          </w14:textFill>
        </w:rPr>
        <w:t xml:space="preserve">来判断小铁球重力势能大小； </w:t>
      </w:r>
    </w:p>
    <w:p>
      <w:pPr>
        <w:spacing w:after="0" w:line="340" w:lineRule="atLeast"/>
        <w:ind w:firstLine="210" w:firstLineChars="1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（2）根据表中数据，可以得出的结论是</w:t>
      </w:r>
      <w:r>
        <w:rPr>
          <w:rFonts w:hint="eastAsia" w:ascii="宋体" w:hAnsi="宋体"/>
          <w:color w:val="000000" w:themeColor="text1"/>
          <w:szCs w:val="21"/>
          <w:u w:val="single"/>
          <w14:textFill>
            <w14:solidFill>
              <w14:schemeClr w14:val="tx1"/>
            </w14:solidFill>
          </w14:textFill>
        </w:rPr>
        <w:t xml:space="preserve"> ▲ </w:t>
      </w:r>
      <w:r>
        <w:rPr>
          <w:rFonts w:hint="eastAsia" w:ascii="宋体" w:hAnsi="宋体"/>
          <w:color w:val="000000" w:themeColor="text1"/>
          <w:szCs w:val="21"/>
          <w14:textFill>
            <w14:solidFill>
              <w14:schemeClr w14:val="tx1"/>
            </w14:solidFill>
          </w14:textFill>
        </w:rPr>
        <w:t xml:space="preserve">（写出一条）； </w:t>
      </w:r>
    </w:p>
    <w:p>
      <w:pPr>
        <w:spacing w:after="0" w:line="340" w:lineRule="atLeast"/>
        <w:ind w:firstLine="210" w:firstLineChars="1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（3）同桌的小丽认为细沙下陷的深度还受到铁球体积的影响，她的改进方法是</w:t>
      </w:r>
      <w:r>
        <w:rPr>
          <w:rFonts w:hint="eastAsia" w:ascii="宋体" w:hAnsi="宋体"/>
          <w:color w:val="000000" w:themeColor="text1"/>
          <w:szCs w:val="21"/>
          <w:u w:val="single"/>
          <w14:textFill>
            <w14:solidFill>
              <w14:schemeClr w14:val="tx1"/>
            </w14:solidFill>
          </w14:textFill>
        </w:rPr>
        <w:t xml:space="preserve"> ▲ </w:t>
      </w:r>
      <w:r>
        <w:rPr>
          <w:rFonts w:hint="eastAsia" w:ascii="宋体" w:hAnsi="宋体"/>
          <w:color w:val="000000" w:themeColor="text1"/>
          <w:szCs w:val="21"/>
          <w14:textFill>
            <w14:solidFill>
              <w14:schemeClr w14:val="tx1"/>
            </w14:solidFill>
          </w14:textFill>
        </w:rPr>
        <w:t>。</w:t>
      </w:r>
    </w:p>
    <w:p>
      <w:pPr>
        <w:rPr>
          <w:rFonts w:ascii="宋体" w:hAnsi="宋体"/>
          <w:szCs w:val="21"/>
        </w:rPr>
      </w:pPr>
    </w:p>
    <w:p>
      <w:pPr>
        <w:spacing w:after="0" w:line="340" w:lineRule="atLeast"/>
        <w:ind w:left="210" w:hanging="210" w:hangingChars="100"/>
        <w:rPr>
          <w:rFonts w:ascii="宋体" w:hAnsi="宋体"/>
          <w:color w:val="000000" w:themeColor="text1"/>
          <w:szCs w:val="21"/>
          <w14:textFill>
            <w14:solidFill>
              <w14:schemeClr w14:val="tx1"/>
            </w14:solidFill>
          </w14:textFill>
        </w:rPr>
      </w:pPr>
      <w:r>
        <w:rPr>
          <w:rFonts w:hint="eastAsia" w:ascii="宋体" w:hAnsi="宋体"/>
          <w:szCs w:val="21"/>
        </w:rPr>
        <w:drawing>
          <wp:anchor distT="0" distB="0" distL="0" distR="0" simplePos="0" relativeHeight="251659264" behindDoc="0" locked="0" layoutInCell="1" allowOverlap="1">
            <wp:simplePos x="0" y="0"/>
            <wp:positionH relativeFrom="page">
              <wp:posOffset>5407025</wp:posOffset>
            </wp:positionH>
            <wp:positionV relativeFrom="paragraph">
              <wp:posOffset>325120</wp:posOffset>
            </wp:positionV>
            <wp:extent cx="1928495" cy="1470025"/>
            <wp:effectExtent l="0" t="0" r="0" b="0"/>
            <wp:wrapSquare wrapText="bothSides"/>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pic:cNvPicPr>
                  </pic:nvPicPr>
                  <pic:blipFill>
                    <a:blip r:embed="rId37"/>
                    <a:stretch>
                      <a:fillRect/>
                    </a:stretch>
                  </pic:blipFill>
                  <pic:spPr>
                    <a:xfrm>
                      <a:off x="0" y="0"/>
                      <a:ext cx="1928495" cy="1470025"/>
                    </a:xfrm>
                    <a:prstGeom prst="rect">
                      <a:avLst/>
                    </a:prstGeom>
                  </pic:spPr>
                </pic:pic>
              </a:graphicData>
            </a:graphic>
          </wp:anchor>
        </w:drawing>
      </w:r>
      <w:r>
        <w:rPr>
          <w:rFonts w:hint="eastAsia" w:ascii="宋体" w:hAnsi="宋体"/>
          <w:color w:val="000000"/>
          <w:szCs w:val="21"/>
        </w:rPr>
        <w:t xml:space="preserve">25.某科学兴趣小组想通过探究活动学习和理解水溶液中复分解反应的实质，查得相关信息：一定体积的溶液中，离子的数目越多，其离子的浓度越大。电导率传感器用于测量溶液的导电性强弱，能反映离子浓度大小。相同温度下同种溶液电导率越大，表明离子浓度越大。基于此做了如下实验：    </w:t>
      </w:r>
    </w:p>
    <w:p>
      <w:pPr>
        <w:spacing w:after="0" w:line="340" w:lineRule="atLeast"/>
        <w:rPr>
          <w:rFonts w:ascii="宋体" w:hAnsi="宋体"/>
          <w:szCs w:val="21"/>
        </w:rPr>
      </w:pPr>
      <w:r>
        <w:rPr>
          <w:rFonts w:hint="eastAsia" w:ascii="宋体" w:hAnsi="宋体"/>
          <w:color w:val="000000"/>
          <w:szCs w:val="21"/>
        </w:rPr>
        <w:t xml:space="preserve">（1）实验一：恒温条件下，向一定体积、一定浓度的稀 </w:t>
      </w:r>
      <w:r>
        <w:rPr>
          <w:rFonts w:ascii="宋体" w:hAnsi="宋体"/>
          <w:color w:val="000000"/>
          <w:szCs w:val="21"/>
        </w:rPr>
        <w:t xml:space="preserve"> </w:t>
      </w:r>
      <w:r>
        <w:rPr>
          <w:rFonts w:hint="eastAsia" w:ascii="宋体" w:hAnsi="宋体"/>
          <w:color w:val="000000"/>
          <w:szCs w:val="21"/>
        </w:rPr>
        <w:t>Ba(OH)</w:t>
      </w:r>
      <w:r>
        <w:rPr>
          <w:rFonts w:hint="eastAsia" w:ascii="宋体" w:hAnsi="宋体"/>
          <w:color w:val="000000"/>
          <w:szCs w:val="21"/>
          <w:vertAlign w:val="subscript"/>
        </w:rPr>
        <w:t>2</w:t>
      </w:r>
      <w:r>
        <w:rPr>
          <w:rFonts w:hint="eastAsia" w:ascii="宋体" w:hAnsi="宋体"/>
          <w:color w:val="000000"/>
          <w:szCs w:val="21"/>
        </w:rPr>
        <w:t>溶液中滴加 2～3滴无色酚酞试液，插入电导率传感器，然后滴加稀硫酸，测得溶液的电导率变化如图中曲线甲所示。分析曲线甲，M 点电导率几乎为零，请从离子角度分析原因________________________________ 。</w:t>
      </w:r>
    </w:p>
    <w:p>
      <w:pPr>
        <w:spacing w:after="0" w:line="340" w:lineRule="atLeast"/>
        <w:rPr>
          <w:rFonts w:ascii="宋体" w:hAnsi="宋体"/>
          <w:szCs w:val="21"/>
        </w:rPr>
      </w:pPr>
      <w:r>
        <w:rPr>
          <w:rFonts w:hint="eastAsia" w:ascii="宋体" w:hAnsi="宋体"/>
          <w:color w:val="000000"/>
          <w:szCs w:val="21"/>
        </w:rPr>
        <w:t>（2）实验二：恒温条件下，向等量同浓度的稀Ba(OH)</w:t>
      </w:r>
      <w:r>
        <w:rPr>
          <w:rFonts w:hint="eastAsia" w:ascii="宋体" w:hAnsi="宋体"/>
          <w:color w:val="000000"/>
          <w:szCs w:val="21"/>
          <w:vertAlign w:val="subscript"/>
        </w:rPr>
        <w:t>2</w:t>
      </w:r>
      <w:r>
        <w:rPr>
          <w:rFonts w:hint="eastAsia" w:ascii="宋体" w:hAnsi="宋体"/>
          <w:color w:val="000000"/>
          <w:szCs w:val="21"/>
        </w:rPr>
        <w:t>溶液中滴加2～3滴无色酚酞试液，插入电导率传感器，然后滴加稀Na</w:t>
      </w:r>
      <w:r>
        <w:rPr>
          <w:rFonts w:hint="eastAsia" w:ascii="宋体" w:hAnsi="宋体"/>
          <w:color w:val="000000"/>
          <w:szCs w:val="21"/>
          <w:vertAlign w:val="subscript"/>
        </w:rPr>
        <w:t>2</w:t>
      </w:r>
      <w:r>
        <w:rPr>
          <w:rFonts w:hint="eastAsia" w:ascii="宋体" w:hAnsi="宋体"/>
          <w:color w:val="000000"/>
          <w:szCs w:val="21"/>
        </w:rPr>
        <w:t>SO</w:t>
      </w:r>
      <w:r>
        <w:rPr>
          <w:rFonts w:hint="eastAsia" w:ascii="宋体" w:hAnsi="宋体"/>
          <w:color w:val="000000"/>
          <w:szCs w:val="21"/>
          <w:vertAlign w:val="subscript"/>
        </w:rPr>
        <w:t>4</w:t>
      </w:r>
      <w:r>
        <w:rPr>
          <w:rFonts w:hint="eastAsia" w:ascii="宋体" w:hAnsi="宋体"/>
          <w:color w:val="000000"/>
          <w:szCs w:val="21"/>
        </w:rPr>
        <w:t xml:space="preserve">溶液（呈中性），测得溶液的电导率变化如图中乙曲线所示。分析曲线乙，下列说法中，正确的是________(填字母) 。            </w:t>
      </w:r>
    </w:p>
    <w:p>
      <w:pPr>
        <w:spacing w:after="0" w:line="340" w:lineRule="atLeast"/>
        <w:rPr>
          <w:rFonts w:ascii="宋体" w:hAnsi="宋体"/>
          <w:szCs w:val="21"/>
        </w:rPr>
      </w:pPr>
      <w:r>
        <w:rPr>
          <w:rFonts w:hint="eastAsia" w:ascii="宋体" w:hAnsi="宋体"/>
          <w:color w:val="000000"/>
          <w:szCs w:val="21"/>
        </w:rPr>
        <w:t>A.开始至完全反应过程中，电导率减小，溶液由红色逐渐变为无色</w:t>
      </w:r>
      <w:r>
        <w:rPr>
          <w:rFonts w:hint="eastAsia" w:ascii="宋体" w:hAnsi="宋体"/>
          <w:szCs w:val="21"/>
        </w:rPr>
        <w:br w:type="textWrapping"/>
      </w:r>
      <w:r>
        <w:rPr>
          <w:rFonts w:hint="eastAsia" w:ascii="宋体" w:hAnsi="宋体"/>
          <w:color w:val="000000"/>
          <w:szCs w:val="21"/>
        </w:rPr>
        <w:t>B.电导率下降到最低点时仍然较大，表明溶液中还存在较多离子</w:t>
      </w:r>
      <w:r>
        <w:rPr>
          <w:rFonts w:hint="eastAsia" w:ascii="宋体" w:hAnsi="宋体"/>
          <w:szCs w:val="21"/>
        </w:rPr>
        <w:br w:type="textWrapping"/>
      </w:r>
      <w:r>
        <w:rPr>
          <w:rFonts w:hint="eastAsia" w:ascii="宋体" w:hAnsi="宋体"/>
          <w:color w:val="000000"/>
          <w:szCs w:val="21"/>
        </w:rPr>
        <w:t>C.N点时，溶液中含有的离子是Na</w:t>
      </w:r>
      <w:r>
        <w:rPr>
          <w:rFonts w:hint="eastAsia" w:ascii="宋体" w:hAnsi="宋体"/>
          <w:color w:val="000000"/>
          <w:szCs w:val="21"/>
          <w:vertAlign w:val="superscript"/>
        </w:rPr>
        <w:t>＋</w:t>
      </w:r>
      <w:r>
        <w:rPr>
          <w:rFonts w:hint="eastAsia" w:ascii="宋体" w:hAnsi="宋体"/>
          <w:color w:val="000000"/>
          <w:szCs w:val="21"/>
        </w:rPr>
        <w:t>、OH</w:t>
      </w:r>
      <w:r>
        <w:rPr>
          <w:rFonts w:hint="eastAsia" w:ascii="宋体" w:hAnsi="宋体"/>
          <w:color w:val="000000"/>
          <w:szCs w:val="21"/>
          <w:vertAlign w:val="superscript"/>
        </w:rPr>
        <w:t>－</w:t>
      </w:r>
    </w:p>
    <w:p>
      <w:pPr>
        <w:spacing w:after="0" w:line="340" w:lineRule="atLeast"/>
        <w:ind w:left="210" w:hanging="210" w:hangingChars="100"/>
        <w:rPr>
          <w:rFonts w:ascii="宋体" w:hAnsi="宋体"/>
          <w:szCs w:val="21"/>
        </w:rPr>
      </w:pPr>
      <w:r>
        <w:rPr>
          <w:rFonts w:hint="eastAsia" w:ascii="宋体" w:hAnsi="宋体"/>
          <w:color w:val="000000"/>
          <w:szCs w:val="21"/>
        </w:rPr>
        <w:t>（3）实验三：恒温条件下，向等量同浓度的稀Ba(OH)</w:t>
      </w:r>
      <w:r>
        <w:rPr>
          <w:rFonts w:hint="eastAsia" w:ascii="宋体" w:hAnsi="宋体"/>
          <w:color w:val="000000"/>
          <w:szCs w:val="21"/>
          <w:vertAlign w:val="subscript"/>
        </w:rPr>
        <w:t>2</w:t>
      </w:r>
      <w:r>
        <w:rPr>
          <w:rFonts w:hint="eastAsia" w:ascii="宋体" w:hAnsi="宋体"/>
          <w:color w:val="000000"/>
          <w:szCs w:val="21"/>
        </w:rPr>
        <w:t>溶液中滴加2～3滴无色酚酞试液，插入电导率传感器，然后滴加NaCl溶液，请在图中画出溶液电导率变化曲线。 交流与反思：通过以上实验的比较分析，让我们对溶液中复分解反应实质有了更深层的理解，即________。</w:t>
      </w:r>
    </w:p>
    <w:p>
      <w:pPr>
        <w:pStyle w:val="3"/>
        <w:tabs>
          <w:tab w:val="left" w:pos="420"/>
          <w:tab w:val="left" w:pos="2520"/>
          <w:tab w:val="left" w:pos="4620"/>
          <w:tab w:val="left" w:pos="6720"/>
        </w:tabs>
        <w:autoSpaceDE/>
        <w:autoSpaceDN/>
        <w:snapToGrid w:val="0"/>
        <w:spacing w:line="340" w:lineRule="atLeast"/>
        <w:ind w:left="210" w:hanging="210" w:hangingChars="100"/>
        <w:rPr>
          <w:rFonts w:hAnsi="宋体" w:cs="宋体"/>
        </w:rPr>
      </w:pPr>
      <w:r>
        <w:rPr>
          <w:rFonts w:hint="eastAsia" w:hAnsi="宋体" w:cs="宋体"/>
        </w:rPr>
        <w:t>26.镁是一种活泼金属，除了能与氧气反应，还可以和氮气、二氧化碳反应。而锡在空气中加热只和氧气反应生成白色的二氧化锡固体。</w:t>
      </w:r>
    </w:p>
    <w:p>
      <w:pPr>
        <w:pStyle w:val="3"/>
        <w:tabs>
          <w:tab w:val="left" w:pos="420"/>
          <w:tab w:val="left" w:pos="2520"/>
          <w:tab w:val="left" w:pos="4620"/>
          <w:tab w:val="left" w:pos="6720"/>
        </w:tabs>
        <w:autoSpaceDE/>
        <w:autoSpaceDN/>
        <w:snapToGrid w:val="0"/>
        <w:spacing w:line="340" w:lineRule="atLeast"/>
        <w:rPr>
          <w:rFonts w:hAnsi="宋体" w:cs="宋体"/>
        </w:rPr>
      </w:pPr>
      <w:r>
        <w:rPr>
          <w:rFonts w:hint="eastAsia" w:hAnsi="宋体"/>
        </w:rPr>
        <w:drawing>
          <wp:anchor distT="0" distB="0" distL="114300" distR="114300" simplePos="0" relativeHeight="251660288" behindDoc="0" locked="0" layoutInCell="1" allowOverlap="1">
            <wp:simplePos x="0" y="0"/>
            <wp:positionH relativeFrom="column">
              <wp:posOffset>5057775</wp:posOffset>
            </wp:positionH>
            <wp:positionV relativeFrom="paragraph">
              <wp:posOffset>50165</wp:posOffset>
            </wp:positionV>
            <wp:extent cx="1025525" cy="959485"/>
            <wp:effectExtent l="0" t="0" r="3175" b="5715"/>
            <wp:wrapSquare wrapText="bothSides"/>
            <wp:docPr id="30" name="图片 2" descr="20-9DKJF-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 descr="20-9DKJF-249"/>
                    <pic:cNvPicPr>
                      <a:picLocks noChangeAspect="1"/>
                    </pic:cNvPicPr>
                  </pic:nvPicPr>
                  <pic:blipFill>
                    <a:blip r:embed="rId38"/>
                    <a:stretch>
                      <a:fillRect/>
                    </a:stretch>
                  </pic:blipFill>
                  <pic:spPr>
                    <a:xfrm>
                      <a:off x="0" y="0"/>
                      <a:ext cx="1025525" cy="959485"/>
                    </a:xfrm>
                    <a:prstGeom prst="rect">
                      <a:avLst/>
                    </a:prstGeom>
                    <a:noFill/>
                    <a:ln>
                      <a:noFill/>
                    </a:ln>
                  </pic:spPr>
                </pic:pic>
              </a:graphicData>
            </a:graphic>
          </wp:anchor>
        </w:drawing>
      </w:r>
      <w:r>
        <w:rPr>
          <w:rFonts w:hint="eastAsia" w:hAnsi="宋体" w:cs="宋体"/>
        </w:rPr>
        <w:t>(1)镁与氮气反应生成黄色的氮化镁固体，在物质分类上氮化镁属于纯净物中</w:t>
      </w:r>
      <w:r>
        <w:rPr>
          <w:rFonts w:hint="eastAsia" w:hAnsi="宋体" w:cs="宋体"/>
          <w:lang w:val="en-US"/>
        </w:rPr>
        <w:t>______</w:t>
      </w:r>
      <w:r>
        <w:rPr>
          <w:rFonts w:hint="eastAsia" w:hAnsi="宋体" w:cs="宋体"/>
        </w:rPr>
        <w:t>。</w:t>
      </w:r>
    </w:p>
    <w:p>
      <w:pPr>
        <w:pStyle w:val="3"/>
        <w:tabs>
          <w:tab w:val="left" w:pos="420"/>
          <w:tab w:val="left" w:pos="2520"/>
          <w:tab w:val="left" w:pos="4620"/>
          <w:tab w:val="left" w:pos="6720"/>
        </w:tabs>
        <w:autoSpaceDE/>
        <w:autoSpaceDN/>
        <w:snapToGrid w:val="0"/>
        <w:spacing w:line="340" w:lineRule="atLeast"/>
        <w:rPr>
          <w:rFonts w:hAnsi="宋体" w:cs="宋体"/>
        </w:rPr>
      </w:pPr>
      <w:r>
        <w:rPr>
          <w:rFonts w:hint="eastAsia" w:hAnsi="宋体" w:cs="宋体"/>
        </w:rPr>
        <w:t>(2)镁与二氧化碳在点燃的条件下生成碳单质和氧化镁，写出反应的化学方程式</w:t>
      </w:r>
      <w:r>
        <w:rPr>
          <w:rFonts w:hint="eastAsia" w:hAnsi="宋体" w:cs="宋体"/>
          <w:lang w:val="en-US"/>
        </w:rPr>
        <w:t>_____</w:t>
      </w:r>
      <w:r>
        <w:rPr>
          <w:rFonts w:hint="eastAsia" w:hAnsi="宋体" w:cs="宋体"/>
        </w:rPr>
        <w:t>。</w:t>
      </w:r>
    </w:p>
    <w:p>
      <w:pPr>
        <w:pStyle w:val="3"/>
        <w:tabs>
          <w:tab w:val="left" w:pos="420"/>
          <w:tab w:val="left" w:pos="2520"/>
          <w:tab w:val="left" w:pos="4620"/>
          <w:tab w:val="left" w:pos="6720"/>
        </w:tabs>
        <w:autoSpaceDE/>
        <w:autoSpaceDN/>
        <w:snapToGrid w:val="0"/>
        <w:spacing w:line="340" w:lineRule="atLeast"/>
        <w:rPr>
          <w:rFonts w:hAnsi="宋体" w:cs="宋体"/>
        </w:rPr>
      </w:pPr>
      <w:r>
        <w:rPr>
          <w:rFonts w:hint="eastAsia" w:hAnsi="宋体" w:cs="宋体"/>
        </w:rPr>
        <w:t>(3)以下是俄国化学家罗蒙诺索夫为测定质量守恒定律曾开展的实验：</w:t>
      </w:r>
    </w:p>
    <w:p>
      <w:pPr>
        <w:pStyle w:val="3"/>
        <w:tabs>
          <w:tab w:val="left" w:pos="420"/>
          <w:tab w:val="left" w:pos="2520"/>
          <w:tab w:val="left" w:pos="4620"/>
          <w:tab w:val="left" w:pos="6720"/>
        </w:tabs>
        <w:autoSpaceDE/>
        <w:autoSpaceDN/>
        <w:snapToGrid w:val="0"/>
        <w:spacing w:line="340" w:lineRule="atLeast"/>
        <w:rPr>
          <w:rFonts w:hAnsi="宋体" w:cs="宋体"/>
        </w:rPr>
      </w:pPr>
      <w:r>
        <w:rPr>
          <w:rFonts w:hint="eastAsia" w:hAnsi="宋体" w:cs="宋体"/>
        </w:rPr>
        <w:t>①称量一定量的锡粉，放在如图所示装置的电热板上(电热板不与容器内任何物质反应)，称量装置总质量；</w:t>
      </w:r>
    </w:p>
    <w:p>
      <w:pPr>
        <w:pStyle w:val="3"/>
        <w:tabs>
          <w:tab w:val="left" w:pos="420"/>
          <w:tab w:val="left" w:pos="2520"/>
          <w:tab w:val="left" w:pos="4620"/>
          <w:tab w:val="left" w:pos="6720"/>
        </w:tabs>
        <w:autoSpaceDE/>
        <w:autoSpaceDN/>
        <w:snapToGrid w:val="0"/>
        <w:spacing w:line="340" w:lineRule="atLeast"/>
        <w:rPr>
          <w:rFonts w:hAnsi="宋体" w:cs="宋体"/>
        </w:rPr>
      </w:pPr>
      <w:r>
        <w:rPr>
          <w:rFonts w:hint="eastAsia" w:hAnsi="宋体" w:cs="宋体"/>
        </w:rPr>
        <w:t>②通电使锡粉完全反应，生成白色固体；</w:t>
      </w:r>
    </w:p>
    <w:p>
      <w:pPr>
        <w:pStyle w:val="3"/>
        <w:tabs>
          <w:tab w:val="left" w:pos="420"/>
          <w:tab w:val="left" w:pos="2520"/>
          <w:tab w:val="left" w:pos="4620"/>
          <w:tab w:val="left" w:pos="6720"/>
        </w:tabs>
        <w:autoSpaceDE/>
        <w:autoSpaceDN/>
        <w:snapToGrid w:val="0"/>
        <w:spacing w:line="340" w:lineRule="atLeast"/>
        <w:rPr>
          <w:rFonts w:hAnsi="宋体" w:cs="宋体"/>
        </w:rPr>
      </w:pPr>
      <w:r>
        <w:rPr>
          <w:rFonts w:hint="eastAsia" w:hAnsi="宋体" w:cs="宋体"/>
        </w:rPr>
        <w:t>③打开密封塞听到了“咝咝”的声响，这是空气进入容器所发出的。称量白色固体发现比原来的锡粉质量增加为了Δ</w:t>
      </w:r>
      <w:r>
        <w:rPr>
          <w:rFonts w:hint="eastAsia" w:hAnsi="宋体" w:cs="宋体"/>
          <w:i/>
        </w:rPr>
        <w:t>m</w:t>
      </w:r>
      <w:r>
        <w:rPr>
          <w:rFonts w:hint="eastAsia" w:hAnsi="宋体" w:cs="宋体"/>
          <w:vertAlign w:val="subscript"/>
        </w:rPr>
        <w:t>1</w:t>
      </w:r>
      <w:r>
        <w:rPr>
          <w:rFonts w:hint="eastAsia" w:hAnsi="宋体" w:cs="宋体"/>
        </w:rPr>
        <w:t>；</w:t>
      </w:r>
    </w:p>
    <w:p>
      <w:pPr>
        <w:pStyle w:val="3"/>
        <w:tabs>
          <w:tab w:val="left" w:pos="420"/>
          <w:tab w:val="left" w:pos="2520"/>
          <w:tab w:val="left" w:pos="4620"/>
          <w:tab w:val="left" w:pos="6720"/>
        </w:tabs>
        <w:autoSpaceDE/>
        <w:autoSpaceDN/>
        <w:snapToGrid w:val="0"/>
        <w:spacing w:line="340" w:lineRule="atLeast"/>
        <w:rPr>
          <w:rFonts w:hAnsi="宋体" w:cs="宋体"/>
        </w:rPr>
      </w:pPr>
      <w:r>
        <w:rPr>
          <w:rFonts w:hint="eastAsia" w:hAnsi="宋体" w:cs="宋体"/>
        </w:rPr>
        <w:t>④把白色固体放回原容器里(容器中空气组成恢复到初始状态)，重新称量装置的总质量，比反应开始前质量增加了Δ</w:t>
      </w:r>
      <w:r>
        <w:rPr>
          <w:rFonts w:hint="eastAsia" w:hAnsi="宋体" w:cs="宋体"/>
          <w:i/>
        </w:rPr>
        <w:t>m</w:t>
      </w:r>
      <w:r>
        <w:rPr>
          <w:rFonts w:hint="eastAsia" w:hAnsi="宋体" w:cs="宋体"/>
          <w:vertAlign w:val="subscript"/>
        </w:rPr>
        <w:t>2</w:t>
      </w:r>
      <w:r>
        <w:rPr>
          <w:rFonts w:hint="eastAsia" w:hAnsi="宋体" w:cs="宋体"/>
        </w:rPr>
        <w:t>；</w:t>
      </w:r>
    </w:p>
    <w:p>
      <w:pPr>
        <w:pStyle w:val="3"/>
        <w:tabs>
          <w:tab w:val="left" w:pos="420"/>
          <w:tab w:val="left" w:pos="2520"/>
          <w:tab w:val="left" w:pos="4620"/>
          <w:tab w:val="left" w:pos="6720"/>
        </w:tabs>
        <w:autoSpaceDE/>
        <w:autoSpaceDN/>
        <w:snapToGrid w:val="0"/>
        <w:spacing w:line="340" w:lineRule="atLeast"/>
        <w:rPr>
          <w:rFonts w:hAnsi="宋体" w:cs="宋体"/>
        </w:rPr>
      </w:pPr>
      <w:r>
        <w:rPr>
          <w:rFonts w:hint="eastAsia" w:hAnsi="宋体" w:cs="宋体"/>
        </w:rPr>
        <w:t>⑤分析数据发现Δ</w:t>
      </w:r>
      <w:r>
        <w:rPr>
          <w:rFonts w:hint="eastAsia" w:hAnsi="宋体" w:cs="宋体"/>
          <w:i/>
        </w:rPr>
        <w:t>m</w:t>
      </w:r>
      <w:r>
        <w:rPr>
          <w:rFonts w:hint="eastAsia" w:hAnsi="宋体" w:cs="宋体"/>
          <w:vertAlign w:val="subscript"/>
        </w:rPr>
        <w:t>1</w:t>
      </w:r>
      <w:r>
        <w:rPr>
          <w:rFonts w:hint="eastAsia" w:hAnsi="宋体" w:cs="宋体"/>
        </w:rPr>
        <w:t>＝Δ</w:t>
      </w:r>
      <w:r>
        <w:rPr>
          <w:rFonts w:hint="eastAsia" w:hAnsi="宋体" w:cs="宋体"/>
          <w:i/>
        </w:rPr>
        <w:t>m</w:t>
      </w:r>
      <w:r>
        <w:rPr>
          <w:rFonts w:hint="eastAsia" w:hAnsi="宋体" w:cs="宋体"/>
          <w:vertAlign w:val="subscript"/>
        </w:rPr>
        <w:t>2</w:t>
      </w:r>
      <w:r>
        <w:rPr>
          <w:rFonts w:hint="eastAsia" w:hAnsi="宋体" w:cs="宋体"/>
        </w:rPr>
        <w:t>。</w:t>
      </w:r>
    </w:p>
    <w:p>
      <w:pPr>
        <w:pStyle w:val="3"/>
        <w:tabs>
          <w:tab w:val="left" w:pos="420"/>
          <w:tab w:val="left" w:pos="2520"/>
          <w:tab w:val="left" w:pos="4620"/>
          <w:tab w:val="left" w:pos="6720"/>
        </w:tabs>
        <w:autoSpaceDE/>
        <w:autoSpaceDN/>
        <w:snapToGrid w:val="0"/>
        <w:spacing w:line="340" w:lineRule="atLeast"/>
        <w:rPr>
          <w:rFonts w:hAnsi="宋体" w:cs="宋体"/>
        </w:rPr>
      </w:pPr>
      <w:r>
        <w:rPr>
          <w:rFonts w:hint="eastAsia" w:hAnsi="宋体" w:cs="宋体"/>
        </w:rPr>
        <w:t>在下列关于实验的说法中正确的有</w:t>
      </w:r>
      <w:r>
        <w:rPr>
          <w:rFonts w:hint="eastAsia" w:hAnsi="宋体" w:cs="宋体"/>
          <w:lang w:val="en-US"/>
        </w:rPr>
        <w:t>__________</w:t>
      </w:r>
      <w:r>
        <w:rPr>
          <w:rFonts w:hint="eastAsia" w:hAnsi="宋体" w:cs="宋体"/>
        </w:rPr>
        <w:t>。</w:t>
      </w:r>
    </w:p>
    <w:p>
      <w:pPr>
        <w:pStyle w:val="3"/>
        <w:tabs>
          <w:tab w:val="left" w:pos="420"/>
          <w:tab w:val="left" w:pos="2520"/>
          <w:tab w:val="left" w:pos="4620"/>
          <w:tab w:val="left" w:pos="6720"/>
        </w:tabs>
        <w:autoSpaceDE/>
        <w:autoSpaceDN/>
        <w:snapToGrid w:val="0"/>
        <w:spacing w:line="340" w:lineRule="atLeast"/>
        <w:rPr>
          <w:rFonts w:hAnsi="宋体" w:cs="宋体"/>
        </w:rPr>
      </w:pPr>
      <w:r>
        <w:rPr>
          <w:rFonts w:hint="eastAsia" w:hAnsi="宋体" w:cs="宋体"/>
        </w:rPr>
        <w:t xml:space="preserve">A．锡粉不足量，结论仍成立 </w:t>
      </w:r>
      <w:r>
        <w:rPr>
          <w:rFonts w:hAnsi="宋体" w:cs="宋体"/>
        </w:rPr>
        <w:t xml:space="preserve">           </w:t>
      </w:r>
      <w:r>
        <w:rPr>
          <w:rFonts w:hint="eastAsia" w:hAnsi="宋体" w:cs="宋体"/>
        </w:rPr>
        <w:t>B．用镁粉代替锡粉，结论仍成立</w:t>
      </w:r>
    </w:p>
    <w:p>
      <w:pPr>
        <w:pStyle w:val="3"/>
        <w:tabs>
          <w:tab w:val="left" w:pos="420"/>
          <w:tab w:val="left" w:pos="2520"/>
          <w:tab w:val="left" w:pos="4620"/>
          <w:tab w:val="left" w:pos="6720"/>
        </w:tabs>
        <w:autoSpaceDE/>
        <w:autoSpaceDN/>
        <w:snapToGrid w:val="0"/>
        <w:spacing w:line="340" w:lineRule="atLeast"/>
        <w:rPr>
          <w:rFonts w:hAnsi="宋体" w:cs="宋体"/>
        </w:rPr>
      </w:pPr>
      <w:r>
        <w:rPr>
          <w:rFonts w:hint="eastAsia" w:hAnsi="宋体" w:cs="宋体"/>
        </w:rPr>
        <w:t>C．实验过程中没有密封塞，结论仍成立</w:t>
      </w:r>
    </w:p>
    <w:p>
      <w:pPr>
        <w:spacing w:after="0" w:line="340" w:lineRule="atLeast"/>
        <w:rPr>
          <w:rFonts w:ascii="宋体" w:hAnsi="宋体"/>
          <w:szCs w:val="21"/>
        </w:rPr>
      </w:pPr>
      <w:r>
        <w:rPr>
          <w:rFonts w:ascii="宋体" w:hAnsi="宋体"/>
          <w:szCs w:val="21"/>
        </w:rPr>
        <w:t>27</w:t>
      </w:r>
      <w:r>
        <w:rPr>
          <w:rFonts w:hint="eastAsia" w:ascii="宋体" w:hAnsi="宋体"/>
          <w:szCs w:val="21"/>
        </w:rPr>
        <w:t>. 在测量小灯泡电功率的实验中，已知灯泡额定电压U＝2.5V，电源电压保持不变。</w:t>
      </w:r>
    </w:p>
    <w:p>
      <w:pPr>
        <w:spacing w:after="0" w:line="340" w:lineRule="atLeast"/>
        <w:rPr>
          <w:rFonts w:ascii="宋体" w:hAnsi="宋体"/>
          <w:szCs w:val="21"/>
        </w:rPr>
      </w:pPr>
      <w:r>
        <w:rPr>
          <w:rFonts w:ascii="宋体" w:hAnsi="宋体"/>
          <w:szCs w:val="21"/>
        </w:rPr>
        <w:drawing>
          <wp:inline distT="0" distB="0" distL="0" distR="0">
            <wp:extent cx="3184525" cy="1039495"/>
            <wp:effectExtent l="0" t="0" r="0" b="8255"/>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a:xfrm>
                      <a:off x="0" y="0"/>
                      <a:ext cx="3226067" cy="1052988"/>
                    </a:xfrm>
                    <a:prstGeom prst="rect">
                      <a:avLst/>
                    </a:prstGeom>
                    <a:noFill/>
                    <a:ln>
                      <a:noFill/>
                    </a:ln>
                  </pic:spPr>
                </pic:pic>
              </a:graphicData>
            </a:graphic>
          </wp:inline>
        </w:drawing>
      </w:r>
    </w:p>
    <w:p>
      <w:pPr>
        <w:spacing w:after="0" w:line="340" w:lineRule="atLeast"/>
        <w:rPr>
          <w:rFonts w:ascii="宋体" w:hAnsi="宋体"/>
          <w:szCs w:val="21"/>
        </w:rPr>
      </w:pPr>
      <w:r>
        <w:rPr>
          <w:rFonts w:hint="eastAsia" w:ascii="宋体" w:hAnsi="宋体"/>
          <w:szCs w:val="21"/>
        </w:rPr>
        <w:t>（1）用笔画线代替导线把甲图电路连接完整。</w:t>
      </w:r>
    </w:p>
    <w:p>
      <w:pPr>
        <w:spacing w:after="0" w:line="340" w:lineRule="atLeast"/>
        <w:rPr>
          <w:rFonts w:ascii="宋体" w:hAnsi="宋体"/>
          <w:szCs w:val="21"/>
        </w:rPr>
      </w:pPr>
      <w:r>
        <w:rPr>
          <w:rFonts w:hint="eastAsia" w:ascii="宋体" w:hAnsi="宋体"/>
          <w:szCs w:val="21"/>
        </w:rPr>
        <w:t xml:space="preserve">（2）调节滑动变阻器，使电压表示数为2.5V，此时电流表示数（如图乙）为 </w:t>
      </w:r>
      <w:r>
        <w:rPr>
          <w:rFonts w:hint="eastAsia" w:ascii="宋体" w:hAnsi="宋体"/>
          <w:szCs w:val="21"/>
          <w:u w:val="single"/>
        </w:rPr>
        <w:t xml:space="preserve">         </w:t>
      </w:r>
      <w:r>
        <w:rPr>
          <w:rFonts w:hint="eastAsia" w:ascii="宋体" w:hAnsi="宋体"/>
          <w:szCs w:val="21"/>
        </w:rPr>
        <w:t>A，则小灯泡的额定功率是</w:t>
      </w:r>
      <w:r>
        <w:rPr>
          <w:rFonts w:hint="eastAsia" w:ascii="宋体" w:hAnsi="宋体"/>
          <w:szCs w:val="21"/>
          <w:u w:val="single"/>
        </w:rPr>
        <w:t xml:space="preserve">          </w:t>
      </w:r>
      <w:r>
        <w:rPr>
          <w:rFonts w:hint="eastAsia" w:ascii="宋体" w:hAnsi="宋体"/>
          <w:szCs w:val="21"/>
        </w:rPr>
        <w:t>W。</w:t>
      </w:r>
    </w:p>
    <w:p>
      <w:pPr>
        <w:spacing w:after="0" w:line="340" w:lineRule="atLeast"/>
        <w:ind w:left="210" w:hanging="210" w:hangingChars="100"/>
        <w:rPr>
          <w:rFonts w:ascii="宋体" w:hAnsi="宋体"/>
          <w:szCs w:val="21"/>
        </w:rPr>
      </w:pPr>
      <w:r>
        <w:rPr>
          <w:rFonts w:hint="eastAsia" w:ascii="宋体" w:hAnsi="宋体"/>
          <w:szCs w:val="21"/>
        </w:rPr>
        <w:t>（3）如果没有电压表，用如图丙所示电路也可测小灯泡的额定功率。其中，定值电阻的阻值为R</w:t>
      </w:r>
      <w:r>
        <w:rPr>
          <w:rFonts w:hint="eastAsia" w:ascii="宋体" w:hAnsi="宋体"/>
          <w:szCs w:val="21"/>
          <w:vertAlign w:val="subscript"/>
        </w:rPr>
        <w:t>0</w:t>
      </w:r>
      <w:r>
        <w:rPr>
          <w:rFonts w:hint="eastAsia" w:ascii="宋体" w:hAnsi="宋体"/>
          <w:szCs w:val="21"/>
        </w:rPr>
        <w:t>。先断开开关S</w:t>
      </w:r>
      <w:r>
        <w:rPr>
          <w:rFonts w:hint="eastAsia" w:ascii="宋体" w:hAnsi="宋体"/>
          <w:szCs w:val="21"/>
          <w:vertAlign w:val="subscript"/>
        </w:rPr>
        <w:t>2</w:t>
      </w:r>
      <w:r>
        <w:rPr>
          <w:rFonts w:hint="eastAsia" w:ascii="宋体" w:hAnsi="宋体"/>
          <w:szCs w:val="21"/>
        </w:rPr>
        <w:t>、闭合开关S、S</w:t>
      </w:r>
      <w:r>
        <w:rPr>
          <w:rFonts w:hint="eastAsia" w:ascii="宋体" w:hAnsi="宋体"/>
          <w:szCs w:val="21"/>
          <w:vertAlign w:val="subscript"/>
        </w:rPr>
        <w:t>1</w:t>
      </w:r>
      <w:r>
        <w:rPr>
          <w:rFonts w:hint="eastAsia" w:ascii="宋体" w:hAnsi="宋体"/>
          <w:szCs w:val="21"/>
        </w:rPr>
        <w:t>，调节滑动变阻器，使电流表的示数为■；再保持变阻器滑片的位置不变，只断开开关</w:t>
      </w:r>
      <w:r>
        <w:rPr>
          <w:rFonts w:hint="eastAsia" w:ascii="宋体" w:hAnsi="宋体"/>
          <w:szCs w:val="21"/>
          <w:u w:val="single"/>
        </w:rPr>
        <w:t xml:space="preserve">          </w:t>
      </w:r>
      <w:r>
        <w:rPr>
          <w:rFonts w:hint="eastAsia" w:ascii="宋体" w:hAnsi="宋体"/>
          <w:szCs w:val="21"/>
        </w:rPr>
        <w:t>、闭合其他开关，读出电流表示数为I，灯泡额定功率的表达式为P额＝</w:t>
      </w:r>
      <w:r>
        <w:rPr>
          <w:rFonts w:hint="eastAsia" w:ascii="宋体" w:hAnsi="宋体"/>
          <w:szCs w:val="21"/>
          <w:u w:val="single"/>
        </w:rPr>
        <w:t xml:space="preserve">          （</w:t>
      </w:r>
      <w:r>
        <w:rPr>
          <w:rFonts w:hint="eastAsia" w:ascii="宋体" w:hAnsi="宋体"/>
          <w:szCs w:val="21"/>
        </w:rPr>
        <w:t>用R</w:t>
      </w:r>
      <w:r>
        <w:rPr>
          <w:rFonts w:hint="eastAsia" w:ascii="宋体" w:hAnsi="宋体"/>
          <w:szCs w:val="21"/>
          <w:vertAlign w:val="subscript"/>
        </w:rPr>
        <w:t>0</w:t>
      </w:r>
      <w:r>
        <w:rPr>
          <w:rFonts w:hint="eastAsia" w:ascii="宋体" w:hAnsi="宋体"/>
          <w:szCs w:val="21"/>
        </w:rPr>
        <w:t>、U额、I的代数式表示）。</w:t>
      </w:r>
    </w:p>
    <w:p>
      <w:pPr>
        <w:spacing w:after="0" w:line="340" w:lineRule="atLeast"/>
        <w:ind w:left="210" w:hanging="211" w:hangingChars="100"/>
        <w:rPr>
          <w:rFonts w:ascii="宋体" w:hAnsi="宋体"/>
          <w:szCs w:val="21"/>
        </w:rPr>
      </w:pPr>
      <w:r>
        <w:rPr>
          <w:rFonts w:ascii="宋体" w:hAnsi="宋体"/>
          <w:b/>
          <w:bCs/>
          <w:szCs w:val="21"/>
        </w:rPr>
        <w:t>四、解答题（本题</w:t>
      </w:r>
      <w:r>
        <w:rPr>
          <w:rFonts w:hint="eastAsia" w:ascii="宋体" w:hAnsi="宋体"/>
          <w:b/>
          <w:bCs/>
          <w:szCs w:val="21"/>
        </w:rPr>
        <w:t>6</w:t>
      </w:r>
      <w:r>
        <w:rPr>
          <w:rFonts w:ascii="宋体" w:hAnsi="宋体"/>
          <w:b/>
          <w:bCs/>
          <w:szCs w:val="21"/>
        </w:rPr>
        <w:t xml:space="preserve"> 小题，</w:t>
      </w:r>
      <w:r>
        <w:rPr>
          <w:rFonts w:hint="eastAsia" w:ascii="宋体" w:hAnsi="宋体"/>
          <w:b/>
          <w:bCs/>
          <w:szCs w:val="21"/>
        </w:rPr>
        <w:t>第28题6分.</w:t>
      </w:r>
      <w:r>
        <w:rPr>
          <w:rFonts w:ascii="宋体" w:hAnsi="宋体"/>
          <w:b/>
          <w:bCs/>
          <w:szCs w:val="21"/>
        </w:rPr>
        <w:t>第 29 题 1</w:t>
      </w:r>
      <w:r>
        <w:rPr>
          <w:rFonts w:hint="eastAsia" w:ascii="宋体" w:hAnsi="宋体"/>
          <w:b/>
          <w:bCs/>
          <w:szCs w:val="21"/>
        </w:rPr>
        <w:t>2</w:t>
      </w:r>
      <w:r>
        <w:rPr>
          <w:rFonts w:ascii="宋体" w:hAnsi="宋体"/>
          <w:b/>
          <w:bCs/>
          <w:szCs w:val="21"/>
        </w:rPr>
        <w:t xml:space="preserve"> 分，第 30~32 题各 </w:t>
      </w:r>
      <w:r>
        <w:rPr>
          <w:rFonts w:hint="eastAsia" w:ascii="宋体" w:hAnsi="宋体"/>
          <w:b/>
          <w:bCs/>
          <w:szCs w:val="21"/>
        </w:rPr>
        <w:t>5</w:t>
      </w:r>
      <w:r>
        <w:rPr>
          <w:rFonts w:ascii="宋体" w:hAnsi="宋体"/>
          <w:b/>
          <w:bCs/>
          <w:szCs w:val="21"/>
        </w:rPr>
        <w:t xml:space="preserve"> 分，第 33 题 </w:t>
      </w:r>
      <w:r>
        <w:rPr>
          <w:rFonts w:hint="eastAsia" w:ascii="宋体" w:hAnsi="宋体"/>
          <w:b/>
          <w:bCs/>
          <w:szCs w:val="21"/>
        </w:rPr>
        <w:t>9</w:t>
      </w:r>
      <w:r>
        <w:rPr>
          <w:rFonts w:ascii="宋体" w:hAnsi="宋体"/>
          <w:b/>
          <w:bCs/>
          <w:szCs w:val="21"/>
        </w:rPr>
        <w:t xml:space="preserve"> 分，共 44 分）</w:t>
      </w:r>
    </w:p>
    <w:p>
      <w:pPr>
        <w:pStyle w:val="6"/>
        <w:spacing w:before="0" w:beforeAutospacing="0" w:after="0" w:afterAutospacing="0" w:line="340" w:lineRule="atLeast"/>
        <w:ind w:left="420" w:hanging="420" w:hangingChars="200"/>
        <w:rPr>
          <w:rFonts w:hint="eastAsia"/>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28</w:t>
      </w:r>
      <w:r>
        <w:rPr>
          <w:rFonts w:hint="eastAsia"/>
          <w:color w:val="000000" w:themeColor="text1"/>
          <w:sz w:val="21"/>
          <w:szCs w:val="21"/>
          <w14:textFill>
            <w14:solidFill>
              <w14:schemeClr w14:val="tx1"/>
            </w14:solidFill>
          </w14:textFill>
        </w:rPr>
        <w:t>. 如图是某品牌自动咖啡机及其结构示意图，其工作原理为：当盛水器内的水温升高至一定温度时，水沿导管进入盛有咖啡粉的玻璃杯中，在平衡球作用下，原来水平的平衡杆绕O点转动，盛水器抬升．冷却一段时间后，玻璃杯中的咖啡液体又倒吸进入盛水器，咖啡冲泡完成．该咖啡机的平衡球重2.4牛，盛水器自重5牛，以O为支点，平衡球与盛水器重力的力臂之比为5：2．当盛水器内的水为多少牛时，盛水器开始抬升？（写出计算过程，平衡杆和导管的质量不计）</w:t>
      </w:r>
    </w:p>
    <w:p>
      <w:pPr>
        <w:shd w:val="clear" w:color="auto" w:fill="FFFFFF"/>
        <w:tabs>
          <w:tab w:val="left" w:pos="420"/>
          <w:tab w:val="left" w:pos="2517"/>
          <w:tab w:val="left" w:pos="4615"/>
          <w:tab w:val="left" w:pos="6712"/>
          <w:tab w:val="left" w:pos="8181"/>
        </w:tabs>
        <w:spacing w:after="0" w:line="340" w:lineRule="atLeas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drawing>
          <wp:anchor distT="0" distB="0" distL="114300" distR="114300" simplePos="0" relativeHeight="251666432" behindDoc="0" locked="0" layoutInCell="1" allowOverlap="1">
            <wp:simplePos x="0" y="0"/>
            <wp:positionH relativeFrom="column">
              <wp:posOffset>2524125</wp:posOffset>
            </wp:positionH>
            <wp:positionV relativeFrom="paragraph">
              <wp:posOffset>60325</wp:posOffset>
            </wp:positionV>
            <wp:extent cx="3105150" cy="1346200"/>
            <wp:effectExtent l="19050" t="0" r="0" b="0"/>
            <wp:wrapSquare wrapText="bothSides"/>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noChangeArrowheads="1"/>
                    </pic:cNvPicPr>
                  </pic:nvPicPr>
                  <pic:blipFill>
                    <a:blip r:embed="rId40" cstate="print"/>
                    <a:srcRect b="9402"/>
                    <a:stretch>
                      <a:fillRect/>
                    </a:stretch>
                  </pic:blipFill>
                  <pic:spPr>
                    <a:xfrm>
                      <a:off x="0" y="0"/>
                      <a:ext cx="3105150" cy="1346200"/>
                    </a:xfrm>
                    <a:prstGeom prst="rect">
                      <a:avLst/>
                    </a:prstGeom>
                    <a:noFill/>
                    <a:ln w="9525">
                      <a:noFill/>
                      <a:miter lim="800000"/>
                      <a:headEnd/>
                      <a:tailEnd/>
                    </a:ln>
                  </pic:spPr>
                </pic:pic>
              </a:graphicData>
            </a:graphic>
          </wp:anchor>
        </w:drawing>
      </w:r>
    </w:p>
    <w:p>
      <w:pPr>
        <w:shd w:val="clear" w:color="auto" w:fill="FFFFFF"/>
        <w:tabs>
          <w:tab w:val="left" w:pos="420"/>
          <w:tab w:val="left" w:pos="2517"/>
          <w:tab w:val="left" w:pos="4615"/>
          <w:tab w:val="left" w:pos="6712"/>
          <w:tab w:val="left" w:pos="8181"/>
        </w:tabs>
        <w:spacing w:after="0" w:line="340" w:lineRule="atLeast"/>
        <w:rPr>
          <w:rFonts w:ascii="宋体" w:hAnsi="宋体"/>
          <w:color w:val="000000" w:themeColor="text1"/>
          <w:szCs w:val="21"/>
          <w14:textFill>
            <w14:solidFill>
              <w14:schemeClr w14:val="tx1"/>
            </w14:solidFill>
          </w14:textFill>
        </w:rPr>
      </w:pPr>
    </w:p>
    <w:p>
      <w:pPr>
        <w:shd w:val="clear" w:color="auto" w:fill="FFFFFF"/>
        <w:tabs>
          <w:tab w:val="left" w:pos="420"/>
          <w:tab w:val="left" w:pos="2517"/>
          <w:tab w:val="left" w:pos="4615"/>
          <w:tab w:val="left" w:pos="6712"/>
          <w:tab w:val="left" w:pos="8181"/>
        </w:tabs>
        <w:spacing w:after="0" w:line="340" w:lineRule="atLeast"/>
        <w:rPr>
          <w:rFonts w:ascii="宋体" w:hAnsi="宋体"/>
          <w:color w:val="000000" w:themeColor="text1"/>
          <w:szCs w:val="21"/>
          <w14:textFill>
            <w14:solidFill>
              <w14:schemeClr w14:val="tx1"/>
            </w14:solidFill>
          </w14:textFill>
        </w:rPr>
      </w:pPr>
    </w:p>
    <w:p>
      <w:pPr>
        <w:shd w:val="clear" w:color="auto" w:fill="FFFFFF"/>
        <w:tabs>
          <w:tab w:val="left" w:pos="420"/>
          <w:tab w:val="left" w:pos="2517"/>
          <w:tab w:val="left" w:pos="4615"/>
          <w:tab w:val="left" w:pos="6712"/>
          <w:tab w:val="left" w:pos="8181"/>
        </w:tabs>
        <w:spacing w:after="0" w:line="340" w:lineRule="atLeast"/>
        <w:rPr>
          <w:rFonts w:ascii="宋体" w:hAnsi="宋体"/>
          <w:color w:val="000000" w:themeColor="text1"/>
          <w:szCs w:val="21"/>
          <w14:textFill>
            <w14:solidFill>
              <w14:schemeClr w14:val="tx1"/>
            </w14:solidFill>
          </w14:textFill>
        </w:rPr>
      </w:pPr>
    </w:p>
    <w:p>
      <w:pPr>
        <w:shd w:val="clear" w:color="auto" w:fill="FFFFFF"/>
        <w:tabs>
          <w:tab w:val="left" w:pos="420"/>
          <w:tab w:val="left" w:pos="2517"/>
          <w:tab w:val="left" w:pos="4615"/>
          <w:tab w:val="left" w:pos="6712"/>
          <w:tab w:val="left" w:pos="8181"/>
        </w:tabs>
        <w:spacing w:after="0" w:line="340" w:lineRule="atLeast"/>
        <w:rPr>
          <w:rFonts w:ascii="宋体" w:hAnsi="宋体"/>
          <w:color w:val="000000" w:themeColor="text1"/>
          <w:szCs w:val="21"/>
          <w14:textFill>
            <w14:solidFill>
              <w14:schemeClr w14:val="tx1"/>
            </w14:solidFill>
          </w14:textFill>
        </w:rPr>
      </w:pPr>
    </w:p>
    <w:p>
      <w:pPr>
        <w:shd w:val="clear" w:color="auto" w:fill="FFFFFF"/>
        <w:tabs>
          <w:tab w:val="left" w:pos="420"/>
          <w:tab w:val="left" w:pos="2517"/>
          <w:tab w:val="left" w:pos="4615"/>
          <w:tab w:val="left" w:pos="6712"/>
          <w:tab w:val="left" w:pos="8181"/>
        </w:tabs>
        <w:spacing w:after="0" w:line="340" w:lineRule="atLeast"/>
        <w:rPr>
          <w:rFonts w:ascii="宋体" w:hAnsi="宋体"/>
          <w:color w:val="000000" w:themeColor="text1"/>
          <w:szCs w:val="21"/>
          <w14:textFill>
            <w14:solidFill>
              <w14:schemeClr w14:val="tx1"/>
            </w14:solidFill>
          </w14:textFill>
        </w:rPr>
      </w:pPr>
    </w:p>
    <w:p>
      <w:pPr>
        <w:spacing w:after="0" w:line="340" w:lineRule="atLeast"/>
        <w:rPr>
          <w:rFonts w:ascii="宋体" w:hAnsi="宋体"/>
          <w:color w:val="000000"/>
          <w:szCs w:val="21"/>
        </w:rPr>
      </w:pPr>
    </w:p>
    <w:p>
      <w:pPr>
        <w:spacing w:after="0" w:line="340" w:lineRule="atLeast"/>
        <w:rPr>
          <w:rFonts w:hint="eastAsia" w:ascii="宋体" w:hAnsi="宋体"/>
          <w:color w:val="000000"/>
          <w:szCs w:val="21"/>
        </w:rPr>
      </w:pPr>
    </w:p>
    <w:p>
      <w:pPr>
        <w:spacing w:after="0" w:line="340" w:lineRule="atLeast"/>
        <w:ind w:left="210" w:hanging="210" w:hangingChars="100"/>
        <w:rPr>
          <w:rFonts w:ascii="宋体" w:hAnsi="宋体"/>
          <w:szCs w:val="21"/>
        </w:rPr>
      </w:pPr>
      <w:r>
        <w:rPr>
          <w:rFonts w:hint="eastAsia" w:ascii="宋体" w:hAnsi="宋体"/>
          <w:color w:val="000000"/>
          <w:szCs w:val="21"/>
        </w:rPr>
        <w:t>29</w:t>
      </w:r>
      <w:r>
        <w:rPr>
          <w:rFonts w:ascii="宋体" w:hAnsi="宋体"/>
          <w:color w:val="000000"/>
          <w:szCs w:val="21"/>
        </w:rPr>
        <w:t>.如图所示是小乐利用滑轮组打捞水下重物的示意图。已知该重物体积为0.018m</w:t>
      </w:r>
      <w:r>
        <w:rPr>
          <w:rFonts w:ascii="宋体" w:hAnsi="宋体"/>
          <w:color w:val="000000"/>
          <w:szCs w:val="21"/>
          <w:vertAlign w:val="superscript"/>
        </w:rPr>
        <w:t>3</w:t>
      </w:r>
      <w:r>
        <w:rPr>
          <w:rFonts w:ascii="宋体" w:hAnsi="宋体"/>
          <w:color w:val="000000"/>
          <w:szCs w:val="21"/>
        </w:rPr>
        <w:t>、重力为540N，动滑轮所受重力为180N，不计绳重、轮与轴之间的摩擦及水的阻力(ρ</w:t>
      </w:r>
      <w:r>
        <w:rPr>
          <w:rFonts w:ascii="宋体" w:hAnsi="宋体"/>
          <w:color w:val="000000"/>
          <w:szCs w:val="21"/>
          <w:vertAlign w:val="subscript"/>
        </w:rPr>
        <w:t>水</w:t>
      </w:r>
      <w:r>
        <w:rPr>
          <w:rFonts w:ascii="宋体" w:hAnsi="宋体"/>
          <w:color w:val="000000"/>
          <w:szCs w:val="21"/>
        </w:rPr>
        <w:t>=1.0×10</w:t>
      </w:r>
      <w:r>
        <w:rPr>
          <w:rFonts w:ascii="宋体" w:hAnsi="宋体"/>
          <w:color w:val="000000"/>
          <w:szCs w:val="21"/>
          <w:vertAlign w:val="superscript"/>
        </w:rPr>
        <w:t>3</w:t>
      </w:r>
      <w:r>
        <w:rPr>
          <w:rFonts w:ascii="宋体" w:hAnsi="宋体"/>
          <w:color w:val="000000"/>
          <w:szCs w:val="21"/>
        </w:rPr>
        <w:t>kg/m</w:t>
      </w:r>
      <w:r>
        <w:rPr>
          <w:rFonts w:ascii="宋体" w:hAnsi="宋体"/>
          <w:color w:val="000000"/>
          <w:szCs w:val="21"/>
          <w:vertAlign w:val="superscript"/>
        </w:rPr>
        <w:t>3</w:t>
      </w:r>
      <w:r>
        <w:rPr>
          <w:rFonts w:ascii="宋体" w:hAnsi="宋体"/>
          <w:color w:val="000000"/>
          <w:szCs w:val="21"/>
        </w:rPr>
        <w:t xml:space="preserve">  ， g=10N/kg)。 </w:t>
      </w:r>
    </w:p>
    <w:p>
      <w:pPr>
        <w:spacing w:after="0" w:line="340" w:lineRule="atLeast"/>
        <w:rPr>
          <w:rFonts w:ascii="宋体" w:hAnsi="宋体"/>
          <w:szCs w:val="21"/>
        </w:rPr>
      </w:pPr>
      <w:r>
        <w:rPr>
          <w:rFonts w:ascii="宋体" w:hAnsi="宋体"/>
          <w:szCs w:val="21"/>
        </w:rPr>
        <w:drawing>
          <wp:inline distT="0" distB="0" distL="0" distR="0">
            <wp:extent cx="906780" cy="1317625"/>
            <wp:effectExtent l="19050" t="0" r="7226" b="0"/>
            <wp:docPr id="53" name="图片 5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descr=" "/>
                    <pic:cNvPicPr>
                      <a:picLocks noChangeAspect="1"/>
                    </pic:cNvPicPr>
                  </pic:nvPicPr>
                  <pic:blipFill>
                    <a:blip r:embed="rId41"/>
                    <a:stretch>
                      <a:fillRect/>
                    </a:stretch>
                  </pic:blipFill>
                  <pic:spPr>
                    <a:xfrm>
                      <a:off x="0" y="0"/>
                      <a:ext cx="907174" cy="1317777"/>
                    </a:xfrm>
                    <a:prstGeom prst="rect">
                      <a:avLst/>
                    </a:prstGeom>
                  </pic:spPr>
                </pic:pic>
              </a:graphicData>
            </a:graphic>
          </wp:inline>
        </w:drawing>
      </w:r>
    </w:p>
    <w:p>
      <w:pPr>
        <w:spacing w:after="0" w:line="340" w:lineRule="atLeast"/>
        <w:rPr>
          <w:rFonts w:ascii="宋体" w:hAnsi="宋体"/>
          <w:szCs w:val="21"/>
        </w:rPr>
      </w:pPr>
      <w:r>
        <w:rPr>
          <w:rFonts w:ascii="宋体" w:hAnsi="宋体"/>
          <w:color w:val="000000"/>
          <w:szCs w:val="21"/>
        </w:rPr>
        <w:t xml:space="preserve">（1）此重物浸没在水中时受到的浮力是多少？    </w:t>
      </w:r>
    </w:p>
    <w:p>
      <w:pPr>
        <w:spacing w:after="0" w:line="340" w:lineRule="atLeast"/>
        <w:rPr>
          <w:rFonts w:ascii="宋体" w:hAnsi="宋体"/>
          <w:szCs w:val="21"/>
        </w:rPr>
      </w:pPr>
      <w:r>
        <w:rPr>
          <w:rFonts w:ascii="宋体" w:hAnsi="宋体"/>
          <w:color w:val="000000"/>
          <w:szCs w:val="21"/>
        </w:rPr>
        <w:t xml:space="preserve">（2）为了让重物在水中以0.1m/s的速度匀速上升，小乐需提供多大的拉力？拉力的功率为多少？ (重物在 此过程中未露出水面)    </w:t>
      </w:r>
    </w:p>
    <w:p>
      <w:pPr>
        <w:spacing w:after="0" w:line="340" w:lineRule="atLeast"/>
        <w:rPr>
          <w:rFonts w:ascii="宋体" w:hAnsi="宋体"/>
          <w:szCs w:val="21"/>
        </w:rPr>
      </w:pPr>
      <w:r>
        <w:rPr>
          <w:rFonts w:ascii="宋体" w:hAnsi="宋体"/>
          <w:color w:val="000000"/>
          <w:szCs w:val="21"/>
        </w:rPr>
        <w:t xml:space="preserve">（3）若重物完全出水后继续匀速上升，此时滑轮组机械效率为多少？(不考虑重物出水前后质量的变化)    </w:t>
      </w:r>
    </w:p>
    <w:p>
      <w:pPr>
        <w:spacing w:after="0" w:line="340" w:lineRule="atLeast"/>
        <w:rPr>
          <w:rFonts w:ascii="宋体" w:hAnsi="宋体"/>
          <w:color w:val="000000"/>
          <w:szCs w:val="21"/>
        </w:rPr>
      </w:pPr>
    </w:p>
    <w:p>
      <w:pPr>
        <w:spacing w:after="0" w:line="340" w:lineRule="atLeast"/>
        <w:rPr>
          <w:rFonts w:ascii="宋体" w:hAnsi="宋体"/>
          <w:color w:val="000000"/>
          <w:szCs w:val="21"/>
        </w:rPr>
      </w:pPr>
    </w:p>
    <w:p>
      <w:pPr>
        <w:spacing w:after="0" w:line="340" w:lineRule="atLeast"/>
        <w:ind w:left="210" w:hanging="210" w:hangingChars="100"/>
        <w:rPr>
          <w:rFonts w:ascii="宋体" w:hAnsi="宋体"/>
          <w:szCs w:val="21"/>
        </w:rPr>
      </w:pPr>
      <w:r>
        <w:rPr>
          <w:rFonts w:ascii="宋体" w:hAnsi="宋体"/>
          <w:color w:val="000000"/>
          <w:szCs w:val="21"/>
        </w:rPr>
        <w:t xml:space="preserve">30.如图甲是一台落地电风扇，电风扇的参数见下表；乙图是电风扇的尺寸示意图，由于电风扇的质量分布不均匀，它的重力作用点在P点；电风扇内部的电路图可简化为丙图，图中的 </w:t>
      </w:r>
      <w:r>
        <w:rPr>
          <w:rFonts w:ascii="宋体" w:hAnsi="宋体"/>
          <w:szCs w:val="21"/>
        </w:rPr>
        <w:drawing>
          <wp:inline distT="0" distB="0" distL="0" distR="0">
            <wp:extent cx="286385" cy="200025"/>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pic:cNvPicPr>
                      <a:picLocks noChangeAspect="1"/>
                    </pic:cNvPicPr>
                  </pic:nvPicPr>
                  <pic:blipFill>
                    <a:blip r:embed="rId42"/>
                    <a:stretch>
                      <a:fillRect/>
                    </a:stretch>
                  </pic:blipFill>
                  <pic:spPr>
                    <a:xfrm>
                      <a:off x="0" y="0"/>
                      <a:ext cx="286474" cy="200533"/>
                    </a:xfrm>
                    <a:prstGeom prst="rect">
                      <a:avLst/>
                    </a:prstGeom>
                  </pic:spPr>
                </pic:pic>
              </a:graphicData>
            </a:graphic>
          </wp:inline>
        </w:drawing>
      </w:r>
      <w:r>
        <w:rPr>
          <w:rFonts w:ascii="宋体" w:hAnsi="宋体"/>
          <w:color w:val="000000"/>
          <w:szCs w:val="21"/>
        </w:rPr>
        <w:t>代表电动机，R</w:t>
      </w:r>
      <w:r>
        <w:rPr>
          <w:rFonts w:ascii="宋体" w:hAnsi="宋体"/>
          <w:color w:val="000000"/>
          <w:szCs w:val="21"/>
          <w:vertAlign w:val="subscript"/>
        </w:rPr>
        <w:t>1</w:t>
      </w:r>
      <w:r>
        <w:rPr>
          <w:rFonts w:ascii="宋体" w:hAnsi="宋体"/>
          <w:color w:val="000000"/>
          <w:szCs w:val="21"/>
        </w:rPr>
        <w:t>、R</w:t>
      </w:r>
      <w:r>
        <w:rPr>
          <w:rFonts w:ascii="宋体" w:hAnsi="宋体"/>
          <w:color w:val="000000"/>
          <w:szCs w:val="21"/>
          <w:vertAlign w:val="subscript"/>
        </w:rPr>
        <w:t>2</w:t>
      </w:r>
      <w:r>
        <w:rPr>
          <w:rFonts w:ascii="宋体" w:hAnsi="宋体"/>
          <w:color w:val="000000"/>
          <w:szCs w:val="21"/>
        </w:rPr>
        <w:t>是限流电阻。</w:t>
      </w:r>
      <w:r>
        <w:rPr>
          <w:rFonts w:ascii="宋体" w:hAnsi="宋体"/>
          <w:szCs w:val="21"/>
        </w:rPr>
        <w:br w:type="textWrapping"/>
      </w:r>
      <w:r>
        <w:rPr>
          <w:rFonts w:ascii="宋体" w:hAnsi="宋体"/>
          <w:szCs w:val="21"/>
        </w:rPr>
        <w:drawing>
          <wp:inline distT="0" distB="0" distL="0" distR="0">
            <wp:extent cx="4650105" cy="169926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pic:cNvPicPr>
                  </pic:nvPicPr>
                  <pic:blipFill>
                    <a:blip r:embed="rId43"/>
                    <a:stretch>
                      <a:fillRect/>
                    </a:stretch>
                  </pic:blipFill>
                  <pic:spPr>
                    <a:xfrm>
                      <a:off x="0" y="0"/>
                      <a:ext cx="4650423" cy="1699743"/>
                    </a:xfrm>
                    <a:prstGeom prst="rect">
                      <a:avLst/>
                    </a:prstGeom>
                  </pic:spPr>
                </pic:pic>
              </a:graphicData>
            </a:graphic>
          </wp:inline>
        </w:drawing>
      </w:r>
    </w:p>
    <w:p>
      <w:pPr>
        <w:spacing w:after="0" w:line="340" w:lineRule="atLeast"/>
        <w:rPr>
          <w:rFonts w:ascii="宋体" w:hAnsi="宋体"/>
          <w:szCs w:val="21"/>
        </w:rPr>
      </w:pPr>
      <w:r>
        <w:rPr>
          <w:rFonts w:ascii="宋体" w:hAnsi="宋体"/>
          <w:color w:val="000000"/>
          <w:szCs w:val="21"/>
        </w:rPr>
        <w:t xml:space="preserve">（1）小明想在电路中加一个“倾倒开关”，使电风扇被碰倾倒时能自动断开电路。此开关应该安装在丙图中的 ________（选填“A”、“B”或“C”）处。     </w:t>
      </w:r>
    </w:p>
    <w:p>
      <w:pPr>
        <w:spacing w:after="0" w:line="340" w:lineRule="atLeast"/>
        <w:rPr>
          <w:rFonts w:ascii="宋体" w:hAnsi="宋体"/>
          <w:szCs w:val="21"/>
        </w:rPr>
      </w:pPr>
      <w:r>
        <w:rPr>
          <w:rFonts w:ascii="宋体" w:hAnsi="宋体"/>
          <w:color w:val="000000"/>
          <w:szCs w:val="21"/>
        </w:rPr>
        <w:t xml:space="preserve">（2）将电风扇调到最高档（最大风速），H调到最大值，此时H=120cm，它的放置状态如图乙所示，在水平方向扇叶受到空气对它向左的作用力F=16N，重力作用点P离电风扇底座中轴线横向距离a=15cm，P点离地面的距离b=40cm，底座半径r为17 cm。当电风扇的风速达到最大时，它会翻倒吗？请用杠杆平衡原理计算说明。（g=10N/Kg）    </w:t>
      </w:r>
    </w:p>
    <w:p>
      <w:pPr>
        <w:spacing w:after="0" w:line="340" w:lineRule="atLeast"/>
        <w:rPr>
          <w:rFonts w:ascii="宋体" w:hAnsi="宋体"/>
          <w:szCs w:val="21"/>
        </w:rPr>
      </w:pPr>
      <w:r>
        <w:rPr>
          <w:rFonts w:ascii="宋体" w:hAnsi="宋体"/>
          <w:color w:val="000000"/>
          <w:szCs w:val="21"/>
        </w:rPr>
        <w:t>（3）电风扇在额定电压下工作，当旋转开关调到2位置时，风速档位是________（选填“低档”、“中档”或“高档”）；此时，电动机两端的电压为100V，求R</w:t>
      </w:r>
      <w:r>
        <w:rPr>
          <w:rFonts w:ascii="宋体" w:hAnsi="宋体"/>
          <w:color w:val="000000"/>
          <w:szCs w:val="21"/>
          <w:vertAlign w:val="subscript"/>
        </w:rPr>
        <w:t>1</w:t>
      </w:r>
      <w:r>
        <w:rPr>
          <w:rFonts w:ascii="宋体" w:hAnsi="宋体"/>
          <w:color w:val="000000"/>
          <w:szCs w:val="21"/>
        </w:rPr>
        <w:t xml:space="preserve">的阻值及电动机的输出功率________。    </w:t>
      </w:r>
    </w:p>
    <w:p>
      <w:pPr>
        <w:spacing w:after="0" w:line="340" w:lineRule="atLeast"/>
        <w:rPr>
          <w:rFonts w:ascii="宋体" w:hAnsi="宋体"/>
          <w:color w:val="000000"/>
          <w:szCs w:val="21"/>
        </w:rPr>
      </w:pPr>
    </w:p>
    <w:p>
      <w:pPr>
        <w:spacing w:after="0" w:line="340" w:lineRule="atLeast"/>
        <w:rPr>
          <w:rFonts w:ascii="宋体" w:hAnsi="宋体"/>
          <w:szCs w:val="21"/>
        </w:rPr>
      </w:pPr>
      <w:r>
        <w:rPr>
          <w:rFonts w:hint="eastAsia" w:ascii="宋体" w:hAnsi="宋体"/>
          <w:color w:val="000000"/>
          <w:szCs w:val="21"/>
        </w:rPr>
        <w:t>31</w:t>
      </w:r>
      <w:r>
        <w:rPr>
          <w:rFonts w:ascii="宋体" w:hAnsi="宋体"/>
          <w:color w:val="000000"/>
          <w:szCs w:val="21"/>
        </w:rPr>
        <w:t xml:space="preserve">.阅读材料并回答问题：  </w:t>
      </w:r>
    </w:p>
    <w:p>
      <w:pPr>
        <w:spacing w:after="0" w:line="340" w:lineRule="atLeast"/>
        <w:rPr>
          <w:rFonts w:ascii="宋体" w:hAnsi="宋体"/>
          <w:szCs w:val="21"/>
        </w:rPr>
      </w:pPr>
      <w:r>
        <w:rPr>
          <w:rFonts w:ascii="宋体" w:hAnsi="宋体"/>
          <w:color w:val="000000"/>
          <w:szCs w:val="21"/>
        </w:rPr>
        <w:t>材料一：中国人首先发明火箭这一事实被世界所公认。宋朝时出现的爆竹是原始的喷气式火箭；明朝时出现的“火龙出水”火箭是近代火箭的始祖；明朝时万户进行了最早的火箭升空试验（如图甲所示），成为载人飞行先驱。</w:t>
      </w:r>
      <w:r>
        <w:rPr>
          <w:rFonts w:ascii="宋体" w:hAnsi="宋体"/>
          <w:szCs w:val="21"/>
        </w:rPr>
        <w:drawing>
          <wp:inline distT="0" distB="0" distL="0" distR="0">
            <wp:extent cx="238760" cy="171450"/>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4">
                      <a:extLst>
                        <a:ext uri="{28A0092B-C50C-407E-A947-70E740481C1C}">
                          <a14:useLocalDpi xmlns:a14="http://schemas.microsoft.com/office/drawing/2010/main" val="0"/>
                        </a:ext>
                      </a:extLst>
                    </a:blip>
                    <a:stretch>
                      <a:fillRect/>
                    </a:stretch>
                  </pic:blipFill>
                  <pic:spPr>
                    <a:xfrm>
                      <a:off x="0" y="0"/>
                      <a:ext cx="238760" cy="171450"/>
                    </a:xfrm>
                    <a:prstGeom prst="rect">
                      <a:avLst/>
                    </a:prstGeom>
                    <a:noFill/>
                    <a:ln>
                      <a:noFill/>
                    </a:ln>
                  </pic:spPr>
                </pic:pic>
              </a:graphicData>
            </a:graphic>
          </wp:inline>
        </w:drawing>
      </w:r>
    </w:p>
    <w:p>
      <w:pPr>
        <w:spacing w:after="0" w:line="340" w:lineRule="atLeast"/>
        <w:rPr>
          <w:rFonts w:ascii="宋体" w:hAnsi="宋体"/>
          <w:szCs w:val="21"/>
        </w:rPr>
      </w:pPr>
      <w:r>
        <w:rPr>
          <w:rFonts w:ascii="宋体" w:hAnsi="宋体"/>
          <w:color w:val="000000"/>
          <w:szCs w:val="21"/>
        </w:rPr>
        <w:t>材料二：2020年11月24日，长征五号遥五运载火箭（如图乙所示）成功发射嫦娥五号探测器，开启中国首次地外天体采样返回之旅。从1970年4月，长征一号运载火箭成功发射东方红1号卫星开始到现在，我国火箭研究与应用处于世界领先水平。</w:t>
      </w:r>
    </w:p>
    <w:p>
      <w:pPr>
        <w:spacing w:after="0" w:line="340" w:lineRule="atLeast"/>
        <w:rPr>
          <w:rFonts w:ascii="宋体" w:hAnsi="宋体"/>
          <w:szCs w:val="21"/>
        </w:rPr>
      </w:pPr>
      <w:r>
        <w:rPr>
          <w:rFonts w:ascii="宋体" w:hAnsi="宋体"/>
          <w:color w:val="000000"/>
          <w:szCs w:val="21"/>
        </w:rPr>
        <w:t>材料三：现代火箭的飞行原理与万户的升空试验原理基本相同。现代火箭大多是利用喷气发动机（如图丙所示）升空的，而喷气发动机是利用燃料在燃烧室中燃烧，燃气经喷管向后高速喷出，从而获得向前的动力。</w:t>
      </w:r>
    </w:p>
    <w:p>
      <w:pPr>
        <w:spacing w:after="0" w:line="340" w:lineRule="atLeast"/>
        <w:rPr>
          <w:rFonts w:ascii="宋体" w:hAnsi="宋体"/>
          <w:szCs w:val="21"/>
        </w:rPr>
      </w:pPr>
      <w:r>
        <w:rPr>
          <w:rFonts w:ascii="宋体" w:hAnsi="宋体"/>
          <w:szCs w:val="21"/>
        </w:rPr>
        <w:drawing>
          <wp:inline distT="0" distB="0" distL="0" distR="0">
            <wp:extent cx="4955540" cy="1546860"/>
            <wp:effectExtent l="19050" t="0" r="0" b="0"/>
            <wp:docPr id="56" name="图片 5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descr=" "/>
                    <pic:cNvPicPr>
                      <a:picLocks noChangeAspect="1"/>
                    </pic:cNvPicPr>
                  </pic:nvPicPr>
                  <pic:blipFill>
                    <a:blip r:embed="rId45"/>
                    <a:stretch>
                      <a:fillRect/>
                    </a:stretch>
                  </pic:blipFill>
                  <pic:spPr>
                    <a:xfrm>
                      <a:off x="0" y="0"/>
                      <a:ext cx="4955997" cy="1546962"/>
                    </a:xfrm>
                    <a:prstGeom prst="rect">
                      <a:avLst/>
                    </a:prstGeom>
                  </pic:spPr>
                </pic:pic>
              </a:graphicData>
            </a:graphic>
          </wp:inline>
        </w:drawing>
      </w:r>
    </w:p>
    <w:p>
      <w:pPr>
        <w:spacing w:after="0" w:line="340" w:lineRule="atLeast"/>
        <w:rPr>
          <w:rFonts w:ascii="宋体" w:hAnsi="宋体"/>
          <w:szCs w:val="21"/>
        </w:rPr>
      </w:pPr>
      <w:r>
        <w:rPr>
          <w:rFonts w:ascii="宋体" w:hAnsi="宋体"/>
          <w:color w:val="000000"/>
          <w:szCs w:val="21"/>
        </w:rPr>
        <w:t>（1）如图甲所示，万户升空试验所用火箭的燃料为“黑火药”，黑火药爆炸的原理为：2KNO</w:t>
      </w:r>
      <w:r>
        <w:rPr>
          <w:rFonts w:ascii="宋体" w:hAnsi="宋体"/>
          <w:color w:val="000000"/>
          <w:szCs w:val="21"/>
          <w:vertAlign w:val="subscript"/>
        </w:rPr>
        <w:t>3</w:t>
      </w:r>
      <w:r>
        <w:rPr>
          <w:rFonts w:ascii="宋体" w:hAnsi="宋体"/>
          <w:color w:val="000000"/>
          <w:szCs w:val="21"/>
        </w:rPr>
        <w:t>+S+3C=X+N</w:t>
      </w:r>
      <w:r>
        <w:rPr>
          <w:rFonts w:ascii="宋体" w:hAnsi="宋体"/>
          <w:color w:val="000000"/>
          <w:szCs w:val="21"/>
          <w:vertAlign w:val="subscript"/>
        </w:rPr>
        <w:t>2</w:t>
      </w:r>
      <w:r>
        <w:rPr>
          <w:rFonts w:ascii="宋体" w:hAnsi="宋体"/>
          <w:color w:val="000000"/>
          <w:szCs w:val="21"/>
        </w:rPr>
        <w:t>↑+3CO</w:t>
      </w:r>
      <w:r>
        <w:rPr>
          <w:rFonts w:ascii="宋体" w:hAnsi="宋体"/>
          <w:color w:val="000000"/>
          <w:szCs w:val="21"/>
          <w:vertAlign w:val="subscript"/>
        </w:rPr>
        <w:t>2</w:t>
      </w:r>
      <w:r>
        <w:rPr>
          <w:rFonts w:ascii="宋体" w:hAnsi="宋体"/>
          <w:color w:val="000000"/>
          <w:szCs w:val="21"/>
        </w:rPr>
        <w:t xml:space="preserve">↑，其中反应物硝酸钾属于________（选填“酸”“碱”或“盐”）物质X的化学式________。    </w:t>
      </w:r>
    </w:p>
    <w:p>
      <w:pPr>
        <w:spacing w:after="0" w:line="340" w:lineRule="atLeast"/>
        <w:rPr>
          <w:rFonts w:ascii="宋体" w:hAnsi="宋体"/>
          <w:szCs w:val="21"/>
        </w:rPr>
      </w:pPr>
      <w:r>
        <w:rPr>
          <w:rFonts w:ascii="宋体" w:hAnsi="宋体"/>
          <w:color w:val="000000"/>
          <w:szCs w:val="21"/>
        </w:rPr>
        <w:t xml:space="preserve">（2）如图乙所示，火箭上升过程中与大气摩擦产生大量的热，这是通过________的方式改变物体的内能；火箭以液态氢做燃料主要原因是氢气的________大。    </w:t>
      </w:r>
    </w:p>
    <w:p>
      <w:pPr>
        <w:spacing w:after="0" w:line="340" w:lineRule="atLeast"/>
        <w:rPr>
          <w:rFonts w:ascii="宋体" w:hAnsi="宋体"/>
          <w:szCs w:val="21"/>
        </w:rPr>
      </w:pPr>
      <w:r>
        <w:rPr>
          <w:rFonts w:ascii="宋体" w:hAnsi="宋体"/>
          <w:color w:val="000000"/>
          <w:szCs w:val="21"/>
        </w:rPr>
        <w:t xml:space="preserve">（3）汽油机的________冲程工作时的原理跟如图丙所示的喷气发动机燃烧室工作时的原理一致。    </w:t>
      </w:r>
    </w:p>
    <w:p>
      <w:pPr>
        <w:pStyle w:val="3"/>
        <w:spacing w:line="340" w:lineRule="atLeast"/>
        <w:rPr>
          <w:rFonts w:hAnsi="宋体"/>
        </w:rPr>
      </w:pPr>
    </w:p>
    <w:p>
      <w:pPr>
        <w:spacing w:after="0" w:line="340" w:lineRule="atLeast"/>
        <w:rPr>
          <w:rFonts w:ascii="宋体" w:hAnsi="宋体"/>
          <w:szCs w:val="21"/>
        </w:rPr>
      </w:pPr>
    </w:p>
    <w:p>
      <w:pPr>
        <w:spacing w:after="0" w:line="340" w:lineRule="atLeast"/>
        <w:rPr>
          <w:rFonts w:ascii="宋体" w:hAnsi="宋体" w:cs="宋体"/>
          <w:color w:val="000000"/>
          <w:szCs w:val="21"/>
          <w:shd w:val="clear" w:color="auto" w:fill="FFFFFF"/>
        </w:rPr>
      </w:pPr>
      <w:r>
        <w:rPr>
          <w:rFonts w:hint="eastAsia" w:ascii="宋体" w:hAnsi="宋体" w:cs="宋体"/>
          <w:color w:val="000000"/>
          <w:szCs w:val="21"/>
        </w:rPr>
        <w:t>32.</w:t>
      </w:r>
      <w:r>
        <w:rPr>
          <w:rFonts w:hint="eastAsia" w:ascii="宋体" w:hAnsi="宋体" w:cs="宋体"/>
          <w:color w:val="000000"/>
          <w:szCs w:val="21"/>
          <w:shd w:val="clear" w:color="auto" w:fill="FFFFFF"/>
        </w:rPr>
        <w:t>实验室有一瓶碳酸钙和氯化钙粉末组成的均匀混合物,小明用相同溶质质量分数的稀盐酸和该混合物反应(所得溶液均为不饱和溶液),四组实验数据记录如表。求：</w:t>
      </w:r>
    </w:p>
    <w:tbl>
      <w:tblPr>
        <w:tblStyle w:val="8"/>
        <w:tblpPr w:leftFromText="180" w:rightFromText="180" w:vertAnchor="text" w:horzAnchor="page" w:tblpX="7109" w:tblpY="26"/>
        <w:tblOverlap w:val="never"/>
        <w:tblW w:w="4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731"/>
        <w:gridCol w:w="664"/>
        <w:gridCol w:w="664"/>
        <w:gridCol w:w="664"/>
        <w:gridCol w:w="6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67" w:hRule="atLeast"/>
        </w:trPr>
        <w:tc>
          <w:tcPr>
            <w:tcW w:w="1731" w:type="dxa"/>
            <w:shd w:val="clear" w:color="auto" w:fill="F5F5F5"/>
            <w:tcMar>
              <w:top w:w="0" w:type="dxa"/>
              <w:left w:w="60" w:type="dxa"/>
              <w:bottom w:w="0" w:type="dxa"/>
              <w:right w:w="60" w:type="dxa"/>
            </w:tcMar>
            <w:vAlign w:val="center"/>
          </w:tcPr>
          <w:p>
            <w:pPr>
              <w:spacing w:after="0" w:line="340" w:lineRule="atLeast"/>
              <w:rPr>
                <w:rFonts w:ascii="宋体" w:hAnsi="宋体" w:cs="宋体"/>
                <w:color w:val="000000"/>
                <w:szCs w:val="21"/>
              </w:rPr>
            </w:pPr>
            <w:r>
              <w:rPr>
                <w:rFonts w:hint="eastAsia" w:ascii="宋体" w:hAnsi="宋体" w:cs="宋体"/>
                <w:color w:val="000000"/>
                <w:szCs w:val="21"/>
              </w:rPr>
              <w:t>实验组别</w:t>
            </w:r>
          </w:p>
        </w:tc>
        <w:tc>
          <w:tcPr>
            <w:tcW w:w="664" w:type="dxa"/>
            <w:shd w:val="clear" w:color="auto" w:fill="F5F5F5"/>
            <w:tcMar>
              <w:top w:w="0" w:type="dxa"/>
              <w:left w:w="60" w:type="dxa"/>
              <w:bottom w:w="0" w:type="dxa"/>
              <w:right w:w="60" w:type="dxa"/>
            </w:tcMar>
            <w:vAlign w:val="center"/>
          </w:tcPr>
          <w:p>
            <w:pPr>
              <w:spacing w:after="0" w:line="340" w:lineRule="atLeast"/>
              <w:rPr>
                <w:rFonts w:ascii="宋体" w:hAnsi="宋体" w:cs="宋体"/>
                <w:color w:val="000000"/>
                <w:szCs w:val="21"/>
              </w:rPr>
            </w:pPr>
            <w:r>
              <w:rPr>
                <w:rFonts w:hint="eastAsia" w:ascii="宋体" w:hAnsi="宋体" w:cs="宋体"/>
                <w:color w:val="000000"/>
                <w:szCs w:val="21"/>
              </w:rPr>
              <w:t>一</w:t>
            </w:r>
          </w:p>
        </w:tc>
        <w:tc>
          <w:tcPr>
            <w:tcW w:w="664" w:type="dxa"/>
            <w:shd w:val="clear" w:color="auto" w:fill="F5F5F5"/>
            <w:tcMar>
              <w:top w:w="0" w:type="dxa"/>
              <w:left w:w="60" w:type="dxa"/>
              <w:bottom w:w="0" w:type="dxa"/>
              <w:right w:w="60" w:type="dxa"/>
            </w:tcMar>
            <w:vAlign w:val="center"/>
          </w:tcPr>
          <w:p>
            <w:pPr>
              <w:spacing w:after="0" w:line="340" w:lineRule="atLeast"/>
              <w:rPr>
                <w:rFonts w:ascii="宋体" w:hAnsi="宋体" w:cs="宋体"/>
                <w:color w:val="000000"/>
                <w:szCs w:val="21"/>
              </w:rPr>
            </w:pPr>
            <w:r>
              <w:rPr>
                <w:rFonts w:hint="eastAsia" w:ascii="宋体" w:hAnsi="宋体" w:cs="宋体"/>
                <w:color w:val="000000"/>
                <w:szCs w:val="21"/>
              </w:rPr>
              <w:t>二</w:t>
            </w:r>
          </w:p>
        </w:tc>
        <w:tc>
          <w:tcPr>
            <w:tcW w:w="664" w:type="dxa"/>
            <w:shd w:val="clear" w:color="auto" w:fill="F5F5F5"/>
            <w:tcMar>
              <w:top w:w="0" w:type="dxa"/>
              <w:left w:w="60" w:type="dxa"/>
              <w:bottom w:w="0" w:type="dxa"/>
              <w:right w:w="60" w:type="dxa"/>
            </w:tcMar>
            <w:vAlign w:val="center"/>
          </w:tcPr>
          <w:p>
            <w:pPr>
              <w:spacing w:after="0" w:line="340" w:lineRule="atLeast"/>
              <w:rPr>
                <w:rFonts w:ascii="宋体" w:hAnsi="宋体" w:cs="宋体"/>
                <w:color w:val="000000"/>
                <w:szCs w:val="21"/>
              </w:rPr>
            </w:pPr>
            <w:r>
              <w:rPr>
                <w:rFonts w:hint="eastAsia" w:ascii="宋体" w:hAnsi="宋体" w:cs="宋体"/>
                <w:color w:val="000000"/>
                <w:szCs w:val="21"/>
              </w:rPr>
              <w:t>三</w:t>
            </w:r>
          </w:p>
        </w:tc>
        <w:tc>
          <w:tcPr>
            <w:tcW w:w="664" w:type="dxa"/>
            <w:shd w:val="clear" w:color="auto" w:fill="F5F5F5"/>
            <w:tcMar>
              <w:top w:w="0" w:type="dxa"/>
              <w:left w:w="60" w:type="dxa"/>
              <w:bottom w:w="0" w:type="dxa"/>
              <w:right w:w="60" w:type="dxa"/>
            </w:tcMar>
            <w:vAlign w:val="center"/>
          </w:tcPr>
          <w:p>
            <w:pPr>
              <w:spacing w:after="0" w:line="340" w:lineRule="atLeast"/>
              <w:rPr>
                <w:rFonts w:ascii="宋体" w:hAnsi="宋体" w:cs="宋体"/>
                <w:color w:val="000000"/>
                <w:szCs w:val="21"/>
              </w:rPr>
            </w:pPr>
            <w:r>
              <w:rPr>
                <w:rFonts w:hint="eastAsia" w:ascii="宋体" w:hAnsi="宋体" w:cs="宋体"/>
                <w:color w:val="000000"/>
                <w:szCs w:val="21"/>
              </w:rPr>
              <w:t>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64" w:hRule="atLeast"/>
        </w:trPr>
        <w:tc>
          <w:tcPr>
            <w:tcW w:w="1731" w:type="dxa"/>
            <w:tcMar>
              <w:top w:w="0" w:type="dxa"/>
              <w:left w:w="60" w:type="dxa"/>
              <w:bottom w:w="0" w:type="dxa"/>
              <w:right w:w="60" w:type="dxa"/>
            </w:tcMar>
            <w:vAlign w:val="center"/>
          </w:tcPr>
          <w:p>
            <w:pPr>
              <w:spacing w:after="0" w:line="340" w:lineRule="atLeast"/>
              <w:rPr>
                <w:rFonts w:ascii="宋体" w:hAnsi="宋体" w:cs="宋体"/>
                <w:color w:val="000000"/>
                <w:szCs w:val="21"/>
              </w:rPr>
            </w:pPr>
            <w:r>
              <w:rPr>
                <w:rFonts w:hint="eastAsia" w:ascii="宋体" w:hAnsi="宋体" w:cs="宋体"/>
                <w:color w:val="000000"/>
                <w:szCs w:val="21"/>
              </w:rPr>
              <w:t>稀盐酸质量</w:t>
            </w:r>
            <w:r>
              <w:rPr>
                <w:rStyle w:val="13"/>
                <w:rFonts w:hint="eastAsia" w:ascii="宋体" w:hAnsi="宋体"/>
                <w:color w:val="000000"/>
                <w:szCs w:val="21"/>
              </w:rPr>
              <w:t>/</w:t>
            </w:r>
            <w:r>
              <w:rPr>
                <w:rStyle w:val="13"/>
                <w:rFonts w:hint="eastAsia" w:ascii="宋体" w:hAnsi="宋体"/>
                <w:i/>
                <w:iCs/>
                <w:color w:val="000000"/>
                <w:szCs w:val="21"/>
              </w:rPr>
              <w:t>g</w:t>
            </w:r>
          </w:p>
        </w:tc>
        <w:tc>
          <w:tcPr>
            <w:tcW w:w="664" w:type="dxa"/>
            <w:tcMar>
              <w:top w:w="0" w:type="dxa"/>
              <w:left w:w="60" w:type="dxa"/>
              <w:bottom w:w="0" w:type="dxa"/>
              <w:right w:w="60" w:type="dxa"/>
            </w:tcMar>
            <w:vAlign w:val="center"/>
          </w:tcPr>
          <w:p>
            <w:pPr>
              <w:spacing w:after="0" w:line="340" w:lineRule="atLeast"/>
              <w:rPr>
                <w:rFonts w:ascii="宋体" w:hAnsi="宋体" w:cs="宋体"/>
                <w:color w:val="000000"/>
                <w:szCs w:val="21"/>
              </w:rPr>
            </w:pPr>
            <w:r>
              <w:rPr>
                <w:rStyle w:val="13"/>
                <w:rFonts w:hint="eastAsia" w:ascii="宋体" w:hAnsi="宋体"/>
                <w:color w:val="000000"/>
                <w:szCs w:val="21"/>
              </w:rPr>
              <w:t>200.0</w:t>
            </w:r>
          </w:p>
        </w:tc>
        <w:tc>
          <w:tcPr>
            <w:tcW w:w="664" w:type="dxa"/>
            <w:tcMar>
              <w:top w:w="0" w:type="dxa"/>
              <w:left w:w="60" w:type="dxa"/>
              <w:bottom w:w="0" w:type="dxa"/>
              <w:right w:w="60" w:type="dxa"/>
            </w:tcMar>
            <w:vAlign w:val="center"/>
          </w:tcPr>
          <w:p>
            <w:pPr>
              <w:spacing w:after="0" w:line="340" w:lineRule="atLeast"/>
              <w:rPr>
                <w:rFonts w:ascii="宋体" w:hAnsi="宋体" w:cs="宋体"/>
                <w:color w:val="000000"/>
                <w:szCs w:val="21"/>
              </w:rPr>
            </w:pPr>
            <w:r>
              <w:rPr>
                <w:rStyle w:val="13"/>
                <w:rFonts w:hint="eastAsia" w:ascii="宋体" w:hAnsi="宋体"/>
                <w:color w:val="000000"/>
                <w:szCs w:val="21"/>
              </w:rPr>
              <w:t>200.0</w:t>
            </w:r>
          </w:p>
        </w:tc>
        <w:tc>
          <w:tcPr>
            <w:tcW w:w="664" w:type="dxa"/>
            <w:tcMar>
              <w:top w:w="0" w:type="dxa"/>
              <w:left w:w="60" w:type="dxa"/>
              <w:bottom w:w="0" w:type="dxa"/>
              <w:right w:w="60" w:type="dxa"/>
            </w:tcMar>
            <w:vAlign w:val="center"/>
          </w:tcPr>
          <w:p>
            <w:pPr>
              <w:spacing w:after="0" w:line="340" w:lineRule="atLeast"/>
              <w:rPr>
                <w:rFonts w:ascii="宋体" w:hAnsi="宋体" w:cs="宋体"/>
                <w:color w:val="000000"/>
                <w:szCs w:val="21"/>
              </w:rPr>
            </w:pPr>
            <w:r>
              <w:rPr>
                <w:rStyle w:val="13"/>
                <w:rFonts w:hint="eastAsia" w:ascii="宋体" w:hAnsi="宋体"/>
                <w:color w:val="000000"/>
                <w:szCs w:val="21"/>
              </w:rPr>
              <w:t>200.0</w:t>
            </w:r>
          </w:p>
        </w:tc>
        <w:tc>
          <w:tcPr>
            <w:tcW w:w="664" w:type="dxa"/>
            <w:tcMar>
              <w:top w:w="0" w:type="dxa"/>
              <w:left w:w="60" w:type="dxa"/>
              <w:bottom w:w="0" w:type="dxa"/>
              <w:right w:w="60" w:type="dxa"/>
            </w:tcMar>
            <w:vAlign w:val="center"/>
          </w:tcPr>
          <w:p>
            <w:pPr>
              <w:spacing w:after="0" w:line="340" w:lineRule="atLeast"/>
              <w:rPr>
                <w:rFonts w:ascii="宋体" w:hAnsi="宋体" w:cs="宋体"/>
                <w:color w:val="000000"/>
                <w:szCs w:val="21"/>
              </w:rPr>
            </w:pPr>
            <w:r>
              <w:rPr>
                <w:rStyle w:val="13"/>
                <w:rFonts w:hint="eastAsia" w:ascii="宋体" w:hAnsi="宋体"/>
                <w:color w:val="000000"/>
                <w:szCs w:val="21"/>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67" w:hRule="atLeast"/>
        </w:trPr>
        <w:tc>
          <w:tcPr>
            <w:tcW w:w="1731" w:type="dxa"/>
            <w:shd w:val="clear" w:color="auto" w:fill="F5F5F5"/>
            <w:tcMar>
              <w:top w:w="0" w:type="dxa"/>
              <w:left w:w="60" w:type="dxa"/>
              <w:bottom w:w="0" w:type="dxa"/>
              <w:right w:w="60" w:type="dxa"/>
            </w:tcMar>
            <w:vAlign w:val="center"/>
          </w:tcPr>
          <w:p>
            <w:pPr>
              <w:spacing w:after="0" w:line="340" w:lineRule="atLeast"/>
              <w:rPr>
                <w:rFonts w:ascii="宋体" w:hAnsi="宋体" w:cs="宋体"/>
                <w:color w:val="000000"/>
                <w:szCs w:val="21"/>
              </w:rPr>
            </w:pPr>
            <w:r>
              <w:rPr>
                <w:rFonts w:hint="eastAsia" w:ascii="宋体" w:hAnsi="宋体" w:cs="宋体"/>
                <w:color w:val="000000"/>
                <w:szCs w:val="21"/>
              </w:rPr>
              <w:t>混合物质量</w:t>
            </w:r>
            <w:r>
              <w:rPr>
                <w:rStyle w:val="13"/>
                <w:rFonts w:hint="eastAsia" w:ascii="宋体" w:hAnsi="宋体"/>
                <w:color w:val="000000"/>
                <w:szCs w:val="21"/>
              </w:rPr>
              <w:t>/</w:t>
            </w:r>
            <w:r>
              <w:rPr>
                <w:rStyle w:val="13"/>
                <w:rFonts w:hint="eastAsia" w:ascii="宋体" w:hAnsi="宋体"/>
                <w:i/>
                <w:iCs/>
                <w:color w:val="000000"/>
                <w:szCs w:val="21"/>
              </w:rPr>
              <w:t>g</w:t>
            </w:r>
          </w:p>
        </w:tc>
        <w:tc>
          <w:tcPr>
            <w:tcW w:w="664" w:type="dxa"/>
            <w:shd w:val="clear" w:color="auto" w:fill="F5F5F5"/>
            <w:tcMar>
              <w:top w:w="0" w:type="dxa"/>
              <w:left w:w="60" w:type="dxa"/>
              <w:bottom w:w="0" w:type="dxa"/>
              <w:right w:w="60" w:type="dxa"/>
            </w:tcMar>
            <w:vAlign w:val="center"/>
          </w:tcPr>
          <w:p>
            <w:pPr>
              <w:spacing w:after="0" w:line="340" w:lineRule="atLeast"/>
              <w:rPr>
                <w:rFonts w:ascii="宋体" w:hAnsi="宋体" w:cs="宋体"/>
                <w:color w:val="000000"/>
                <w:szCs w:val="21"/>
              </w:rPr>
            </w:pPr>
            <w:r>
              <w:rPr>
                <w:rStyle w:val="13"/>
                <w:rFonts w:hint="eastAsia" w:ascii="宋体" w:hAnsi="宋体"/>
                <w:color w:val="000000"/>
                <w:szCs w:val="21"/>
              </w:rPr>
              <w:t>12.0</w:t>
            </w:r>
          </w:p>
        </w:tc>
        <w:tc>
          <w:tcPr>
            <w:tcW w:w="664" w:type="dxa"/>
            <w:shd w:val="clear" w:color="auto" w:fill="F5F5F5"/>
            <w:tcMar>
              <w:top w:w="0" w:type="dxa"/>
              <w:left w:w="60" w:type="dxa"/>
              <w:bottom w:w="0" w:type="dxa"/>
              <w:right w:w="60" w:type="dxa"/>
            </w:tcMar>
            <w:vAlign w:val="center"/>
          </w:tcPr>
          <w:p>
            <w:pPr>
              <w:spacing w:after="0" w:line="340" w:lineRule="atLeast"/>
              <w:rPr>
                <w:rFonts w:ascii="宋体" w:hAnsi="宋体" w:cs="宋体"/>
                <w:color w:val="000000"/>
                <w:szCs w:val="21"/>
              </w:rPr>
            </w:pPr>
            <w:r>
              <w:rPr>
                <w:rStyle w:val="13"/>
                <w:rFonts w:hint="eastAsia" w:ascii="宋体" w:hAnsi="宋体"/>
                <w:color w:val="000000"/>
                <w:szCs w:val="21"/>
              </w:rPr>
              <w:t>24.0</w:t>
            </w:r>
          </w:p>
        </w:tc>
        <w:tc>
          <w:tcPr>
            <w:tcW w:w="664" w:type="dxa"/>
            <w:shd w:val="clear" w:color="auto" w:fill="F5F5F5"/>
            <w:tcMar>
              <w:top w:w="0" w:type="dxa"/>
              <w:left w:w="60" w:type="dxa"/>
              <w:bottom w:w="0" w:type="dxa"/>
              <w:right w:w="60" w:type="dxa"/>
            </w:tcMar>
            <w:vAlign w:val="center"/>
          </w:tcPr>
          <w:p>
            <w:pPr>
              <w:spacing w:after="0" w:line="340" w:lineRule="atLeast"/>
              <w:rPr>
                <w:rFonts w:ascii="宋体" w:hAnsi="宋体" w:cs="宋体"/>
                <w:color w:val="000000"/>
                <w:szCs w:val="21"/>
              </w:rPr>
            </w:pPr>
            <w:r>
              <w:rPr>
                <w:rStyle w:val="13"/>
                <w:rFonts w:hint="eastAsia" w:ascii="宋体" w:hAnsi="宋体"/>
                <w:color w:val="000000"/>
                <w:szCs w:val="21"/>
              </w:rPr>
              <w:t>36.0</w:t>
            </w:r>
          </w:p>
        </w:tc>
        <w:tc>
          <w:tcPr>
            <w:tcW w:w="664" w:type="dxa"/>
            <w:shd w:val="clear" w:color="auto" w:fill="F5F5F5"/>
            <w:tcMar>
              <w:top w:w="0" w:type="dxa"/>
              <w:left w:w="60" w:type="dxa"/>
              <w:bottom w:w="0" w:type="dxa"/>
              <w:right w:w="60" w:type="dxa"/>
            </w:tcMar>
            <w:vAlign w:val="center"/>
          </w:tcPr>
          <w:p>
            <w:pPr>
              <w:spacing w:after="0" w:line="340" w:lineRule="atLeast"/>
              <w:rPr>
                <w:rFonts w:ascii="宋体" w:hAnsi="宋体" w:cs="宋体"/>
                <w:color w:val="000000"/>
                <w:szCs w:val="21"/>
              </w:rPr>
            </w:pPr>
            <w:r>
              <w:rPr>
                <w:rStyle w:val="13"/>
                <w:rFonts w:hint="eastAsia" w:ascii="宋体" w:hAnsi="宋体"/>
                <w:color w:val="000000"/>
                <w:szCs w:val="21"/>
              </w:rPr>
              <w:t>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64" w:hRule="atLeast"/>
        </w:trPr>
        <w:tc>
          <w:tcPr>
            <w:tcW w:w="1731" w:type="dxa"/>
            <w:tcMar>
              <w:top w:w="0" w:type="dxa"/>
              <w:left w:w="60" w:type="dxa"/>
              <w:bottom w:w="0" w:type="dxa"/>
              <w:right w:w="60" w:type="dxa"/>
            </w:tcMar>
            <w:vAlign w:val="center"/>
          </w:tcPr>
          <w:p>
            <w:pPr>
              <w:spacing w:after="0" w:line="340" w:lineRule="atLeast"/>
              <w:rPr>
                <w:rFonts w:ascii="宋体" w:hAnsi="宋体" w:cs="宋体"/>
                <w:color w:val="000000"/>
                <w:szCs w:val="21"/>
              </w:rPr>
            </w:pPr>
            <w:r>
              <w:rPr>
                <w:rFonts w:hint="eastAsia" w:ascii="宋体" w:hAnsi="宋体" w:cs="宋体"/>
                <w:color w:val="000000"/>
                <w:szCs w:val="21"/>
              </w:rPr>
              <w:t>所得溶液质量</w:t>
            </w:r>
            <w:r>
              <w:rPr>
                <w:rStyle w:val="13"/>
                <w:rFonts w:hint="eastAsia" w:ascii="宋体" w:hAnsi="宋体"/>
                <w:color w:val="000000"/>
                <w:szCs w:val="21"/>
              </w:rPr>
              <w:t>/</w:t>
            </w:r>
            <w:r>
              <w:rPr>
                <w:rStyle w:val="13"/>
                <w:rFonts w:hint="eastAsia" w:ascii="宋体" w:hAnsi="宋体"/>
                <w:i/>
                <w:iCs/>
                <w:color w:val="000000"/>
                <w:szCs w:val="21"/>
              </w:rPr>
              <w:t>g</w:t>
            </w:r>
          </w:p>
        </w:tc>
        <w:tc>
          <w:tcPr>
            <w:tcW w:w="664" w:type="dxa"/>
            <w:tcMar>
              <w:top w:w="0" w:type="dxa"/>
              <w:left w:w="60" w:type="dxa"/>
              <w:bottom w:w="0" w:type="dxa"/>
              <w:right w:w="60" w:type="dxa"/>
            </w:tcMar>
            <w:vAlign w:val="center"/>
          </w:tcPr>
          <w:p>
            <w:pPr>
              <w:spacing w:after="0" w:line="340" w:lineRule="atLeast"/>
              <w:rPr>
                <w:rFonts w:ascii="宋体" w:hAnsi="宋体" w:cs="宋体"/>
                <w:color w:val="000000"/>
                <w:szCs w:val="21"/>
              </w:rPr>
            </w:pPr>
            <w:r>
              <w:rPr>
                <w:rStyle w:val="13"/>
                <w:rFonts w:hint="eastAsia" w:ascii="宋体" w:hAnsi="宋体"/>
                <w:color w:val="000000"/>
                <w:szCs w:val="21"/>
              </w:rPr>
              <w:t>207.6</w:t>
            </w:r>
          </w:p>
        </w:tc>
        <w:tc>
          <w:tcPr>
            <w:tcW w:w="664" w:type="dxa"/>
            <w:tcMar>
              <w:top w:w="0" w:type="dxa"/>
              <w:left w:w="60" w:type="dxa"/>
              <w:bottom w:w="0" w:type="dxa"/>
              <w:right w:w="60" w:type="dxa"/>
            </w:tcMar>
            <w:vAlign w:val="center"/>
          </w:tcPr>
          <w:p>
            <w:pPr>
              <w:spacing w:after="0" w:line="340" w:lineRule="atLeast"/>
              <w:rPr>
                <w:rFonts w:ascii="宋体" w:hAnsi="宋体" w:cs="宋体"/>
                <w:color w:val="000000"/>
                <w:szCs w:val="21"/>
              </w:rPr>
            </w:pPr>
            <w:r>
              <w:rPr>
                <w:rStyle w:val="13"/>
                <w:rFonts w:hint="eastAsia" w:ascii="宋体" w:hAnsi="宋体"/>
                <w:color w:val="000000"/>
                <w:szCs w:val="21"/>
              </w:rPr>
              <w:t>215.2</w:t>
            </w:r>
          </w:p>
        </w:tc>
        <w:tc>
          <w:tcPr>
            <w:tcW w:w="664" w:type="dxa"/>
            <w:tcMar>
              <w:top w:w="0" w:type="dxa"/>
              <w:left w:w="60" w:type="dxa"/>
              <w:bottom w:w="0" w:type="dxa"/>
              <w:right w:w="60" w:type="dxa"/>
            </w:tcMar>
            <w:vAlign w:val="center"/>
          </w:tcPr>
          <w:p>
            <w:pPr>
              <w:spacing w:after="0" w:line="340" w:lineRule="atLeast"/>
              <w:rPr>
                <w:rFonts w:ascii="宋体" w:hAnsi="宋体" w:cs="宋体"/>
                <w:color w:val="000000"/>
                <w:szCs w:val="21"/>
              </w:rPr>
            </w:pPr>
            <w:r>
              <w:rPr>
                <w:rStyle w:val="13"/>
                <w:rFonts w:hint="eastAsia" w:ascii="宋体" w:hAnsi="宋体"/>
                <w:color w:val="000000"/>
                <w:szCs w:val="21"/>
              </w:rPr>
              <w:t>220.0</w:t>
            </w:r>
          </w:p>
        </w:tc>
        <w:tc>
          <w:tcPr>
            <w:tcW w:w="664" w:type="dxa"/>
            <w:tcMar>
              <w:top w:w="0" w:type="dxa"/>
              <w:left w:w="60" w:type="dxa"/>
              <w:bottom w:w="0" w:type="dxa"/>
              <w:right w:w="60" w:type="dxa"/>
            </w:tcMar>
            <w:vAlign w:val="center"/>
          </w:tcPr>
          <w:p>
            <w:pPr>
              <w:spacing w:after="0" w:line="340" w:lineRule="atLeast"/>
              <w:rPr>
                <w:rFonts w:ascii="宋体" w:hAnsi="宋体" w:cs="宋体"/>
                <w:color w:val="000000"/>
                <w:szCs w:val="21"/>
              </w:rPr>
            </w:pPr>
            <w:r>
              <w:rPr>
                <w:rStyle w:val="13"/>
                <w:rFonts w:hint="eastAsia" w:ascii="宋体" w:hAnsi="宋体"/>
                <w:i/>
                <w:iCs/>
                <w:color w:val="000000"/>
                <w:szCs w:val="21"/>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68" w:hRule="atLeast"/>
        </w:trPr>
        <w:tc>
          <w:tcPr>
            <w:tcW w:w="1731" w:type="dxa"/>
            <w:shd w:val="clear" w:color="auto" w:fill="F5F5F5"/>
            <w:tcMar>
              <w:top w:w="0" w:type="dxa"/>
              <w:left w:w="60" w:type="dxa"/>
              <w:bottom w:w="0" w:type="dxa"/>
              <w:right w:w="60" w:type="dxa"/>
            </w:tcMar>
            <w:vAlign w:val="center"/>
          </w:tcPr>
          <w:p>
            <w:pPr>
              <w:spacing w:after="0" w:line="340" w:lineRule="atLeast"/>
              <w:rPr>
                <w:rFonts w:ascii="宋体" w:hAnsi="宋体" w:cs="宋体"/>
                <w:color w:val="000000"/>
                <w:szCs w:val="21"/>
              </w:rPr>
            </w:pPr>
            <w:r>
              <w:rPr>
                <w:rFonts w:hint="eastAsia" w:ascii="宋体" w:hAnsi="宋体" w:cs="宋体"/>
                <w:color w:val="000000"/>
                <w:szCs w:val="21"/>
              </w:rPr>
              <w:t>剩余固体质量</w:t>
            </w:r>
            <w:r>
              <w:rPr>
                <w:rStyle w:val="13"/>
                <w:rFonts w:hint="eastAsia" w:ascii="宋体" w:hAnsi="宋体"/>
                <w:color w:val="000000"/>
                <w:szCs w:val="21"/>
              </w:rPr>
              <w:t>/</w:t>
            </w:r>
            <w:r>
              <w:rPr>
                <w:rStyle w:val="13"/>
                <w:rFonts w:hint="eastAsia" w:ascii="宋体" w:hAnsi="宋体"/>
                <w:i/>
                <w:iCs/>
                <w:color w:val="000000"/>
                <w:szCs w:val="21"/>
              </w:rPr>
              <w:t>g</w:t>
            </w:r>
          </w:p>
        </w:tc>
        <w:tc>
          <w:tcPr>
            <w:tcW w:w="664" w:type="dxa"/>
            <w:shd w:val="clear" w:color="auto" w:fill="F5F5F5"/>
            <w:tcMar>
              <w:top w:w="0" w:type="dxa"/>
              <w:left w:w="60" w:type="dxa"/>
              <w:bottom w:w="0" w:type="dxa"/>
              <w:right w:w="60" w:type="dxa"/>
            </w:tcMar>
            <w:vAlign w:val="center"/>
          </w:tcPr>
          <w:p>
            <w:pPr>
              <w:spacing w:after="0" w:line="340" w:lineRule="atLeast"/>
              <w:rPr>
                <w:rFonts w:ascii="宋体" w:hAnsi="宋体" w:cs="宋体"/>
                <w:color w:val="000000"/>
                <w:szCs w:val="21"/>
              </w:rPr>
            </w:pPr>
            <w:r>
              <w:rPr>
                <w:rStyle w:val="13"/>
                <w:rFonts w:hint="eastAsia" w:ascii="宋体" w:hAnsi="宋体"/>
                <w:color w:val="000000"/>
                <w:szCs w:val="21"/>
              </w:rPr>
              <w:t>0</w:t>
            </w:r>
          </w:p>
        </w:tc>
        <w:tc>
          <w:tcPr>
            <w:tcW w:w="664" w:type="dxa"/>
            <w:shd w:val="clear" w:color="auto" w:fill="F5F5F5"/>
            <w:tcMar>
              <w:top w:w="0" w:type="dxa"/>
              <w:left w:w="60" w:type="dxa"/>
              <w:bottom w:w="0" w:type="dxa"/>
              <w:right w:w="60" w:type="dxa"/>
            </w:tcMar>
            <w:vAlign w:val="center"/>
          </w:tcPr>
          <w:p>
            <w:pPr>
              <w:spacing w:after="0" w:line="340" w:lineRule="atLeast"/>
              <w:rPr>
                <w:rFonts w:ascii="宋体" w:hAnsi="宋体" w:cs="宋体"/>
                <w:color w:val="000000"/>
                <w:szCs w:val="21"/>
              </w:rPr>
            </w:pPr>
            <w:r>
              <w:rPr>
                <w:rStyle w:val="13"/>
                <w:rFonts w:hint="eastAsia" w:ascii="宋体" w:hAnsi="宋体"/>
                <w:color w:val="000000"/>
                <w:szCs w:val="21"/>
              </w:rPr>
              <w:t>0</w:t>
            </w:r>
          </w:p>
        </w:tc>
        <w:tc>
          <w:tcPr>
            <w:tcW w:w="664" w:type="dxa"/>
            <w:shd w:val="clear" w:color="auto" w:fill="F5F5F5"/>
            <w:tcMar>
              <w:top w:w="0" w:type="dxa"/>
              <w:left w:w="60" w:type="dxa"/>
              <w:bottom w:w="0" w:type="dxa"/>
              <w:right w:w="60" w:type="dxa"/>
            </w:tcMar>
            <w:vAlign w:val="center"/>
          </w:tcPr>
          <w:p>
            <w:pPr>
              <w:spacing w:after="0" w:line="340" w:lineRule="atLeast"/>
              <w:rPr>
                <w:rFonts w:ascii="宋体" w:hAnsi="宋体" w:cs="宋体"/>
                <w:color w:val="000000"/>
                <w:szCs w:val="21"/>
              </w:rPr>
            </w:pPr>
            <w:r>
              <w:rPr>
                <w:rStyle w:val="13"/>
                <w:rFonts w:hint="eastAsia" w:ascii="宋体" w:hAnsi="宋体"/>
                <w:i/>
                <w:iCs/>
                <w:color w:val="000000"/>
                <w:szCs w:val="21"/>
              </w:rPr>
              <w:t>m</w:t>
            </w:r>
          </w:p>
        </w:tc>
        <w:tc>
          <w:tcPr>
            <w:tcW w:w="664" w:type="dxa"/>
            <w:shd w:val="clear" w:color="auto" w:fill="F5F5F5"/>
            <w:tcMar>
              <w:top w:w="0" w:type="dxa"/>
              <w:left w:w="60" w:type="dxa"/>
              <w:bottom w:w="0" w:type="dxa"/>
              <w:right w:w="60" w:type="dxa"/>
            </w:tcMar>
            <w:vAlign w:val="center"/>
          </w:tcPr>
          <w:p>
            <w:pPr>
              <w:spacing w:after="0" w:line="340" w:lineRule="atLeast"/>
              <w:rPr>
                <w:rFonts w:ascii="宋体" w:hAnsi="宋体" w:cs="宋体"/>
                <w:color w:val="000000"/>
                <w:szCs w:val="21"/>
              </w:rPr>
            </w:pPr>
            <w:r>
              <w:rPr>
                <w:rStyle w:val="13"/>
                <w:rFonts w:hint="eastAsia" w:ascii="宋体" w:hAnsi="宋体"/>
                <w:i/>
                <w:iCs/>
                <w:color w:val="000000"/>
                <w:szCs w:val="21"/>
              </w:rPr>
              <w:t>n</w:t>
            </w:r>
          </w:p>
        </w:tc>
      </w:tr>
    </w:tbl>
    <w:p>
      <w:pPr>
        <w:spacing w:after="0" w:line="340" w:lineRule="atLeast"/>
        <w:rPr>
          <w:rFonts w:ascii="宋体" w:hAnsi="宋体" w:cs="宋体"/>
          <w:color w:val="000000"/>
          <w:szCs w:val="21"/>
        </w:rPr>
      </w:pPr>
      <w:r>
        <w:rPr>
          <w:rFonts w:hint="eastAsia" w:ascii="宋体" w:hAnsi="宋体" w:cs="宋体"/>
          <w:color w:val="000000"/>
          <w:szCs w:val="21"/>
          <w:shd w:val="clear" w:color="auto" w:fill="FFFFFF"/>
        </w:rPr>
        <w:t>(1)求混合物中碳酸钙和氯化钙质量之比为</w:t>
      </w:r>
      <w:r>
        <w:rPr>
          <w:rFonts w:hint="eastAsia" w:ascii="宋体" w:hAnsi="宋体" w:cs="宋体"/>
          <w:color w:val="000000"/>
          <w:szCs w:val="21"/>
          <w:u w:val="single"/>
        </w:rPr>
        <w:t xml:space="preserve">        </w:t>
      </w:r>
    </w:p>
    <w:p>
      <w:pPr>
        <w:spacing w:after="0" w:line="340" w:lineRule="atLeast"/>
        <w:rPr>
          <w:rFonts w:ascii="宋体" w:hAnsi="宋体" w:cs="宋体"/>
          <w:color w:val="000000"/>
          <w:szCs w:val="21"/>
        </w:rPr>
      </w:pPr>
      <w:r>
        <w:rPr>
          <w:rFonts w:hint="eastAsia" w:ascii="宋体" w:hAnsi="宋体" w:cs="宋体"/>
          <w:color w:val="000000"/>
          <w:szCs w:val="21"/>
        </w:rPr>
        <w:t>(2)表中</w:t>
      </w:r>
      <w:r>
        <w:rPr>
          <w:rFonts w:hint="eastAsia" w:ascii="宋体" w:hAnsi="宋体" w:cs="宋体"/>
          <w:i/>
          <w:iCs/>
          <w:color w:val="000000"/>
          <w:szCs w:val="21"/>
        </w:rPr>
        <w:t>a</w:t>
      </w:r>
      <w:r>
        <w:rPr>
          <w:rFonts w:hint="eastAsia" w:ascii="宋体" w:hAnsi="宋体" w:cs="宋体"/>
          <w:color w:val="000000"/>
          <w:szCs w:val="21"/>
        </w:rPr>
        <w:t>的值为</w:t>
      </w:r>
      <w:r>
        <w:rPr>
          <w:rFonts w:hint="eastAsia" w:ascii="宋体" w:hAnsi="宋体" w:cs="宋体"/>
          <w:color w:val="000000"/>
          <w:szCs w:val="21"/>
          <w:u w:val="single"/>
        </w:rPr>
        <w:t xml:space="preserve">         </w:t>
      </w:r>
    </w:p>
    <w:p>
      <w:pPr>
        <w:spacing w:after="0" w:line="340" w:lineRule="atLeast"/>
        <w:rPr>
          <w:rFonts w:ascii="宋体" w:hAnsi="宋体" w:cs="宋体"/>
          <w:color w:val="000000"/>
          <w:szCs w:val="21"/>
        </w:rPr>
      </w:pPr>
      <w:r>
        <w:rPr>
          <w:rFonts w:hint="eastAsia" w:ascii="宋体" w:hAnsi="宋体" w:cs="宋体"/>
          <w:color w:val="000000"/>
          <w:szCs w:val="21"/>
        </w:rPr>
        <w:t>(3)表中n的值（写出计算过程）</w:t>
      </w:r>
    </w:p>
    <w:p>
      <w:pPr>
        <w:spacing w:after="0" w:line="340" w:lineRule="atLeast"/>
        <w:rPr>
          <w:rFonts w:ascii="宋体" w:hAnsi="宋体" w:cs="宋体"/>
          <w:szCs w:val="21"/>
        </w:rPr>
      </w:pPr>
    </w:p>
    <w:p>
      <w:pPr>
        <w:spacing w:after="0" w:line="340" w:lineRule="atLeast"/>
        <w:rPr>
          <w:rFonts w:ascii="宋体" w:hAnsi="宋体" w:cs="宋体"/>
          <w:szCs w:val="21"/>
        </w:rPr>
      </w:pPr>
    </w:p>
    <w:p>
      <w:pPr>
        <w:pStyle w:val="3"/>
        <w:spacing w:line="340" w:lineRule="atLeast"/>
        <w:jc w:val="left"/>
        <w:rPr>
          <w:rFonts w:hAnsi="宋体"/>
        </w:rPr>
      </w:pPr>
    </w:p>
    <w:p>
      <w:pPr>
        <w:pStyle w:val="3"/>
        <w:spacing w:line="340" w:lineRule="atLeast"/>
        <w:jc w:val="left"/>
        <w:rPr>
          <w:rFonts w:hAnsi="宋体"/>
        </w:rPr>
      </w:pPr>
    </w:p>
    <w:p>
      <w:pPr>
        <w:spacing w:after="0" w:line="340" w:lineRule="atLeast"/>
        <w:rPr>
          <w:rFonts w:ascii="宋体" w:hAnsi="宋体" w:cs="宋体"/>
          <w:szCs w:val="21"/>
        </w:rPr>
      </w:pPr>
    </w:p>
    <w:p>
      <w:pPr>
        <w:spacing w:after="0" w:line="340" w:lineRule="atLeast"/>
        <w:rPr>
          <w:rFonts w:ascii="宋体" w:hAnsi="宋体" w:cs="宋体"/>
          <w:szCs w:val="21"/>
        </w:rPr>
      </w:pPr>
    </w:p>
    <w:p>
      <w:pPr>
        <w:spacing w:after="0" w:line="340" w:lineRule="atLeast"/>
        <w:rPr>
          <w:rFonts w:ascii="宋体" w:hAnsi="宋体" w:cs="宋体"/>
          <w:szCs w:val="21"/>
        </w:rPr>
      </w:pPr>
    </w:p>
    <w:p>
      <w:pPr>
        <w:spacing w:after="0" w:line="340" w:lineRule="atLeast"/>
        <w:rPr>
          <w:rFonts w:ascii="宋体" w:hAnsi="宋体" w:cs="宋体"/>
          <w:szCs w:val="21"/>
        </w:rPr>
      </w:pPr>
      <w:r>
        <w:rPr>
          <w:rFonts w:hint="eastAsia" w:ascii="宋体" w:hAnsi="宋体" w:cs="宋体"/>
          <w:szCs w:val="21"/>
        </w:rPr>
        <w:t>33. “</w:t>
      </w:r>
      <w:r>
        <w:rPr>
          <w:rFonts w:hint="eastAsia" w:ascii="宋体" w:hAnsi="宋体" w:cs="宋体"/>
          <w:color w:val="000000"/>
          <w:szCs w:val="21"/>
          <w:shd w:val="clear" w:color="auto" w:fill="FFFFFF"/>
        </w:rPr>
        <w:t>垃圾是放错地方的资源”，人们正逐渐将生活垃圾分类回收，通常绿色垃圾箱用来装可回收再利用的垃圾，黄色垃圾箱用来装不可回收的垃圾。</w:t>
      </w:r>
    </w:p>
    <w:p>
      <w:pPr>
        <w:spacing w:after="0" w:line="340" w:lineRule="atLeast"/>
        <w:rPr>
          <w:rFonts w:ascii="宋体" w:hAnsi="宋体" w:cs="宋体"/>
          <w:szCs w:val="21"/>
        </w:rPr>
      </w:pPr>
      <w:r>
        <w:rPr>
          <w:rFonts w:hint="eastAsia" w:ascii="宋体" w:hAnsi="宋体" w:cs="宋体"/>
          <w:szCs w:val="21"/>
        </w:rPr>
        <w:t>（1）</w:t>
      </w:r>
      <w:r>
        <w:rPr>
          <w:rFonts w:hint="eastAsia" w:ascii="宋体" w:hAnsi="宋体" w:cs="宋体"/>
          <w:color w:val="000000"/>
          <w:szCs w:val="21"/>
        </w:rPr>
        <w:t>作为有素养的中学生，要爱护学校的一草一木，不乱扔东西。现从垃圾房中清理出如下物品：</w:t>
      </w:r>
    </w:p>
    <w:p>
      <w:pPr>
        <w:spacing w:after="0" w:line="340" w:lineRule="atLeast"/>
        <w:rPr>
          <w:rFonts w:ascii="宋体" w:hAnsi="宋体" w:cs="宋体"/>
          <w:szCs w:val="21"/>
        </w:rPr>
      </w:pPr>
      <w:r>
        <w:rPr>
          <w:rFonts w:hint="eastAsia" w:ascii="宋体" w:hAnsi="宋体" w:cs="宋体"/>
          <w:color w:val="000000"/>
          <w:szCs w:val="21"/>
        </w:rPr>
        <w:t>A.废作业本</w:t>
      </w:r>
      <w:r>
        <w:rPr>
          <w:rFonts w:ascii="宋体" w:hAnsi="宋体" w:cs="Calibri"/>
          <w:color w:val="000000"/>
          <w:szCs w:val="21"/>
        </w:rPr>
        <w:t>  </w:t>
      </w:r>
      <w:r>
        <w:rPr>
          <w:rFonts w:hint="eastAsia" w:ascii="宋体" w:hAnsi="宋体" w:cs="宋体"/>
          <w:color w:val="000000"/>
          <w:szCs w:val="21"/>
        </w:rPr>
        <w:t xml:space="preserve"> B.烂苹果</w:t>
      </w:r>
      <w:r>
        <w:rPr>
          <w:rFonts w:ascii="宋体" w:hAnsi="宋体" w:cs="Calibri"/>
          <w:color w:val="000000"/>
          <w:szCs w:val="21"/>
        </w:rPr>
        <w:t>  </w:t>
      </w:r>
      <w:r>
        <w:rPr>
          <w:rFonts w:hint="eastAsia" w:ascii="宋体" w:hAnsi="宋体" w:cs="宋体"/>
          <w:color w:val="000000"/>
          <w:szCs w:val="21"/>
        </w:rPr>
        <w:t xml:space="preserve"> C.易拉罐</w:t>
      </w:r>
      <w:r>
        <w:rPr>
          <w:rFonts w:ascii="宋体" w:hAnsi="宋体" w:cs="Calibri"/>
          <w:color w:val="000000"/>
          <w:szCs w:val="21"/>
        </w:rPr>
        <w:t>  </w:t>
      </w:r>
      <w:r>
        <w:rPr>
          <w:rFonts w:hint="eastAsia" w:ascii="宋体" w:hAnsi="宋体" w:cs="宋体"/>
          <w:color w:val="000000"/>
          <w:szCs w:val="21"/>
        </w:rPr>
        <w:t xml:space="preserve"> D.霉变了的饼干</w:t>
      </w:r>
      <w:r>
        <w:rPr>
          <w:rFonts w:ascii="宋体" w:hAnsi="宋体" w:cs="Calibri"/>
          <w:color w:val="000000"/>
          <w:szCs w:val="21"/>
        </w:rPr>
        <w:t>  </w:t>
      </w:r>
      <w:r>
        <w:rPr>
          <w:rFonts w:hint="eastAsia" w:ascii="宋体" w:hAnsi="宋体" w:cs="宋体"/>
          <w:color w:val="000000"/>
          <w:szCs w:val="21"/>
        </w:rPr>
        <w:t xml:space="preserve"> E.生锈的铁钉</w:t>
      </w:r>
    </w:p>
    <w:p>
      <w:pPr>
        <w:spacing w:after="0" w:line="340" w:lineRule="atLeast"/>
        <w:rPr>
          <w:rFonts w:ascii="宋体" w:hAnsi="宋体" w:cs="宋体"/>
          <w:szCs w:val="21"/>
        </w:rPr>
      </w:pPr>
      <w:r>
        <w:rPr>
          <w:rFonts w:hint="eastAsia" w:ascii="宋体" w:hAnsi="宋体" w:cs="宋体"/>
          <w:color w:val="000000"/>
          <w:szCs w:val="21"/>
        </w:rPr>
        <w:t>①你认为应放入“可回收垃圾箱”的是</w:t>
      </w:r>
      <w:r>
        <w:rPr>
          <w:rFonts w:hint="eastAsia" w:ascii="宋体" w:hAnsi="宋体" w:cs="宋体"/>
          <w:color w:val="000000"/>
          <w:szCs w:val="21"/>
          <w:u w:val="single"/>
        </w:rPr>
        <w:t xml:space="preserve">       </w:t>
      </w:r>
      <w:r>
        <w:rPr>
          <w:rFonts w:hint="eastAsia" w:ascii="宋体" w:hAnsi="宋体" w:cs="宋体"/>
          <w:color w:val="000000"/>
          <w:szCs w:val="21"/>
        </w:rPr>
        <w:t xml:space="preserve">（填序号，下同）    </w:t>
      </w:r>
    </w:p>
    <w:p>
      <w:pPr>
        <w:spacing w:after="0" w:line="340" w:lineRule="atLeast"/>
        <w:rPr>
          <w:rFonts w:ascii="宋体" w:hAnsi="宋体" w:cs="宋体"/>
          <w:szCs w:val="21"/>
        </w:rPr>
      </w:pPr>
      <w:r>
        <w:rPr>
          <w:rFonts w:hint="eastAsia" w:ascii="宋体" w:hAnsi="宋体" w:cs="宋体"/>
          <w:color w:val="000000"/>
          <w:szCs w:val="21"/>
        </w:rPr>
        <w:t>②在以上物品中，因长期放置而发生了化学变化是</w:t>
      </w:r>
      <w:r>
        <w:rPr>
          <w:rFonts w:hint="eastAsia" w:ascii="宋体" w:hAnsi="宋体" w:cs="宋体"/>
          <w:color w:val="000000"/>
          <w:szCs w:val="21"/>
          <w:u w:val="single"/>
        </w:rPr>
        <w:t xml:space="preserve">       </w:t>
      </w:r>
      <w:r>
        <w:rPr>
          <w:rFonts w:hint="eastAsia" w:ascii="宋体" w:hAnsi="宋体" w:cs="宋体"/>
          <w:color w:val="000000"/>
          <w:szCs w:val="21"/>
        </w:rPr>
        <w:t xml:space="preserve">   </w:t>
      </w:r>
    </w:p>
    <w:p>
      <w:pPr>
        <w:spacing w:after="0" w:line="340" w:lineRule="atLeast"/>
        <w:rPr>
          <w:rFonts w:ascii="宋体" w:hAnsi="宋体" w:cs="宋体"/>
          <w:color w:val="000000"/>
          <w:szCs w:val="21"/>
        </w:rPr>
      </w:pPr>
      <w:r>
        <w:rPr>
          <w:rFonts w:hint="eastAsia" w:ascii="宋体" w:hAnsi="宋体" w:cs="宋体"/>
          <w:color w:val="000000"/>
          <w:szCs w:val="21"/>
        </w:rPr>
        <w:t>（2）农村生活垃圾分类处理是能源再利用和减少土壤污染的重要方法。</w:t>
      </w:r>
    </w:p>
    <w:p>
      <w:pPr>
        <w:spacing w:after="0" w:line="340" w:lineRule="atLeast"/>
        <w:rPr>
          <w:rFonts w:ascii="宋体" w:hAnsi="宋体" w:cs="宋体"/>
          <w:szCs w:val="21"/>
        </w:rPr>
      </w:pPr>
      <w:r>
        <w:rPr>
          <w:rFonts w:hint="eastAsia" w:ascii="宋体" w:hAnsi="宋体" w:cs="宋体"/>
          <w:color w:val="000000"/>
          <w:szCs w:val="21"/>
        </w:rPr>
        <w:t>①垃圾焚烧发电是一种有效处理方法，它是利用了储存在垃圾中的</w:t>
      </w:r>
      <w:r>
        <w:rPr>
          <w:rFonts w:hint="eastAsia" w:ascii="宋体" w:hAnsi="宋体" w:cs="宋体"/>
          <w:color w:val="000000"/>
          <w:szCs w:val="21"/>
          <w:u w:val="single"/>
        </w:rPr>
        <w:t xml:space="preserve">       </w:t>
      </w:r>
      <w:r>
        <w:rPr>
          <w:rFonts w:hint="eastAsia" w:ascii="宋体" w:hAnsi="宋体" w:cs="宋体"/>
          <w:color w:val="000000"/>
          <w:szCs w:val="21"/>
        </w:rPr>
        <w:t>能。</w:t>
      </w:r>
    </w:p>
    <w:p>
      <w:pPr>
        <w:spacing w:after="0" w:line="340" w:lineRule="atLeast"/>
        <w:rPr>
          <w:rFonts w:ascii="宋体" w:hAnsi="宋体" w:cs="宋体"/>
          <w:color w:val="000000"/>
          <w:szCs w:val="21"/>
        </w:rPr>
      </w:pPr>
      <w:r>
        <w:rPr>
          <w:rFonts w:hint="eastAsia" w:ascii="宋体" w:hAnsi="宋体" w:cs="宋体"/>
          <w:color w:val="000000"/>
          <w:szCs w:val="21"/>
        </w:rPr>
        <w:t>②小敏家两次电能表显示如图所示，他家这30天的用电量为</w:t>
      </w:r>
      <w:r>
        <w:rPr>
          <w:rFonts w:hint="eastAsia" w:ascii="宋体" w:hAnsi="宋体" w:cs="宋体"/>
          <w:color w:val="000000"/>
          <w:szCs w:val="21"/>
          <w:u w:val="single"/>
        </w:rPr>
        <w:t xml:space="preserve">       </w:t>
      </w:r>
      <w:r>
        <w:rPr>
          <w:rFonts w:hint="eastAsia" w:ascii="宋体" w:hAnsi="宋体" w:cs="宋体"/>
          <w:color w:val="000000"/>
          <w:szCs w:val="21"/>
        </w:rPr>
        <w:t>千瓦时。绍兴某垃圾发电厂3条焚烧线每天能处理2250吨生活垃圾，日发电80万千瓦时，它最多可供</w:t>
      </w:r>
      <w:r>
        <w:rPr>
          <w:rFonts w:hint="eastAsia" w:ascii="宋体" w:hAnsi="宋体" w:cs="宋体"/>
          <w:color w:val="000000"/>
          <w:szCs w:val="21"/>
          <w:u w:val="single"/>
        </w:rPr>
        <w:t xml:space="preserve">       </w:t>
      </w:r>
      <w:r>
        <w:rPr>
          <w:rFonts w:hint="eastAsia" w:ascii="宋体" w:hAnsi="宋体" w:cs="宋体"/>
          <w:color w:val="000000"/>
          <w:szCs w:val="21"/>
        </w:rPr>
        <w:t>万户类似小敏家庭的日用电。（结果保留一位小数）</w:t>
      </w:r>
    </w:p>
    <w:p>
      <w:pPr>
        <w:spacing w:after="0" w:line="340" w:lineRule="atLeast"/>
        <w:rPr>
          <w:rFonts w:ascii="宋体" w:hAnsi="宋体" w:cs="宋体"/>
          <w:szCs w:val="21"/>
        </w:rPr>
      </w:pPr>
      <w:r>
        <w:rPr>
          <w:rFonts w:hint="eastAsia" w:ascii="宋体" w:hAnsi="宋体" w:cs="宋体"/>
          <w:color w:val="000000"/>
          <w:szCs w:val="21"/>
        </w:rPr>
        <w:t xml:space="preserve">（3）尾气达标排放，避免二次污染是改善空气质量的有效措施。  </w:t>
      </w:r>
    </w:p>
    <w:p>
      <w:pPr>
        <w:spacing w:after="0" w:line="340" w:lineRule="atLeast"/>
        <w:ind w:left="210" w:leftChars="100"/>
        <w:rPr>
          <w:rFonts w:ascii="宋体" w:hAnsi="宋体" w:cs="宋体"/>
          <w:szCs w:val="21"/>
        </w:rPr>
      </w:pPr>
      <w:r>
        <w:rPr>
          <w:rFonts w:hint="eastAsia" w:ascii="宋体" w:hAnsi="宋体" w:cs="宋体"/>
          <w:color w:val="000000"/>
          <w:szCs w:val="21"/>
        </w:rPr>
        <w:t>焚烧温度低于800℃时，含氯垃圾不完全燃烧，极易生成有毒物质二恶英（C</w:t>
      </w:r>
      <w:r>
        <w:rPr>
          <w:rFonts w:hint="eastAsia" w:ascii="宋体" w:hAnsi="宋体" w:cs="宋体"/>
          <w:color w:val="000000"/>
          <w:szCs w:val="21"/>
          <w:vertAlign w:val="subscript"/>
        </w:rPr>
        <w:t>12</w:t>
      </w:r>
      <w:r>
        <w:rPr>
          <w:rFonts w:hint="eastAsia" w:ascii="宋体" w:hAnsi="宋体" w:cs="宋体"/>
          <w:color w:val="000000"/>
          <w:szCs w:val="21"/>
        </w:rPr>
        <w:t>H</w:t>
      </w:r>
      <w:r>
        <w:rPr>
          <w:rFonts w:hint="eastAsia" w:ascii="宋体" w:hAnsi="宋体" w:cs="宋体"/>
          <w:color w:val="000000"/>
          <w:szCs w:val="21"/>
          <w:vertAlign w:val="subscript"/>
        </w:rPr>
        <w:t>4</w:t>
      </w:r>
      <w:r>
        <w:rPr>
          <w:rFonts w:hint="eastAsia" w:ascii="宋体" w:hAnsi="宋体" w:cs="宋体"/>
          <w:color w:val="000000"/>
          <w:szCs w:val="21"/>
        </w:rPr>
        <w:t>O</w:t>
      </w:r>
      <w:r>
        <w:rPr>
          <w:rFonts w:hint="eastAsia" w:ascii="宋体" w:hAnsi="宋体" w:cs="宋体"/>
          <w:color w:val="000000"/>
          <w:szCs w:val="21"/>
          <w:vertAlign w:val="subscript"/>
        </w:rPr>
        <w:t>2</w:t>
      </w:r>
      <w:r>
        <w:rPr>
          <w:rFonts w:hint="eastAsia" w:ascii="宋体" w:hAnsi="宋体" w:cs="宋体"/>
          <w:color w:val="000000"/>
          <w:szCs w:val="21"/>
        </w:rPr>
        <w:t>C</w:t>
      </w:r>
      <w:r>
        <w:rPr>
          <w:rFonts w:hint="eastAsia" w:ascii="宋体" w:hAnsi="宋体" w:cs="宋体"/>
          <w:color w:val="000000"/>
          <w:szCs w:val="21"/>
          <w:vertAlign w:val="subscript"/>
        </w:rPr>
        <w:t>l4</w:t>
      </w:r>
      <w:r>
        <w:rPr>
          <w:rFonts w:hint="eastAsia" w:ascii="宋体" w:hAnsi="宋体" w:cs="宋体"/>
          <w:color w:val="000000"/>
          <w:szCs w:val="21"/>
        </w:rPr>
        <w:t>）。为降低尾气中二恶英的排放量，垃圾发电厂可以采取的措施是</w:t>
      </w:r>
      <w:r>
        <w:rPr>
          <w:rFonts w:hint="eastAsia" w:ascii="宋体" w:hAnsi="宋体" w:cs="宋体"/>
          <w:color w:val="000000"/>
          <w:szCs w:val="21"/>
          <w:u w:val="single"/>
        </w:rPr>
        <w:t xml:space="preserve">   ▲   </w:t>
      </w:r>
      <w:r>
        <w:rPr>
          <w:rFonts w:hint="eastAsia" w:ascii="宋体" w:hAnsi="宋体" w:cs="宋体"/>
          <w:color w:val="000000"/>
          <w:szCs w:val="21"/>
        </w:rPr>
        <w:t>。</w:t>
      </w:r>
    </w:p>
    <w:p>
      <w:pPr>
        <w:spacing w:after="0" w:line="340" w:lineRule="atLeast"/>
        <w:rPr>
          <w:rFonts w:ascii="宋体" w:hAnsi="宋体" w:cs="宋体"/>
          <w:szCs w:val="21"/>
        </w:rPr>
      </w:pPr>
      <w:r>
        <w:rPr>
          <w:rFonts w:hint="eastAsia" w:ascii="宋体" w:hAnsi="宋体" w:cs="宋体"/>
          <w:color w:val="000000"/>
          <w:szCs w:val="21"/>
        </w:rPr>
        <w:t>A.减少通入类烧炉内的空气量          B.焚烧过程中要不断搅动垃圾</w:t>
      </w:r>
    </w:p>
    <w:p>
      <w:pPr>
        <w:spacing w:after="0" w:line="340" w:lineRule="atLeast"/>
        <w:rPr>
          <w:rFonts w:ascii="宋体" w:hAnsi="宋体" w:cs="宋体"/>
          <w:color w:val="000000"/>
          <w:szCs w:val="21"/>
        </w:rPr>
      </w:pPr>
      <w:r>
        <w:rPr>
          <w:rFonts w:hint="eastAsia" w:ascii="宋体" w:hAnsi="宋体" w:cs="宋体"/>
          <w:color w:val="000000"/>
          <w:szCs w:val="21"/>
        </w:rPr>
        <w:t>C.减少垃圾在焚烧炉内的停留时间      D.升高垃圾焚烧炉内的温度</w:t>
      </w:r>
    </w:p>
    <w:p>
      <w:pPr>
        <w:spacing w:after="0" w:line="340" w:lineRule="atLeast"/>
        <w:rPr>
          <w:rFonts w:ascii="宋体" w:hAnsi="宋体"/>
          <w:b/>
          <w:szCs w:val="21"/>
        </w:rPr>
      </w:pPr>
    </w:p>
    <w:p>
      <w:pPr>
        <w:spacing w:after="0" w:line="340" w:lineRule="atLeast"/>
        <w:rPr>
          <w:rFonts w:ascii="宋体" w:hAnsi="宋体"/>
          <w:b/>
          <w:szCs w:val="21"/>
        </w:rPr>
      </w:pPr>
    </w:p>
    <w:p>
      <w:pPr>
        <w:spacing w:after="0" w:line="340" w:lineRule="atLeast"/>
        <w:rPr>
          <w:rFonts w:ascii="宋体" w:hAnsi="宋体"/>
          <w:b/>
          <w:szCs w:val="21"/>
        </w:rPr>
      </w:pPr>
    </w:p>
    <w:p>
      <w:pPr>
        <w:spacing w:after="0" w:line="340" w:lineRule="atLeast"/>
        <w:rPr>
          <w:rFonts w:ascii="宋体" w:hAnsi="宋体"/>
          <w:b/>
          <w:szCs w:val="21"/>
        </w:rPr>
      </w:pPr>
    </w:p>
    <w:p>
      <w:pPr>
        <w:spacing w:after="0" w:line="340" w:lineRule="atLeast"/>
        <w:rPr>
          <w:rFonts w:ascii="宋体" w:hAnsi="宋体"/>
          <w:b/>
          <w:szCs w:val="21"/>
        </w:rPr>
      </w:pPr>
    </w:p>
    <w:p>
      <w:pPr>
        <w:spacing w:after="0" w:line="340" w:lineRule="atLeast"/>
        <w:rPr>
          <w:rFonts w:ascii="宋体" w:hAnsi="宋体"/>
          <w:b/>
          <w:szCs w:val="21"/>
        </w:rPr>
      </w:pPr>
    </w:p>
    <w:p>
      <w:pPr>
        <w:spacing w:after="0" w:line="340" w:lineRule="atLeast"/>
        <w:rPr>
          <w:rFonts w:ascii="宋体" w:hAnsi="宋体"/>
          <w:b/>
          <w:szCs w:val="21"/>
        </w:rPr>
      </w:pPr>
    </w:p>
    <w:p>
      <w:pPr>
        <w:spacing w:after="0" w:line="340" w:lineRule="atLeast"/>
        <w:jc w:val="center"/>
        <w:rPr>
          <w:rFonts w:ascii="宋体" w:hAnsi="宋体"/>
          <w:b/>
          <w:szCs w:val="21"/>
        </w:rPr>
      </w:pPr>
      <w:r>
        <w:rPr>
          <w:rFonts w:hint="eastAsia" w:ascii="宋体" w:hAnsi="宋体"/>
          <w:b/>
          <w:szCs w:val="21"/>
        </w:rPr>
        <w:t>参考答案</w:t>
      </w:r>
    </w:p>
    <w:p>
      <w:pPr>
        <w:spacing w:after="0" w:line="340" w:lineRule="atLeast"/>
        <w:rPr>
          <w:rFonts w:ascii="宋体" w:hAnsi="宋体"/>
          <w:b/>
          <w:szCs w:val="21"/>
        </w:rPr>
      </w:pPr>
      <w:r>
        <w:rPr>
          <w:rFonts w:hint="eastAsia" w:ascii="宋体" w:hAnsi="宋体"/>
          <w:b/>
          <w:szCs w:val="21"/>
        </w:rPr>
        <w:t>一、选择题（</w:t>
      </w:r>
      <w:r>
        <w:rPr>
          <w:rFonts w:hint="eastAsia" w:ascii="宋体" w:hAnsi="宋体"/>
          <w:szCs w:val="21"/>
        </w:rPr>
        <w:t>每小题</w:t>
      </w:r>
      <w:r>
        <w:rPr>
          <w:rFonts w:ascii="宋体" w:hAnsi="宋体"/>
          <w:szCs w:val="21"/>
        </w:rPr>
        <w:t>4</w:t>
      </w:r>
      <w:r>
        <w:rPr>
          <w:rFonts w:hint="eastAsia" w:ascii="宋体" w:hAnsi="宋体"/>
          <w:szCs w:val="21"/>
        </w:rPr>
        <w:t>分，共</w:t>
      </w:r>
      <w:r>
        <w:rPr>
          <w:rFonts w:ascii="宋体" w:hAnsi="宋体"/>
          <w:szCs w:val="21"/>
        </w:rPr>
        <w:t>60</w:t>
      </w:r>
      <w:r>
        <w:rPr>
          <w:rFonts w:hint="eastAsia" w:ascii="宋体" w:hAnsi="宋体"/>
          <w:szCs w:val="21"/>
        </w:rPr>
        <w:t>分，每小题仅有一个正确选项。多选、错选均不得分</w:t>
      </w:r>
      <w:r>
        <w:rPr>
          <w:rFonts w:hint="eastAsia" w:ascii="宋体" w:hAnsi="宋体"/>
          <w:b/>
          <w:szCs w:val="21"/>
        </w:rPr>
        <w:t>）</w:t>
      </w:r>
    </w:p>
    <w:p>
      <w:pPr>
        <w:spacing w:after="0" w:line="340" w:lineRule="atLeast"/>
        <w:jc w:val="left"/>
        <w:textAlignment w:val="center"/>
        <w:rPr>
          <w:rFonts w:ascii="宋体" w:hAnsi="宋体"/>
          <w:szCs w:val="21"/>
        </w:rPr>
      </w:pPr>
      <w:r>
        <w:rPr>
          <w:rFonts w:ascii="宋体" w:hAnsi="宋体"/>
          <w:szCs w:val="21"/>
        </w:rPr>
        <w:t>1．D</w:t>
      </w:r>
      <w:r>
        <w:rPr>
          <w:rFonts w:hint="eastAsia" w:ascii="宋体" w:hAnsi="宋体"/>
          <w:szCs w:val="21"/>
        </w:rPr>
        <w:t xml:space="preserve">   </w:t>
      </w:r>
      <w:r>
        <w:rPr>
          <w:rFonts w:ascii="宋体" w:hAnsi="宋体"/>
          <w:szCs w:val="21"/>
        </w:rPr>
        <w:t>2．C</w:t>
      </w:r>
      <w:r>
        <w:rPr>
          <w:rFonts w:hint="eastAsia" w:ascii="宋体" w:hAnsi="宋体"/>
          <w:szCs w:val="21"/>
        </w:rPr>
        <w:t xml:space="preserve">   </w:t>
      </w:r>
      <w:r>
        <w:rPr>
          <w:rFonts w:ascii="宋体" w:hAnsi="宋体"/>
          <w:szCs w:val="21"/>
        </w:rPr>
        <w:t>3．D</w:t>
      </w:r>
      <w:r>
        <w:rPr>
          <w:rFonts w:hint="eastAsia" w:ascii="宋体" w:hAnsi="宋体"/>
          <w:szCs w:val="21"/>
        </w:rPr>
        <w:t xml:space="preserve">   </w:t>
      </w:r>
      <w:r>
        <w:rPr>
          <w:rFonts w:ascii="宋体" w:hAnsi="宋体"/>
          <w:szCs w:val="21"/>
        </w:rPr>
        <w:t>4．C</w:t>
      </w:r>
      <w:r>
        <w:rPr>
          <w:rFonts w:hint="eastAsia" w:ascii="宋体" w:hAnsi="宋体"/>
          <w:szCs w:val="21"/>
        </w:rPr>
        <w:t xml:space="preserve">   </w:t>
      </w:r>
      <w:r>
        <w:rPr>
          <w:rFonts w:ascii="宋体" w:hAnsi="宋体"/>
          <w:szCs w:val="21"/>
        </w:rPr>
        <w:t>5．C</w:t>
      </w:r>
    </w:p>
    <w:p>
      <w:pPr>
        <w:spacing w:after="0" w:line="340" w:lineRule="atLeast"/>
        <w:jc w:val="left"/>
        <w:textAlignment w:val="center"/>
        <w:rPr>
          <w:rFonts w:ascii="宋体" w:hAnsi="宋体"/>
          <w:szCs w:val="21"/>
        </w:rPr>
      </w:pPr>
      <w:r>
        <w:rPr>
          <w:rFonts w:ascii="宋体" w:hAnsi="宋体"/>
          <w:szCs w:val="21"/>
        </w:rPr>
        <w:t>6．B</w:t>
      </w:r>
      <w:r>
        <w:rPr>
          <w:rFonts w:hint="eastAsia" w:ascii="宋体" w:hAnsi="宋体"/>
          <w:szCs w:val="21"/>
        </w:rPr>
        <w:t xml:space="preserve">   </w:t>
      </w:r>
      <w:r>
        <w:rPr>
          <w:rFonts w:ascii="宋体" w:hAnsi="宋体"/>
          <w:szCs w:val="21"/>
        </w:rPr>
        <w:t>7．A</w:t>
      </w:r>
      <w:r>
        <w:rPr>
          <w:rFonts w:hint="eastAsia" w:ascii="宋体" w:hAnsi="宋体"/>
          <w:szCs w:val="21"/>
        </w:rPr>
        <w:t xml:space="preserve">   </w:t>
      </w:r>
      <w:r>
        <w:rPr>
          <w:rFonts w:ascii="宋体" w:hAnsi="宋体"/>
          <w:szCs w:val="21"/>
        </w:rPr>
        <w:t>8．B</w:t>
      </w:r>
      <w:r>
        <w:rPr>
          <w:rFonts w:hint="eastAsia" w:ascii="宋体" w:hAnsi="宋体"/>
          <w:szCs w:val="21"/>
        </w:rPr>
        <w:t xml:space="preserve">   </w:t>
      </w:r>
      <w:r>
        <w:rPr>
          <w:rFonts w:ascii="宋体" w:hAnsi="宋体"/>
          <w:szCs w:val="21"/>
        </w:rPr>
        <w:t>9．D</w:t>
      </w:r>
      <w:r>
        <w:rPr>
          <w:rFonts w:hint="eastAsia" w:ascii="宋体" w:hAnsi="宋体"/>
          <w:szCs w:val="21"/>
        </w:rPr>
        <w:t xml:space="preserve">   </w:t>
      </w:r>
      <w:r>
        <w:rPr>
          <w:rFonts w:ascii="宋体" w:hAnsi="宋体"/>
          <w:szCs w:val="21"/>
        </w:rPr>
        <w:t>10．B</w:t>
      </w:r>
    </w:p>
    <w:p>
      <w:pPr>
        <w:spacing w:after="0" w:line="340" w:lineRule="atLeast"/>
        <w:jc w:val="left"/>
        <w:textAlignment w:val="center"/>
        <w:rPr>
          <w:rFonts w:ascii="宋体" w:hAnsi="宋体"/>
          <w:szCs w:val="21"/>
        </w:rPr>
      </w:pPr>
      <w:r>
        <w:rPr>
          <w:rFonts w:ascii="宋体" w:hAnsi="宋体"/>
          <w:szCs w:val="21"/>
        </w:rPr>
        <w:t>11．B</w:t>
      </w:r>
      <w:r>
        <w:rPr>
          <w:rFonts w:hint="eastAsia" w:ascii="宋体" w:hAnsi="宋体"/>
          <w:szCs w:val="21"/>
        </w:rPr>
        <w:t xml:space="preserve">   </w:t>
      </w:r>
      <w:r>
        <w:rPr>
          <w:rFonts w:ascii="宋体" w:hAnsi="宋体"/>
          <w:szCs w:val="21"/>
        </w:rPr>
        <w:t>12．D</w:t>
      </w:r>
      <w:r>
        <w:rPr>
          <w:rFonts w:hint="eastAsia" w:ascii="宋体" w:hAnsi="宋体"/>
          <w:szCs w:val="21"/>
        </w:rPr>
        <w:t xml:space="preserve">   </w:t>
      </w:r>
      <w:r>
        <w:rPr>
          <w:rFonts w:ascii="宋体" w:hAnsi="宋体"/>
          <w:szCs w:val="21"/>
        </w:rPr>
        <w:t>13．B</w:t>
      </w:r>
      <w:r>
        <w:rPr>
          <w:rFonts w:hint="eastAsia" w:ascii="宋体" w:hAnsi="宋体"/>
          <w:szCs w:val="21"/>
        </w:rPr>
        <w:t xml:space="preserve">   </w:t>
      </w:r>
      <w:r>
        <w:rPr>
          <w:rFonts w:ascii="宋体" w:hAnsi="宋体"/>
          <w:szCs w:val="21"/>
        </w:rPr>
        <w:t>14．A</w:t>
      </w:r>
      <w:r>
        <w:rPr>
          <w:rFonts w:hint="eastAsia" w:ascii="宋体" w:hAnsi="宋体"/>
          <w:szCs w:val="21"/>
        </w:rPr>
        <w:t xml:space="preserve">   </w:t>
      </w:r>
      <w:r>
        <w:rPr>
          <w:rFonts w:ascii="宋体" w:hAnsi="宋体"/>
          <w:szCs w:val="21"/>
        </w:rPr>
        <w:t>15．C</w:t>
      </w:r>
    </w:p>
    <w:p>
      <w:pPr>
        <w:spacing w:after="0" w:line="340" w:lineRule="atLeast"/>
        <w:rPr>
          <w:rFonts w:ascii="宋体" w:hAnsi="宋体"/>
          <w:szCs w:val="21"/>
        </w:rPr>
      </w:pPr>
      <w:r>
        <w:rPr>
          <w:rFonts w:ascii="宋体" w:hAnsi="宋体"/>
          <w:b/>
          <w:szCs w:val="21"/>
        </w:rPr>
        <w:t>二、填空题</w:t>
      </w:r>
      <w:r>
        <w:rPr>
          <w:rFonts w:ascii="宋体" w:hAnsi="宋体"/>
          <w:b/>
          <w:bCs/>
          <w:szCs w:val="21"/>
        </w:rPr>
        <w:t>（本题共 8 小题，每空 2 分，共 40 分）</w:t>
      </w:r>
    </w:p>
    <w:p>
      <w:pPr>
        <w:pStyle w:val="3"/>
        <w:spacing w:line="340" w:lineRule="atLeast"/>
        <w:ind w:left="210" w:hanging="210" w:hangingChars="100"/>
        <w:rPr>
          <w:rFonts w:hAnsi="宋体" w:cs="Times New Roman"/>
        </w:rPr>
      </w:pPr>
      <w:r>
        <w:rPr>
          <w:rFonts w:hint="eastAsia" w:hAnsi="宋体" w:cs="Times New Roman"/>
        </w:rPr>
        <w:t>16.</w:t>
      </w:r>
      <w:r>
        <w:rPr>
          <w:rFonts w:hAnsi="宋体" w:cs="Times New Roman"/>
        </w:rPr>
        <w:t xml:space="preserve">  </w:t>
      </w:r>
      <w:r>
        <w:rPr>
          <w:rFonts w:hint="eastAsia" w:hAnsi="宋体" w:cs="Times New Roman"/>
        </w:rPr>
        <w:t xml:space="preserve">定滑轮 </w:t>
      </w:r>
      <w:r>
        <w:rPr>
          <w:rFonts w:hAnsi="宋体" w:cs="Times New Roman"/>
        </w:rPr>
        <w:t xml:space="preserve">    </w:t>
      </w:r>
      <w:r>
        <w:rPr>
          <w:rFonts w:hint="eastAsia" w:hAnsi="宋体" w:cs="Times New Roman"/>
        </w:rPr>
        <w:t>减小</w:t>
      </w:r>
    </w:p>
    <w:p>
      <w:pPr>
        <w:spacing w:after="0" w:line="340" w:lineRule="atLeast"/>
        <w:rPr>
          <w:rFonts w:ascii="宋体" w:hAnsi="宋体"/>
          <w:szCs w:val="21"/>
        </w:rPr>
      </w:pPr>
      <w:r>
        <w:rPr>
          <w:rFonts w:ascii="宋体" w:hAnsi="宋体"/>
          <w:color w:val="000000"/>
          <w:szCs w:val="21"/>
        </w:rPr>
        <w:t>17.</w:t>
      </w:r>
      <w:r>
        <w:rPr>
          <w:rFonts w:hint="eastAsia" w:ascii="宋体" w:hAnsi="宋体"/>
          <w:color w:val="0000FF"/>
          <w:szCs w:val="21"/>
        </w:rPr>
        <w:t xml:space="preserve"> </w:t>
      </w:r>
      <w:r>
        <w:rPr>
          <w:rFonts w:ascii="宋体" w:hAnsi="宋体"/>
          <w:color w:val="0000FF"/>
          <w:szCs w:val="21"/>
        </w:rPr>
        <w:t xml:space="preserve"> </w:t>
      </w:r>
      <w:r>
        <w:rPr>
          <w:rFonts w:ascii="宋体" w:hAnsi="宋体"/>
          <w:color w:val="000000"/>
          <w:szCs w:val="21"/>
        </w:rPr>
        <w:t xml:space="preserve">相同；铝；铜  </w:t>
      </w:r>
    </w:p>
    <w:p>
      <w:pPr>
        <w:pStyle w:val="3"/>
        <w:spacing w:line="340" w:lineRule="atLeast"/>
        <w:ind w:left="210" w:hanging="210" w:hangingChars="100"/>
        <w:rPr>
          <w:rFonts w:hAnsi="宋体" w:cs="Times New Roman"/>
          <w:u w:val="single"/>
          <w:lang w:val="en-US"/>
        </w:rPr>
      </w:pPr>
      <w:r>
        <w:rPr>
          <w:rFonts w:hAnsi="宋体" w:cs="Times New Roman"/>
          <w:lang w:val="en-US"/>
        </w:rPr>
        <w:t>18</w:t>
      </w:r>
      <w:r>
        <w:rPr>
          <w:rFonts w:hint="eastAsia" w:hAnsi="宋体" w:cs="Times New Roman"/>
          <w:lang w:val="en-US"/>
        </w:rPr>
        <w:t>.</w:t>
      </w:r>
      <w:r>
        <w:rPr>
          <w:rFonts w:hAnsi="宋体" w:cs="Times New Roman"/>
          <w:lang w:val="en-US"/>
        </w:rPr>
        <w:t xml:space="preserve">  762.7_</w:t>
      </w:r>
      <w:r>
        <w:rPr>
          <w:rFonts w:hint="eastAsia" w:hAnsi="宋体" w:cs="Times New Roman"/>
          <w:lang w:val="en-US"/>
        </w:rPr>
        <w:t>kW·h</w:t>
      </w:r>
      <w:r>
        <w:rPr>
          <w:rFonts w:hAnsi="宋体" w:cs="Times New Roman"/>
          <w:lang w:val="en-US"/>
        </w:rPr>
        <w:t xml:space="preserve">    </w:t>
      </w:r>
      <w:r>
        <w:rPr>
          <w:rFonts w:hint="eastAsia" w:hAnsi="宋体" w:cs="Times New Roman"/>
          <w:lang w:val="en-US"/>
        </w:rPr>
        <w:t>80</w:t>
      </w:r>
      <w:r>
        <w:rPr>
          <w:rFonts w:hAnsi="宋体" w:cs="Times New Roman"/>
          <w:lang w:val="en-US"/>
        </w:rPr>
        <w:t xml:space="preserve">     </w:t>
      </w:r>
      <w:r>
        <w:rPr>
          <w:rFonts w:hAnsi="宋体" w:cs="Times New Roman"/>
        </w:rPr>
        <w:t>不准确</w:t>
      </w:r>
      <w:r>
        <w:rPr>
          <w:rFonts w:hint="eastAsia" w:hAnsi="宋体" w:cs="Times New Roman"/>
          <w:lang w:val="en-US"/>
        </w:rPr>
        <w:t xml:space="preserve"> </w:t>
      </w:r>
      <w:r>
        <w:rPr>
          <w:rFonts w:hAnsi="宋体" w:cs="Times New Roman"/>
          <w:lang w:val="en-US"/>
        </w:rPr>
        <w:t xml:space="preserve">    </w:t>
      </w:r>
      <w:r>
        <w:rPr>
          <w:rFonts w:hAnsi="宋体" w:cs="Times New Roman"/>
        </w:rPr>
        <w:t>偏大</w:t>
      </w:r>
    </w:p>
    <w:p>
      <w:pPr>
        <w:pStyle w:val="3"/>
        <w:spacing w:line="340" w:lineRule="atLeast"/>
        <w:ind w:left="372" w:hanging="371" w:hangingChars="177"/>
        <w:rPr>
          <w:rFonts w:hAnsi="宋体" w:cs="Times New Roman"/>
          <w:lang w:val="en-US"/>
        </w:rPr>
      </w:pPr>
      <w:r>
        <w:rPr>
          <w:rFonts w:hAnsi="宋体" w:cs="Times New Roman"/>
          <w:lang w:val="en-US"/>
        </w:rPr>
        <w:t>19．(1)</w:t>
      </w:r>
      <w:r>
        <w:rPr>
          <w:rFonts w:hAnsi="宋体" w:cs="Times New Roman"/>
        </w:rPr>
        <w:t>左心室　</w:t>
      </w:r>
      <w:r>
        <w:rPr>
          <w:rFonts w:hAnsi="宋体" w:cs="Times New Roman"/>
          <w:lang w:val="en-US"/>
        </w:rPr>
        <w:t>(2)</w:t>
      </w:r>
      <w:r>
        <w:rPr>
          <w:rFonts w:hAnsi="宋体" w:cs="Times New Roman"/>
        </w:rPr>
        <w:t>右心房</w:t>
      </w:r>
    </w:p>
    <w:p>
      <w:pPr>
        <w:spacing w:after="0" w:line="340" w:lineRule="atLeast"/>
        <w:rPr>
          <w:rFonts w:ascii="宋体" w:hAnsi="宋体"/>
          <w:szCs w:val="21"/>
        </w:rPr>
      </w:pPr>
      <w:r>
        <w:rPr>
          <w:rFonts w:hint="eastAsia" w:ascii="宋体" w:hAnsi="宋体"/>
          <w:color w:val="000000"/>
          <w:szCs w:val="21"/>
        </w:rPr>
        <w:t>20</w:t>
      </w:r>
      <w:r>
        <w:rPr>
          <w:rFonts w:ascii="宋体" w:hAnsi="宋体"/>
          <w:color w:val="000000"/>
          <w:szCs w:val="21"/>
        </w:rPr>
        <w:t>.</w:t>
      </w:r>
      <w:r>
        <w:rPr>
          <w:rFonts w:hint="eastAsia" w:ascii="宋体" w:hAnsi="宋体"/>
          <w:color w:val="0000FF"/>
          <w:szCs w:val="21"/>
        </w:rPr>
        <w:t xml:space="preserve"> </w:t>
      </w:r>
      <w:r>
        <w:rPr>
          <w:rFonts w:ascii="宋体" w:hAnsi="宋体"/>
          <w:color w:val="0000FF"/>
          <w:szCs w:val="21"/>
        </w:rPr>
        <w:t xml:space="preserve"> </w:t>
      </w:r>
      <w:r>
        <w:rPr>
          <w:rFonts w:ascii="宋体" w:hAnsi="宋体"/>
          <w:color w:val="000000"/>
          <w:szCs w:val="21"/>
        </w:rPr>
        <w:t xml:space="preserve">75%  </w:t>
      </w:r>
    </w:p>
    <w:p>
      <w:pPr>
        <w:spacing w:after="0" w:line="340" w:lineRule="atLeast"/>
        <w:rPr>
          <w:rFonts w:ascii="宋体" w:hAnsi="宋体"/>
          <w:kern w:val="0"/>
          <w:szCs w:val="21"/>
        </w:rPr>
      </w:pPr>
      <w:r>
        <w:rPr>
          <w:rFonts w:ascii="宋体" w:hAnsi="宋体"/>
          <w:szCs w:val="21"/>
        </w:rPr>
        <w:t>21</w:t>
      </w:r>
      <w:r>
        <w:rPr>
          <w:rFonts w:ascii="宋体" w:hAnsi="宋体"/>
          <w:kern w:val="0"/>
          <w:szCs w:val="21"/>
        </w:rPr>
        <w:t>．</w:t>
      </w:r>
      <w:r>
        <w:rPr>
          <w:rFonts w:hint="eastAsia" w:ascii="宋体" w:hAnsi="宋体"/>
          <w:kern w:val="0"/>
          <w:szCs w:val="21"/>
        </w:rPr>
        <w:t xml:space="preserve"> BD    BaCl</w:t>
      </w:r>
      <w:r>
        <w:rPr>
          <w:rFonts w:hint="eastAsia" w:ascii="宋体" w:hAnsi="宋体"/>
          <w:kern w:val="0"/>
          <w:szCs w:val="21"/>
          <w:vertAlign w:val="subscript"/>
        </w:rPr>
        <w:t>2</w:t>
      </w:r>
    </w:p>
    <w:p>
      <w:pPr>
        <w:spacing w:after="0" w:line="340" w:lineRule="atLeast"/>
        <w:rPr>
          <w:rFonts w:ascii="宋体" w:hAnsi="宋体"/>
          <w:szCs w:val="21"/>
        </w:rPr>
      </w:pPr>
      <w:r>
        <w:rPr>
          <w:rFonts w:hint="eastAsia" w:ascii="宋体" w:hAnsi="宋体"/>
          <w:color w:val="000000"/>
          <w:szCs w:val="21"/>
        </w:rPr>
        <w:t>22</w:t>
      </w:r>
      <w:r>
        <w:rPr>
          <w:rFonts w:ascii="宋体" w:hAnsi="宋体"/>
          <w:color w:val="000000"/>
          <w:szCs w:val="21"/>
        </w:rPr>
        <w:t>.</w:t>
      </w:r>
      <w:r>
        <w:rPr>
          <w:rFonts w:hint="eastAsia" w:ascii="宋体" w:hAnsi="宋体"/>
          <w:color w:val="0000FF"/>
          <w:szCs w:val="21"/>
        </w:rPr>
        <w:t xml:space="preserve"> </w:t>
      </w:r>
      <w:r>
        <w:rPr>
          <w:rFonts w:ascii="宋体" w:hAnsi="宋体"/>
          <w:color w:val="000000"/>
          <w:szCs w:val="21"/>
        </w:rPr>
        <w:t>CO；相同；2H</w:t>
      </w:r>
      <w:r>
        <w:rPr>
          <w:rFonts w:ascii="宋体" w:hAnsi="宋体"/>
          <w:color w:val="000000"/>
          <w:szCs w:val="21"/>
          <w:vertAlign w:val="subscript"/>
        </w:rPr>
        <w:t>2</w:t>
      </w:r>
      <w:r>
        <w:rPr>
          <w:rFonts w:ascii="宋体" w:hAnsi="宋体"/>
          <w:color w:val="000000"/>
          <w:szCs w:val="21"/>
        </w:rPr>
        <w:t>O</w:t>
      </w:r>
      <w:r>
        <w:rPr>
          <w:rFonts w:ascii="宋体" w:hAnsi="宋体"/>
          <w:szCs w:val="21"/>
        </w:rPr>
        <w:drawing>
          <wp:inline distT="0" distB="0" distL="0" distR="0">
            <wp:extent cx="476885" cy="381635"/>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pic:cNvPicPr>
                      <a:picLocks noChangeAspect="1"/>
                    </pic:cNvPicPr>
                  </pic:nvPicPr>
                  <pic:blipFill>
                    <a:blip r:embed="rId46"/>
                    <a:stretch>
                      <a:fillRect/>
                    </a:stretch>
                  </pic:blipFill>
                  <pic:spPr>
                    <a:xfrm>
                      <a:off x="0" y="0"/>
                      <a:ext cx="477457" cy="381965"/>
                    </a:xfrm>
                    <a:prstGeom prst="rect">
                      <a:avLst/>
                    </a:prstGeom>
                  </pic:spPr>
                </pic:pic>
              </a:graphicData>
            </a:graphic>
          </wp:inline>
        </w:drawing>
      </w:r>
      <w:r>
        <w:rPr>
          <w:rFonts w:ascii="宋体" w:hAnsi="宋体"/>
          <w:color w:val="000000"/>
          <w:szCs w:val="21"/>
        </w:rPr>
        <w:t>2H</w:t>
      </w:r>
      <w:r>
        <w:rPr>
          <w:rFonts w:ascii="宋体" w:hAnsi="宋体"/>
          <w:color w:val="000000"/>
          <w:szCs w:val="21"/>
          <w:vertAlign w:val="subscript"/>
        </w:rPr>
        <w:t>2</w:t>
      </w:r>
      <w:r>
        <w:rPr>
          <w:rFonts w:ascii="宋体" w:hAnsi="宋体"/>
          <w:color w:val="000000"/>
          <w:szCs w:val="21"/>
        </w:rPr>
        <w:t>↑+O</w:t>
      </w:r>
      <w:r>
        <w:rPr>
          <w:rFonts w:ascii="宋体" w:hAnsi="宋体"/>
          <w:color w:val="000000"/>
          <w:szCs w:val="21"/>
          <w:vertAlign w:val="subscript"/>
        </w:rPr>
        <w:t>2</w:t>
      </w:r>
      <w:r>
        <w:rPr>
          <w:rFonts w:ascii="宋体" w:hAnsi="宋体"/>
          <w:color w:val="000000"/>
          <w:szCs w:val="21"/>
        </w:rPr>
        <w:t xml:space="preserve">↑  </w:t>
      </w:r>
    </w:p>
    <w:p>
      <w:pPr>
        <w:spacing w:after="0" w:line="340" w:lineRule="atLeast"/>
        <w:rPr>
          <w:rFonts w:ascii="宋体" w:hAnsi="宋体"/>
          <w:szCs w:val="21"/>
        </w:rPr>
      </w:pPr>
      <w:r>
        <w:rPr>
          <w:rFonts w:ascii="宋体" w:hAnsi="宋体"/>
          <w:szCs w:val="21"/>
        </w:rPr>
        <w:t>23</w:t>
      </w:r>
      <w:r>
        <w:rPr>
          <w:rFonts w:hint="eastAsia" w:ascii="宋体" w:hAnsi="宋体"/>
          <w:szCs w:val="21"/>
        </w:rPr>
        <w:t>.</w:t>
      </w:r>
      <w:r>
        <w:rPr>
          <w:rFonts w:ascii="宋体" w:hAnsi="宋体"/>
          <w:szCs w:val="21"/>
        </w:rPr>
        <w:t xml:space="preserve">  小于</w:t>
      </w:r>
      <w:r>
        <w:rPr>
          <w:rFonts w:hint="eastAsia" w:ascii="宋体" w:hAnsi="宋体"/>
          <w:szCs w:val="21"/>
        </w:rPr>
        <w:t xml:space="preserve"> </w:t>
      </w:r>
      <w:r>
        <w:rPr>
          <w:rFonts w:ascii="宋体" w:hAnsi="宋体"/>
          <w:szCs w:val="21"/>
        </w:rPr>
        <w:t xml:space="preserve">   不变</w:t>
      </w:r>
      <w:r>
        <w:rPr>
          <w:rFonts w:hint="eastAsia" w:ascii="宋体" w:hAnsi="宋体"/>
          <w:szCs w:val="21"/>
        </w:rPr>
        <w:t xml:space="preserve"> </w:t>
      </w:r>
      <w:r>
        <w:rPr>
          <w:rFonts w:ascii="宋体" w:hAnsi="宋体"/>
          <w:szCs w:val="21"/>
        </w:rPr>
        <w:t xml:space="preserve">        4</w:t>
      </w:r>
    </w:p>
    <w:p>
      <w:pPr>
        <w:spacing w:after="0" w:line="340" w:lineRule="atLeast"/>
        <w:ind w:left="315" w:hanging="316" w:hangingChars="150"/>
        <w:rPr>
          <w:rFonts w:ascii="宋体" w:hAnsi="宋体"/>
          <w:b/>
          <w:szCs w:val="21"/>
        </w:rPr>
      </w:pPr>
      <w:r>
        <w:rPr>
          <w:rFonts w:hint="eastAsia" w:ascii="宋体" w:hAnsi="宋体"/>
          <w:b/>
          <w:szCs w:val="21"/>
        </w:rPr>
        <w:t>三、实验探究题</w:t>
      </w:r>
      <w:r>
        <w:rPr>
          <w:rFonts w:ascii="宋体" w:hAnsi="宋体"/>
          <w:b/>
          <w:szCs w:val="21"/>
        </w:rPr>
        <w:t>(</w:t>
      </w:r>
      <w:r>
        <w:rPr>
          <w:rFonts w:hint="eastAsia" w:ascii="宋体" w:hAnsi="宋体"/>
          <w:b/>
          <w:szCs w:val="21"/>
        </w:rPr>
        <w:t>本题有4小题</w:t>
      </w:r>
      <w:r>
        <w:rPr>
          <w:rFonts w:hint="eastAsia" w:ascii="宋体" w:hAnsi="宋体"/>
          <w:b/>
          <w:color w:val="000000"/>
          <w:szCs w:val="21"/>
        </w:rPr>
        <w:t>，</w:t>
      </w:r>
      <w:r>
        <w:rPr>
          <w:rFonts w:hint="eastAsia" w:ascii="宋体" w:hAnsi="宋体"/>
          <w:b/>
          <w:szCs w:val="21"/>
        </w:rPr>
        <w:t>共36分</w:t>
      </w:r>
      <w:r>
        <w:rPr>
          <w:rFonts w:ascii="宋体" w:hAnsi="宋体"/>
          <w:b/>
          <w:szCs w:val="21"/>
        </w:rPr>
        <w:t>)</w:t>
      </w:r>
    </w:p>
    <w:p>
      <w:pPr>
        <w:spacing w:after="0" w:line="340" w:lineRule="atLeast"/>
        <w:rPr>
          <w:rFonts w:hint="eastAsia" w:ascii="宋体" w:hAnsi="宋体"/>
          <w:szCs w:val="21"/>
        </w:rPr>
      </w:pPr>
      <w:r>
        <w:rPr>
          <w:rFonts w:ascii="宋体" w:hAnsi="宋体"/>
          <w:szCs w:val="21"/>
        </w:rPr>
        <w:t>24</w:t>
      </w:r>
      <w:r>
        <w:rPr>
          <w:rFonts w:ascii="宋体" w:hAnsi="宋体"/>
          <w:kern w:val="0"/>
          <w:szCs w:val="21"/>
        </w:rPr>
        <w:t>．</w:t>
      </w:r>
      <w:r>
        <w:rPr>
          <w:rFonts w:ascii="宋体" w:hAnsi="宋体"/>
          <w:szCs w:val="21"/>
        </w:rPr>
        <w:t>（1）小铁球在细沙中下陷的深度</w:t>
      </w:r>
      <w:r>
        <w:rPr>
          <w:rFonts w:hint="eastAsia" w:ascii="宋体" w:hAnsi="宋体"/>
          <w:szCs w:val="21"/>
        </w:rPr>
        <w:t>（</w:t>
      </w:r>
      <w:r>
        <w:rPr>
          <w:rFonts w:ascii="宋体" w:hAnsi="宋体"/>
          <w:szCs w:val="21"/>
        </w:rPr>
        <w:t>或下陷的深度或d</w:t>
      </w:r>
      <w:r>
        <w:rPr>
          <w:rFonts w:hint="eastAsia" w:ascii="宋体" w:hAnsi="宋体"/>
          <w:szCs w:val="21"/>
        </w:rPr>
        <w:t>）</w:t>
      </w:r>
    </w:p>
    <w:p>
      <w:pPr>
        <w:spacing w:after="0" w:line="340" w:lineRule="atLeast"/>
        <w:ind w:left="840" w:leftChars="150" w:hanging="525" w:hangingChars="250"/>
        <w:rPr>
          <w:rFonts w:ascii="宋体" w:hAnsi="宋体"/>
          <w:szCs w:val="21"/>
        </w:rPr>
      </w:pPr>
      <w:r>
        <w:rPr>
          <w:rFonts w:ascii="宋体" w:hAnsi="宋体"/>
          <w:szCs w:val="21"/>
        </w:rPr>
        <w:t>（2）当物体质量相同时，高度越高，重力势能越大</w:t>
      </w:r>
      <w:r>
        <w:rPr>
          <w:rFonts w:hint="eastAsia" w:ascii="宋体" w:hAnsi="宋体"/>
          <w:szCs w:val="21"/>
        </w:rPr>
        <w:t>（</w:t>
      </w:r>
      <w:r>
        <w:rPr>
          <w:rFonts w:ascii="宋体" w:hAnsi="宋体"/>
          <w:szCs w:val="21"/>
        </w:rPr>
        <w:t>或当物体高度相同时，质量越大，重力势能越大</w:t>
      </w:r>
      <w:r>
        <w:rPr>
          <w:rFonts w:hint="eastAsia" w:ascii="宋体" w:hAnsi="宋体"/>
          <w:szCs w:val="21"/>
        </w:rPr>
        <w:t>）</w:t>
      </w:r>
      <w:r>
        <w:rPr>
          <w:rFonts w:ascii="宋体" w:hAnsi="宋体"/>
          <w:szCs w:val="21"/>
        </w:rPr>
        <w:t>（只写与什么因素有关</w:t>
      </w:r>
      <w:r>
        <w:rPr>
          <w:rFonts w:hint="eastAsia" w:ascii="宋体" w:hAnsi="宋体"/>
          <w:szCs w:val="21"/>
        </w:rPr>
        <w:t>得</w:t>
      </w:r>
      <w:r>
        <w:rPr>
          <w:rFonts w:ascii="宋体" w:hAnsi="宋体"/>
          <w:szCs w:val="21"/>
        </w:rPr>
        <w:t>1分）</w:t>
      </w:r>
    </w:p>
    <w:p>
      <w:pPr>
        <w:spacing w:after="0" w:line="340" w:lineRule="atLeast"/>
        <w:ind w:left="840" w:leftChars="150" w:hanging="525" w:hangingChars="250"/>
        <w:rPr>
          <w:rFonts w:ascii="宋体" w:hAnsi="宋体"/>
          <w:bCs/>
          <w:szCs w:val="21"/>
        </w:rPr>
      </w:pPr>
      <w:r>
        <w:rPr>
          <w:rFonts w:ascii="宋体" w:hAnsi="宋体"/>
          <w:szCs w:val="21"/>
        </w:rPr>
        <w:t>（3）取两个体积相同、质量不同的球进行实验（可以是不同材料的实心球或是相同材料的空心球）</w:t>
      </w:r>
    </w:p>
    <w:p>
      <w:pPr>
        <w:spacing w:after="0" w:line="340" w:lineRule="atLeast"/>
        <w:rPr>
          <w:rFonts w:ascii="宋体" w:hAnsi="宋体"/>
          <w:szCs w:val="21"/>
        </w:rPr>
      </w:pPr>
      <w:r>
        <w:rPr>
          <w:rFonts w:hint="eastAsia" w:ascii="宋体" w:hAnsi="宋体"/>
          <w:szCs w:val="21"/>
        </w:rPr>
        <w:t>25、（1）硫酸与氢氧化钡反应生成了难电离硫酸钡与水</w:t>
      </w:r>
    </w:p>
    <w:p>
      <w:pPr>
        <w:spacing w:after="0" w:line="340" w:lineRule="atLeast"/>
        <w:ind w:firstLine="420" w:firstLineChars="200"/>
        <w:rPr>
          <w:rFonts w:ascii="宋体" w:hAnsi="宋体"/>
          <w:szCs w:val="21"/>
        </w:rPr>
      </w:pPr>
      <w:r>
        <w:rPr>
          <w:rFonts w:hint="eastAsia" w:ascii="宋体" w:hAnsi="宋体"/>
          <w:szCs w:val="21"/>
        </w:rPr>
        <w:t>（2）B</w:t>
      </w:r>
    </w:p>
    <w:p>
      <w:pPr>
        <w:spacing w:after="0" w:line="340" w:lineRule="atLeast"/>
        <w:ind w:firstLine="420" w:firstLineChars="200"/>
        <w:rPr>
          <w:rFonts w:ascii="宋体" w:hAnsi="宋体"/>
          <w:szCs w:val="21"/>
        </w:rPr>
      </w:pPr>
      <w:r>
        <w:rPr>
          <w:rFonts w:hint="eastAsia" w:ascii="宋体" w:hAnsi="宋体"/>
          <w:szCs w:val="21"/>
        </w:rPr>
        <w:t>（3）图略</w:t>
      </w:r>
    </w:p>
    <w:p>
      <w:pPr>
        <w:spacing w:after="0" w:line="340" w:lineRule="atLeast"/>
        <w:ind w:firstLine="420" w:firstLineChars="200"/>
        <w:rPr>
          <w:rFonts w:ascii="宋体" w:hAnsi="宋体"/>
          <w:szCs w:val="21"/>
        </w:rPr>
      </w:pPr>
      <w:r>
        <w:rPr>
          <w:rFonts w:hint="eastAsia" w:ascii="宋体" w:hAnsi="宋体"/>
          <w:szCs w:val="21"/>
        </w:rPr>
        <w:t>（4）复分解反应会产生难电离的物质</w:t>
      </w:r>
    </w:p>
    <w:p>
      <w:pPr>
        <w:spacing w:after="0" w:line="340" w:lineRule="atLeast"/>
        <w:rPr>
          <w:rFonts w:ascii="宋体" w:hAnsi="宋体"/>
          <w:szCs w:val="21"/>
        </w:rPr>
      </w:pPr>
      <w:r>
        <w:rPr>
          <w:rFonts w:hint="eastAsia" w:ascii="宋体" w:hAnsi="宋体"/>
          <w:szCs w:val="21"/>
        </w:rPr>
        <w:t>26、（1）</w:t>
      </w:r>
      <w:r>
        <w:rPr>
          <w:rFonts w:hint="eastAsia" w:ascii="宋体" w:hAnsi="宋体"/>
          <w:szCs w:val="21"/>
        </w:rPr>
        <w:drawing>
          <wp:inline distT="0" distB="0" distL="0" distR="0">
            <wp:extent cx="254000" cy="254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7"/>
                    <a:stretch>
                      <a:fillRect/>
                    </a:stretch>
                  </pic:blipFill>
                  <pic:spPr>
                    <a:xfrm>
                      <a:off x="0" y="0"/>
                      <a:ext cx="254000" cy="254000"/>
                    </a:xfrm>
                    <a:prstGeom prst="rect">
                      <a:avLst/>
                    </a:prstGeom>
                  </pic:spPr>
                </pic:pic>
              </a:graphicData>
            </a:graphic>
          </wp:inline>
        </w:drawing>
      </w:r>
      <w:r>
        <w:rPr>
          <w:rFonts w:hint="eastAsia" w:ascii="宋体" w:hAnsi="宋体"/>
          <w:szCs w:val="21"/>
        </w:rPr>
        <w:t>化合物</w:t>
      </w:r>
    </w:p>
    <w:p>
      <w:pPr>
        <w:spacing w:after="0" w:line="340" w:lineRule="atLeast"/>
        <w:ind w:firstLine="44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）2Mg</w:t>
      </w:r>
      <w:r>
        <w:rPr>
          <w:rFonts w:ascii="宋体" w:hAnsi="宋体"/>
          <w:szCs w:val="21"/>
        </w:rPr>
        <w:t>+</w:t>
      </w:r>
      <w:r>
        <w:rPr>
          <w:rFonts w:hint="eastAsia" w:ascii="宋体" w:hAnsi="宋体"/>
          <w:szCs w:val="21"/>
        </w:rPr>
        <w:t>CO</w:t>
      </w:r>
      <w:r>
        <w:rPr>
          <w:rFonts w:ascii="宋体" w:hAnsi="宋体"/>
          <w:szCs w:val="21"/>
          <w:vertAlign w:val="subscript"/>
        </w:rPr>
        <w:t>2</w:t>
      </w:r>
      <w:r>
        <w:rPr>
          <w:rFonts w:ascii="宋体" w:hAnsi="宋体"/>
          <w:szCs w:val="21"/>
        </w:rPr>
        <w:t>=</w:t>
      </w:r>
      <w:r>
        <w:rPr>
          <w:rFonts w:hint="eastAsia" w:ascii="宋体" w:hAnsi="宋体"/>
          <w:szCs w:val="21"/>
        </w:rPr>
        <w:t>C</w:t>
      </w:r>
      <w:r>
        <w:rPr>
          <w:rFonts w:ascii="宋体" w:hAnsi="宋体"/>
          <w:szCs w:val="21"/>
        </w:rPr>
        <w:t>+2</w:t>
      </w:r>
      <w:r>
        <w:rPr>
          <w:rFonts w:hint="eastAsia" w:ascii="宋体" w:hAnsi="宋体"/>
          <w:szCs w:val="21"/>
        </w:rPr>
        <w:t>MgO</w:t>
      </w:r>
    </w:p>
    <w:p>
      <w:pPr>
        <w:spacing w:after="0" w:line="340" w:lineRule="atLeast"/>
        <w:ind w:firstLine="440"/>
        <w:rPr>
          <w:rFonts w:ascii="宋体" w:hAnsi="宋体"/>
          <w:szCs w:val="21"/>
        </w:rPr>
      </w:pPr>
      <w:r>
        <w:rPr>
          <w:rFonts w:hint="eastAsia" w:ascii="宋体" w:hAnsi="宋体"/>
          <w:szCs w:val="21"/>
        </w:rPr>
        <w:t>（3）ABC</w:t>
      </w:r>
    </w:p>
    <w:p>
      <w:pPr>
        <w:spacing w:after="0" w:line="340" w:lineRule="atLeast"/>
        <w:rPr>
          <w:rFonts w:ascii="宋体" w:hAnsi="宋体"/>
          <w:szCs w:val="21"/>
        </w:rPr>
      </w:pPr>
      <w:r>
        <w:rPr>
          <w:rFonts w:ascii="宋体" w:hAnsi="宋体"/>
          <w:szCs w:val="21"/>
        </w:rPr>
        <w:t>27</w:t>
      </w:r>
      <w:r>
        <w:rPr>
          <w:rFonts w:hint="eastAsia" w:ascii="宋体" w:hAnsi="宋体"/>
          <w:szCs w:val="21"/>
        </w:rPr>
        <w:t>. （1）如图</w:t>
      </w:r>
    </w:p>
    <w:p>
      <w:pPr>
        <w:spacing w:after="0" w:line="340" w:lineRule="atLeast"/>
        <w:rPr>
          <w:rFonts w:ascii="宋体" w:hAnsi="宋体"/>
          <w:szCs w:val="21"/>
        </w:rPr>
      </w:pPr>
      <w:r>
        <w:rPr>
          <w:rFonts w:ascii="宋体" w:hAnsi="宋体"/>
          <w:szCs w:val="21"/>
        </w:rPr>
        <w:drawing>
          <wp:inline distT="0" distB="0" distL="0" distR="0">
            <wp:extent cx="1946275" cy="1230630"/>
            <wp:effectExtent l="0" t="0" r="0" b="762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pic:cNvPicPr>
                      <a:picLocks noChangeAspect="1" noChangeArrowheads="1"/>
                    </pic:cNvPicPr>
                  </pic:nvPicPr>
                  <pic:blipFill>
                    <a:blip r:embed="rId48">
                      <a:extLst>
                        <a:ext uri="{28A0092B-C50C-407E-A947-70E740481C1C}">
                          <a14:useLocalDpi xmlns:a14="http://schemas.microsoft.com/office/drawing/2010/main" val="0"/>
                        </a:ext>
                      </a:extLst>
                    </a:blip>
                    <a:stretch>
                      <a:fillRect/>
                    </a:stretch>
                  </pic:blipFill>
                  <pic:spPr>
                    <a:xfrm>
                      <a:off x="0" y="0"/>
                      <a:ext cx="1946275" cy="1230922"/>
                    </a:xfrm>
                    <a:prstGeom prst="rect">
                      <a:avLst/>
                    </a:prstGeom>
                    <a:noFill/>
                    <a:ln>
                      <a:noFill/>
                    </a:ln>
                  </pic:spPr>
                </pic:pic>
              </a:graphicData>
            </a:graphic>
          </wp:inline>
        </w:drawing>
      </w:r>
    </w:p>
    <w:p>
      <w:pPr>
        <w:spacing w:after="0" w:line="340" w:lineRule="atLeast"/>
        <w:rPr>
          <w:rFonts w:ascii="宋体" w:hAnsi="宋体"/>
          <w:szCs w:val="21"/>
        </w:rPr>
      </w:pPr>
      <w:r>
        <w:rPr>
          <w:rFonts w:hint="eastAsia" w:ascii="宋体" w:hAnsi="宋体"/>
          <w:szCs w:val="21"/>
        </w:rPr>
        <w:t>（2）0.28  0.7  （3）S1  U额（I-</w:t>
      </w:r>
      <w:r>
        <w:rPr>
          <w:rFonts w:ascii="宋体" w:hAnsi="宋体"/>
          <w:szCs w:val="21"/>
        </w:rPr>
        <w:drawing>
          <wp:inline distT="0" distB="0" distL="0" distR="0">
            <wp:extent cx="200660" cy="193675"/>
            <wp:effectExtent l="0" t="0" r="889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90"/>
                    <pic:cNvPicPr>
                      <a:picLocks noChangeAspect="1" noChangeArrowheads="1"/>
                    </pic:cNvPicPr>
                  </pic:nvPicPr>
                  <pic:blipFill>
                    <a:blip r:embed="rId49">
                      <a:extLst>
                        <a:ext uri="{28A0092B-C50C-407E-A947-70E740481C1C}">
                          <a14:useLocalDpi xmlns:a14="http://schemas.microsoft.com/office/drawing/2010/main" val="0"/>
                        </a:ext>
                      </a:extLst>
                    </a:blip>
                    <a:stretch>
                      <a:fillRect/>
                    </a:stretch>
                  </pic:blipFill>
                  <pic:spPr>
                    <a:xfrm>
                      <a:off x="0" y="0"/>
                      <a:ext cx="200660" cy="193675"/>
                    </a:xfrm>
                    <a:prstGeom prst="rect">
                      <a:avLst/>
                    </a:prstGeom>
                    <a:noFill/>
                    <a:ln>
                      <a:noFill/>
                    </a:ln>
                  </pic:spPr>
                </pic:pic>
              </a:graphicData>
            </a:graphic>
          </wp:inline>
        </w:drawing>
      </w:r>
      <w:r>
        <w:rPr>
          <w:rFonts w:hint="eastAsia" w:ascii="宋体" w:hAnsi="宋体"/>
          <w:szCs w:val="21"/>
        </w:rPr>
        <w:t>）</w:t>
      </w:r>
    </w:p>
    <w:p>
      <w:pPr>
        <w:spacing w:after="0" w:line="340" w:lineRule="atLeast"/>
        <w:ind w:left="210" w:hanging="211" w:hangingChars="100"/>
        <w:rPr>
          <w:rFonts w:ascii="宋体" w:hAnsi="宋体"/>
          <w:szCs w:val="21"/>
        </w:rPr>
      </w:pPr>
      <w:r>
        <w:rPr>
          <w:rFonts w:ascii="宋体" w:hAnsi="宋体"/>
          <w:b/>
          <w:bCs/>
          <w:szCs w:val="21"/>
        </w:rPr>
        <w:t>四、解答题（本题</w:t>
      </w:r>
      <w:r>
        <w:rPr>
          <w:rFonts w:hint="eastAsia" w:ascii="宋体" w:hAnsi="宋体"/>
          <w:b/>
          <w:bCs/>
          <w:szCs w:val="21"/>
        </w:rPr>
        <w:t>6</w:t>
      </w:r>
      <w:r>
        <w:rPr>
          <w:rFonts w:ascii="宋体" w:hAnsi="宋体"/>
          <w:b/>
          <w:bCs/>
          <w:szCs w:val="21"/>
        </w:rPr>
        <w:t xml:space="preserve"> 小题，</w:t>
      </w:r>
      <w:r>
        <w:rPr>
          <w:rFonts w:hint="eastAsia" w:ascii="宋体" w:hAnsi="宋体"/>
          <w:b/>
          <w:bCs/>
          <w:szCs w:val="21"/>
        </w:rPr>
        <w:t>第28题6分.</w:t>
      </w:r>
      <w:r>
        <w:rPr>
          <w:rFonts w:ascii="宋体" w:hAnsi="宋体"/>
          <w:b/>
          <w:bCs/>
          <w:szCs w:val="21"/>
        </w:rPr>
        <w:t>第 29 题 1</w:t>
      </w:r>
      <w:r>
        <w:rPr>
          <w:rFonts w:hint="eastAsia" w:ascii="宋体" w:hAnsi="宋体"/>
          <w:b/>
          <w:bCs/>
          <w:szCs w:val="21"/>
        </w:rPr>
        <w:t>2</w:t>
      </w:r>
      <w:r>
        <w:rPr>
          <w:rFonts w:ascii="宋体" w:hAnsi="宋体"/>
          <w:b/>
          <w:bCs/>
          <w:szCs w:val="21"/>
        </w:rPr>
        <w:t xml:space="preserve"> 分，第 30~32 题各 </w:t>
      </w:r>
      <w:r>
        <w:rPr>
          <w:rFonts w:hint="eastAsia" w:ascii="宋体" w:hAnsi="宋体"/>
          <w:b/>
          <w:bCs/>
          <w:szCs w:val="21"/>
        </w:rPr>
        <w:t>5</w:t>
      </w:r>
      <w:r>
        <w:rPr>
          <w:rFonts w:ascii="宋体" w:hAnsi="宋体"/>
          <w:b/>
          <w:bCs/>
          <w:szCs w:val="21"/>
        </w:rPr>
        <w:t xml:space="preserve"> 分，第 33 题 </w:t>
      </w:r>
      <w:r>
        <w:rPr>
          <w:rFonts w:hint="eastAsia" w:ascii="宋体" w:hAnsi="宋体"/>
          <w:b/>
          <w:bCs/>
          <w:szCs w:val="21"/>
        </w:rPr>
        <w:t>9</w:t>
      </w:r>
      <w:r>
        <w:rPr>
          <w:rFonts w:ascii="宋体" w:hAnsi="宋体"/>
          <w:b/>
          <w:bCs/>
          <w:szCs w:val="21"/>
        </w:rPr>
        <w:t xml:space="preserve"> 分，共 44 分）</w:t>
      </w:r>
    </w:p>
    <w:p>
      <w:pPr>
        <w:spacing w:after="0" w:line="340" w:lineRule="atLeast"/>
        <w:ind w:left="420" w:hanging="420" w:hangingChars="200"/>
        <w:rPr>
          <w:rFonts w:ascii="宋体" w:hAnsi="宋体"/>
          <w:color w:val="000000"/>
          <w:szCs w:val="21"/>
        </w:rPr>
      </w:pPr>
      <w:r>
        <w:rPr>
          <w:rFonts w:ascii="宋体" w:hAnsi="宋体"/>
          <w:szCs w:val="21"/>
        </w:rPr>
        <w:t>28.</w:t>
      </w:r>
      <w:r>
        <w:rPr>
          <w:rFonts w:ascii="宋体" w:hAnsi="宋体"/>
          <w:color w:val="000000"/>
          <w:szCs w:val="21"/>
          <w:shd w:val="clear" w:color="auto" w:fill="FFFFFF"/>
        </w:rPr>
        <w:t xml:space="preserve"> 解：由题意得 L1：L2=5：2， 根据标杆平衡条件得F1L1=F2L2,</w:t>
      </w:r>
      <w:r>
        <w:rPr>
          <w:rStyle w:val="16"/>
          <w:rFonts w:ascii="宋体" w:hAnsi="宋体"/>
          <w:color w:val="000000"/>
          <w:szCs w:val="21"/>
          <w:shd w:val="clear" w:color="auto" w:fill="FFFFFF"/>
        </w:rPr>
        <w:t> </w:t>
      </w:r>
      <w:r>
        <w:rPr>
          <w:rFonts w:ascii="宋体" w:hAnsi="宋体"/>
          <w:color w:val="000000"/>
          <w:szCs w:val="21"/>
        </w:rPr>
        <w:br w:type="textWrapping"/>
      </w:r>
      <w:r>
        <w:rPr>
          <w:rFonts w:ascii="宋体" w:hAnsi="宋体"/>
          <w:color w:val="000000"/>
          <w:szCs w:val="21"/>
          <w:shd w:val="clear" w:color="auto" w:fill="FFFFFF"/>
        </w:rPr>
        <w:t>F2=F1L1/L2=2.4牛×5/2=6牛 G水=6牛－5牛=1牛</w:t>
      </w:r>
      <w:r>
        <w:rPr>
          <w:rStyle w:val="16"/>
          <w:rFonts w:ascii="宋体" w:hAnsi="宋体"/>
          <w:color w:val="000000"/>
          <w:szCs w:val="21"/>
          <w:shd w:val="clear" w:color="auto" w:fill="FFFFFF"/>
        </w:rPr>
        <w:t> </w:t>
      </w:r>
    </w:p>
    <w:p>
      <w:pPr>
        <w:spacing w:after="0" w:line="340" w:lineRule="atLeast"/>
        <w:rPr>
          <w:rFonts w:ascii="宋体" w:hAnsi="宋体"/>
          <w:szCs w:val="21"/>
        </w:rPr>
      </w:pPr>
      <w:r>
        <w:rPr>
          <w:rFonts w:ascii="宋体" w:hAnsi="宋体"/>
          <w:color w:val="000000"/>
          <w:szCs w:val="21"/>
        </w:rPr>
        <w:t>29.（1）解： V</w:t>
      </w:r>
      <w:r>
        <w:rPr>
          <w:rFonts w:ascii="宋体" w:hAnsi="宋体"/>
          <w:color w:val="000000"/>
          <w:szCs w:val="21"/>
          <w:vertAlign w:val="subscript"/>
        </w:rPr>
        <w:t>排</w:t>
      </w:r>
      <w:r>
        <w:rPr>
          <w:rFonts w:ascii="宋体" w:hAnsi="宋体"/>
          <w:color w:val="000000"/>
          <w:szCs w:val="21"/>
        </w:rPr>
        <w:t>=V</w:t>
      </w:r>
      <w:r>
        <w:rPr>
          <w:rFonts w:ascii="宋体" w:hAnsi="宋体"/>
          <w:color w:val="000000"/>
          <w:szCs w:val="21"/>
          <w:vertAlign w:val="subscript"/>
        </w:rPr>
        <w:t>物</w:t>
      </w:r>
      <w:r>
        <w:rPr>
          <w:rFonts w:ascii="宋体" w:hAnsi="宋体"/>
          <w:color w:val="000000"/>
          <w:szCs w:val="21"/>
        </w:rPr>
        <w:t>=0.018m</w:t>
      </w:r>
      <w:r>
        <w:rPr>
          <w:rFonts w:ascii="宋体" w:hAnsi="宋体"/>
          <w:color w:val="000000"/>
          <w:szCs w:val="21"/>
          <w:vertAlign w:val="superscript"/>
        </w:rPr>
        <w:t>3</w:t>
      </w:r>
    </w:p>
    <w:p>
      <w:pPr>
        <w:spacing w:after="0" w:line="340" w:lineRule="atLeast"/>
        <w:ind w:firstLine="210" w:firstLineChars="100"/>
        <w:rPr>
          <w:rFonts w:ascii="宋体" w:hAnsi="宋体"/>
          <w:szCs w:val="21"/>
        </w:rPr>
      </w:pPr>
      <w:r>
        <w:rPr>
          <w:rFonts w:ascii="宋体" w:hAnsi="宋体"/>
          <w:color w:val="000000"/>
          <w:szCs w:val="21"/>
        </w:rPr>
        <w:t>F</w:t>
      </w:r>
      <w:r>
        <w:rPr>
          <w:rFonts w:ascii="宋体" w:hAnsi="宋体"/>
          <w:color w:val="000000"/>
          <w:szCs w:val="21"/>
          <w:vertAlign w:val="subscript"/>
        </w:rPr>
        <w:t>浮</w:t>
      </w:r>
      <w:r>
        <w:rPr>
          <w:rFonts w:ascii="宋体" w:hAnsi="宋体"/>
          <w:color w:val="000000"/>
          <w:szCs w:val="21"/>
        </w:rPr>
        <w:t>= ρ</w:t>
      </w:r>
      <w:r>
        <w:rPr>
          <w:rFonts w:ascii="宋体" w:hAnsi="宋体"/>
          <w:color w:val="000000"/>
          <w:szCs w:val="21"/>
          <w:vertAlign w:val="subscript"/>
        </w:rPr>
        <w:t>水</w:t>
      </w:r>
      <w:r>
        <w:rPr>
          <w:rFonts w:ascii="宋体" w:hAnsi="宋体"/>
          <w:color w:val="000000"/>
          <w:szCs w:val="21"/>
        </w:rPr>
        <w:t>V</w:t>
      </w:r>
      <w:r>
        <w:rPr>
          <w:rFonts w:ascii="宋体" w:hAnsi="宋体"/>
          <w:color w:val="000000"/>
          <w:szCs w:val="21"/>
          <w:vertAlign w:val="subscript"/>
        </w:rPr>
        <w:t>排</w:t>
      </w:r>
      <w:r>
        <w:rPr>
          <w:rFonts w:ascii="宋体" w:hAnsi="宋体"/>
          <w:color w:val="000000"/>
          <w:szCs w:val="21"/>
        </w:rPr>
        <w:t>g=1.0×10</w:t>
      </w:r>
      <w:r>
        <w:rPr>
          <w:rFonts w:ascii="宋体" w:hAnsi="宋体"/>
          <w:color w:val="000000"/>
          <w:szCs w:val="21"/>
          <w:vertAlign w:val="superscript"/>
        </w:rPr>
        <w:t>3</w:t>
      </w:r>
      <w:r>
        <w:rPr>
          <w:rFonts w:ascii="宋体" w:hAnsi="宋体"/>
          <w:color w:val="000000"/>
          <w:szCs w:val="21"/>
        </w:rPr>
        <w:t>kg/m</w:t>
      </w:r>
      <w:r>
        <w:rPr>
          <w:rFonts w:ascii="宋体" w:hAnsi="宋体"/>
          <w:color w:val="000000"/>
          <w:szCs w:val="21"/>
          <w:vertAlign w:val="superscript"/>
        </w:rPr>
        <w:t>3</w:t>
      </w:r>
      <w:r>
        <w:rPr>
          <w:rFonts w:ascii="宋体" w:hAnsi="宋体"/>
          <w:color w:val="000000"/>
          <w:szCs w:val="21"/>
        </w:rPr>
        <w:t>×10N/kg×0.018m</w:t>
      </w:r>
      <w:r>
        <w:rPr>
          <w:rFonts w:ascii="宋体" w:hAnsi="宋体"/>
          <w:color w:val="000000"/>
          <w:szCs w:val="21"/>
          <w:vertAlign w:val="superscript"/>
        </w:rPr>
        <w:t>3</w:t>
      </w:r>
      <w:r>
        <w:rPr>
          <w:rFonts w:ascii="宋体" w:hAnsi="宋体"/>
          <w:color w:val="000000"/>
          <w:szCs w:val="21"/>
        </w:rPr>
        <w:t xml:space="preserve">=180N </w:t>
      </w:r>
    </w:p>
    <w:p>
      <w:pPr>
        <w:spacing w:after="0" w:line="340" w:lineRule="atLeast"/>
        <w:rPr>
          <w:rFonts w:ascii="宋体" w:hAnsi="宋体"/>
          <w:szCs w:val="21"/>
        </w:rPr>
      </w:pPr>
      <w:r>
        <w:rPr>
          <w:rFonts w:ascii="宋体" w:hAnsi="宋体"/>
          <w:szCs w:val="21"/>
        </w:rPr>
        <w:br w:type="textWrapping"/>
      </w:r>
      <w:r>
        <w:rPr>
          <w:rFonts w:ascii="宋体" w:hAnsi="宋体"/>
          <w:color w:val="000000"/>
          <w:szCs w:val="21"/>
        </w:rPr>
        <w:t>（2）解：F</w:t>
      </w:r>
      <w:r>
        <w:rPr>
          <w:rFonts w:ascii="宋体" w:hAnsi="宋体"/>
          <w:color w:val="000000"/>
          <w:szCs w:val="21"/>
          <w:vertAlign w:val="subscript"/>
        </w:rPr>
        <w:t>拉</w:t>
      </w:r>
      <w:r>
        <w:rPr>
          <w:rFonts w:ascii="宋体" w:hAnsi="宋体"/>
          <w:color w:val="000000"/>
          <w:szCs w:val="21"/>
        </w:rPr>
        <w:t xml:space="preserve">= </w:t>
      </w:r>
      <m:oMath>
        <m:f>
          <m:fPr>
            <m:ctrlPr>
              <w:rPr>
                <w:rFonts w:ascii="Cambria Math" w:hAnsi="Cambria Math"/>
                <w:szCs w:val="21"/>
              </w:rPr>
            </m:ctrlPr>
          </m:fPr>
          <m:num>
            <m:r>
              <w:rPr>
                <w:rFonts w:hint="eastAsia" w:ascii="Cambria Math" w:hAnsi="Cambria Math"/>
                <w:szCs w:val="21"/>
              </w:rPr>
              <m:t>1</m:t>
            </m:r>
            <m:ctrlPr>
              <w:rPr>
                <w:rFonts w:ascii="Cambria Math" w:hAnsi="Cambria Math"/>
                <w:szCs w:val="21"/>
              </w:rPr>
            </m:ctrlPr>
          </m:num>
          <m:den>
            <m:r>
              <w:rPr>
                <w:rFonts w:hint="eastAsia" w:ascii="Cambria Math" w:hAnsi="Cambria Math"/>
                <w:szCs w:val="21"/>
              </w:rPr>
              <m:t>n</m:t>
            </m:r>
            <m:ctrlPr>
              <w:rPr>
                <w:rFonts w:ascii="Cambria Math" w:hAnsi="Cambria Math"/>
                <w:szCs w:val="21"/>
              </w:rPr>
            </m:ctrlPr>
          </m:den>
        </m:f>
      </m:oMath>
      <w:r>
        <w:rPr>
          <w:rFonts w:ascii="宋体" w:hAnsi="宋体"/>
          <w:color w:val="000000"/>
          <w:szCs w:val="21"/>
        </w:rPr>
        <w:t xml:space="preserve">  (G</w:t>
      </w:r>
      <w:r>
        <w:rPr>
          <w:rFonts w:ascii="宋体" w:hAnsi="宋体"/>
          <w:color w:val="000000"/>
          <w:szCs w:val="21"/>
          <w:vertAlign w:val="subscript"/>
        </w:rPr>
        <w:t>物</w:t>
      </w:r>
      <w:r>
        <w:rPr>
          <w:rFonts w:ascii="宋体" w:hAnsi="宋体"/>
          <w:color w:val="000000"/>
          <w:szCs w:val="21"/>
        </w:rPr>
        <w:t>-F</w:t>
      </w:r>
      <w:r>
        <w:rPr>
          <w:rFonts w:ascii="宋体" w:hAnsi="宋体"/>
          <w:color w:val="000000"/>
          <w:szCs w:val="21"/>
          <w:vertAlign w:val="subscript"/>
        </w:rPr>
        <w:t>浮</w:t>
      </w:r>
      <w:r>
        <w:rPr>
          <w:rFonts w:ascii="宋体" w:hAnsi="宋体"/>
          <w:color w:val="000000"/>
          <w:szCs w:val="21"/>
        </w:rPr>
        <w:t>+G</w:t>
      </w:r>
      <w:r>
        <w:rPr>
          <w:rFonts w:ascii="宋体" w:hAnsi="宋体"/>
          <w:color w:val="000000"/>
          <w:szCs w:val="21"/>
          <w:vertAlign w:val="subscript"/>
        </w:rPr>
        <w:t>动</w:t>
      </w:r>
      <w:r>
        <w:rPr>
          <w:rFonts w:ascii="宋体" w:hAnsi="宋体"/>
          <w:color w:val="000000"/>
          <w:szCs w:val="21"/>
        </w:rPr>
        <w:t xml:space="preserve">)= </w:t>
      </w:r>
      <m:oMath>
        <m:f>
          <m:fPr>
            <m:ctrlPr>
              <w:rPr>
                <w:rFonts w:ascii="Cambria Math" w:hAnsi="Cambria Math"/>
                <w:szCs w:val="21"/>
              </w:rPr>
            </m:ctrlPr>
          </m:fPr>
          <m:num>
            <m:r>
              <w:rPr>
                <w:rFonts w:hint="eastAsia" w:ascii="Cambria Math" w:hAnsi="Cambria Math"/>
                <w:szCs w:val="21"/>
              </w:rPr>
              <m:t>1</m:t>
            </m:r>
            <m:ctrlPr>
              <w:rPr>
                <w:rFonts w:ascii="Cambria Math" w:hAnsi="Cambria Math"/>
                <w:szCs w:val="21"/>
              </w:rPr>
            </m:ctrlPr>
          </m:num>
          <m:den>
            <m:r>
              <w:rPr>
                <w:rFonts w:hint="eastAsia" w:ascii="Cambria Math" w:hAnsi="Cambria Math"/>
                <w:szCs w:val="21"/>
              </w:rPr>
              <m:t>3</m:t>
            </m:r>
            <m:ctrlPr>
              <w:rPr>
                <w:rFonts w:ascii="Cambria Math" w:hAnsi="Cambria Math"/>
                <w:szCs w:val="21"/>
              </w:rPr>
            </m:ctrlPr>
          </m:den>
        </m:f>
      </m:oMath>
      <w:r>
        <w:rPr>
          <w:rFonts w:ascii="宋体" w:hAnsi="宋体"/>
          <w:color w:val="000000"/>
          <w:szCs w:val="21"/>
        </w:rPr>
        <w:t xml:space="preserve">  (540N-180N + 180N)=180N </w:t>
      </w:r>
    </w:p>
    <w:p>
      <w:pPr>
        <w:spacing w:after="0" w:line="340" w:lineRule="atLeast"/>
        <w:ind w:firstLine="210" w:firstLineChars="100"/>
        <w:rPr>
          <w:rFonts w:ascii="宋体" w:hAnsi="宋体"/>
          <w:szCs w:val="21"/>
        </w:rPr>
      </w:pPr>
      <w:r>
        <w:rPr>
          <w:rFonts w:ascii="宋体" w:hAnsi="宋体"/>
          <w:color w:val="000000"/>
          <w:szCs w:val="21"/>
        </w:rPr>
        <w:t>P= F</w:t>
      </w:r>
      <w:r>
        <w:rPr>
          <w:rFonts w:ascii="宋体" w:hAnsi="宋体"/>
          <w:color w:val="000000"/>
          <w:szCs w:val="21"/>
          <w:vertAlign w:val="subscript"/>
        </w:rPr>
        <w:t>拉</w:t>
      </w:r>
      <w:r>
        <w:rPr>
          <w:rFonts w:ascii="宋体" w:hAnsi="宋体"/>
          <w:color w:val="000000"/>
          <w:szCs w:val="21"/>
        </w:rPr>
        <w:t>v= 180N×0.1m/s×3=54W</w:t>
      </w:r>
    </w:p>
    <w:p>
      <w:pPr>
        <w:spacing w:after="0" w:line="340" w:lineRule="atLeast"/>
        <w:rPr>
          <w:rFonts w:ascii="宋体" w:hAnsi="宋体"/>
          <w:szCs w:val="21"/>
        </w:rPr>
      </w:pPr>
      <w:r>
        <w:rPr>
          <w:rFonts w:ascii="宋体" w:hAnsi="宋体"/>
          <w:szCs w:val="21"/>
        </w:rPr>
        <w:br w:type="textWrapping"/>
      </w:r>
      <w:r>
        <w:rPr>
          <w:rFonts w:ascii="宋体" w:hAnsi="宋体"/>
          <w:color w:val="000000"/>
          <w:szCs w:val="21"/>
        </w:rPr>
        <w:t xml:space="preserve">（3）解：不计绳重、轮与轴之间的摩擦及水的阻力，当重物完全出水后 </w:t>
      </w:r>
    </w:p>
    <w:p>
      <w:pPr>
        <w:spacing w:after="0" w:line="340" w:lineRule="atLeast"/>
        <w:ind w:firstLine="210" w:firstLineChars="100"/>
        <w:rPr>
          <w:rFonts w:ascii="宋体" w:hAnsi="宋体"/>
          <w:szCs w:val="21"/>
        </w:rPr>
      </w:pPr>
      <w:r>
        <w:rPr>
          <w:rFonts w:ascii="宋体" w:hAnsi="宋体"/>
          <w:color w:val="000000"/>
          <w:szCs w:val="21"/>
        </w:rPr>
        <w:t xml:space="preserve">F </w:t>
      </w:r>
      <w:r>
        <w:rPr>
          <w:rFonts w:ascii="宋体" w:hAnsi="宋体"/>
          <w:color w:val="000000"/>
          <w:szCs w:val="21"/>
          <w:vertAlign w:val="subscript"/>
        </w:rPr>
        <w:t>拉</w:t>
      </w:r>
      <w:r>
        <w:rPr>
          <w:rFonts w:ascii="宋体" w:hAnsi="宋体"/>
          <w:color w:val="000000"/>
          <w:szCs w:val="21"/>
        </w:rPr>
        <w:t xml:space="preserve">= </w:t>
      </w:r>
      <m:oMath>
        <m:f>
          <m:fPr>
            <m:ctrlPr>
              <w:rPr>
                <w:rFonts w:ascii="Cambria Math" w:hAnsi="Cambria Math"/>
                <w:szCs w:val="21"/>
              </w:rPr>
            </m:ctrlPr>
          </m:fPr>
          <m:num>
            <m:r>
              <w:rPr>
                <w:rFonts w:hint="eastAsia" w:ascii="Cambria Math" w:hAnsi="Cambria Math"/>
                <w:szCs w:val="21"/>
              </w:rPr>
              <m:t>1</m:t>
            </m:r>
            <m:ctrlPr>
              <w:rPr>
                <w:rFonts w:ascii="Cambria Math" w:hAnsi="Cambria Math"/>
                <w:szCs w:val="21"/>
              </w:rPr>
            </m:ctrlPr>
          </m:num>
          <m:den>
            <m:r>
              <w:rPr>
                <w:rFonts w:hint="eastAsia" w:ascii="Cambria Math" w:hAnsi="Cambria Math"/>
                <w:szCs w:val="21"/>
              </w:rPr>
              <m:t>n</m:t>
            </m:r>
            <m:ctrlPr>
              <w:rPr>
                <w:rFonts w:ascii="Cambria Math" w:hAnsi="Cambria Math"/>
                <w:szCs w:val="21"/>
              </w:rPr>
            </m:ctrlPr>
          </m:den>
        </m:f>
      </m:oMath>
      <w:r>
        <w:rPr>
          <w:rFonts w:ascii="宋体" w:hAnsi="宋体"/>
          <w:color w:val="000000"/>
          <w:szCs w:val="21"/>
        </w:rPr>
        <w:t xml:space="preserve">  (G物+Ga)= </w:t>
      </w:r>
      <m:oMath>
        <m:f>
          <m:fPr>
            <m:ctrlPr>
              <w:rPr>
                <w:rFonts w:ascii="Cambria Math" w:hAnsi="Cambria Math"/>
                <w:szCs w:val="21"/>
              </w:rPr>
            </m:ctrlPr>
          </m:fPr>
          <m:num>
            <m:r>
              <w:rPr>
                <w:rFonts w:hint="eastAsia" w:ascii="Cambria Math" w:hAnsi="Cambria Math"/>
                <w:szCs w:val="21"/>
              </w:rPr>
              <m:t>1</m:t>
            </m:r>
            <m:ctrlPr>
              <w:rPr>
                <w:rFonts w:ascii="Cambria Math" w:hAnsi="Cambria Math"/>
                <w:szCs w:val="21"/>
              </w:rPr>
            </m:ctrlPr>
          </m:num>
          <m:den>
            <m:r>
              <w:rPr>
                <w:rFonts w:hint="eastAsia" w:ascii="Cambria Math" w:hAnsi="Cambria Math"/>
                <w:szCs w:val="21"/>
              </w:rPr>
              <m:t>3</m:t>
            </m:r>
            <m:ctrlPr>
              <w:rPr>
                <w:rFonts w:ascii="Cambria Math" w:hAnsi="Cambria Math"/>
                <w:szCs w:val="21"/>
              </w:rPr>
            </m:ctrlPr>
          </m:den>
        </m:f>
      </m:oMath>
      <w:r>
        <w:rPr>
          <w:rFonts w:ascii="宋体" w:hAnsi="宋体"/>
          <w:color w:val="000000"/>
          <w:szCs w:val="21"/>
        </w:rPr>
        <w:t xml:space="preserve"> (540N + 180N) = 240N</w:t>
      </w:r>
    </w:p>
    <w:p>
      <w:pPr>
        <w:spacing w:after="0" w:line="340" w:lineRule="atLeast"/>
        <w:ind w:firstLine="210" w:firstLineChars="100"/>
        <w:rPr>
          <w:rFonts w:ascii="宋体" w:hAnsi="宋体"/>
          <w:szCs w:val="21"/>
        </w:rPr>
      </w:pPr>
      <w:r>
        <w:rPr>
          <w:rFonts w:ascii="宋体" w:hAnsi="宋体"/>
          <w:color w:val="000000"/>
          <w:szCs w:val="21"/>
        </w:rPr>
        <w:t xml:space="preserve">η= </w:t>
      </w:r>
      <m:oMath>
        <m:f>
          <m:fPr>
            <m:ctrlPr>
              <w:rPr>
                <w:rFonts w:ascii="Cambria Math" w:hAnsi="Cambria Math"/>
                <w:szCs w:val="21"/>
              </w:rPr>
            </m:ctrlPr>
          </m:fPr>
          <m:num>
            <m:sSub>
              <m:sSubPr>
                <m:ctrlPr>
                  <w:rPr>
                    <w:rFonts w:ascii="Cambria Math" w:hAnsi="Cambria Math"/>
                    <w:szCs w:val="21"/>
                  </w:rPr>
                </m:ctrlPr>
              </m:sSubPr>
              <m:e>
                <m:r>
                  <w:rPr>
                    <w:rFonts w:hint="eastAsia" w:ascii="Cambria Math" w:hAnsi="Cambria Math"/>
                    <w:szCs w:val="21"/>
                  </w:rPr>
                  <m:t>W</m:t>
                </m:r>
                <m:ctrlPr>
                  <w:rPr>
                    <w:rFonts w:ascii="Cambria Math" w:hAnsi="Cambria Math"/>
                    <w:szCs w:val="21"/>
                  </w:rPr>
                </m:ctrlPr>
              </m:e>
              <m:sub>
                <m:r>
                  <w:rPr>
                    <w:rFonts w:hint="eastAsia" w:ascii="Cambria Math" w:hAnsi="Cambria Math"/>
                    <w:szCs w:val="21"/>
                  </w:rPr>
                  <m:t>有</m:t>
                </m:r>
                <m:ctrlPr>
                  <w:rPr>
                    <w:rFonts w:ascii="Cambria Math" w:hAnsi="Cambria Math"/>
                    <w:szCs w:val="21"/>
                  </w:rPr>
                </m:ctrlPr>
              </m:sub>
            </m:sSub>
            <m:ctrlPr>
              <w:rPr>
                <w:rFonts w:ascii="Cambria Math" w:hAnsi="Cambria Math"/>
                <w:szCs w:val="21"/>
              </w:rPr>
            </m:ctrlPr>
          </m:num>
          <m:den>
            <m:sSub>
              <m:sSubPr>
                <m:ctrlPr>
                  <w:rPr>
                    <w:rFonts w:ascii="Cambria Math" w:hAnsi="Cambria Math"/>
                    <w:szCs w:val="21"/>
                  </w:rPr>
                </m:ctrlPr>
              </m:sSubPr>
              <m:e>
                <m:r>
                  <w:rPr>
                    <w:rFonts w:hint="eastAsia" w:ascii="Cambria Math" w:hAnsi="Cambria Math"/>
                    <w:szCs w:val="21"/>
                  </w:rPr>
                  <m:t>W</m:t>
                </m:r>
                <m:ctrlPr>
                  <w:rPr>
                    <w:rFonts w:ascii="Cambria Math" w:hAnsi="Cambria Math"/>
                    <w:szCs w:val="21"/>
                  </w:rPr>
                </m:ctrlPr>
              </m:e>
              <m:sub>
                <m:r>
                  <w:rPr>
                    <w:rFonts w:hint="eastAsia" w:ascii="Cambria Math" w:hAnsi="Cambria Math"/>
                    <w:szCs w:val="21"/>
                  </w:rPr>
                  <m:t>总</m:t>
                </m:r>
                <m:ctrlPr>
                  <w:rPr>
                    <w:rFonts w:ascii="Cambria Math" w:hAnsi="Cambria Math"/>
                    <w:szCs w:val="21"/>
                  </w:rPr>
                </m:ctrlPr>
              </m:sub>
            </m:sSub>
            <m:ctrlPr>
              <w:rPr>
                <w:rFonts w:ascii="Cambria Math" w:hAnsi="Cambria Math"/>
                <w:szCs w:val="21"/>
              </w:rPr>
            </m:ctrlPr>
          </m:den>
        </m:f>
        <m:r>
          <w:rPr>
            <w:rFonts w:hint="eastAsia" w:ascii="Cambria Math" w:hAnsi="Cambria Math"/>
            <w:szCs w:val="21"/>
          </w:rPr>
          <m:t>=</m:t>
        </m:r>
        <m:f>
          <m:fPr>
            <m:ctrlPr>
              <w:rPr>
                <w:rFonts w:ascii="Cambria Math" w:hAnsi="Cambria Math"/>
                <w:szCs w:val="21"/>
              </w:rPr>
            </m:ctrlPr>
          </m:fPr>
          <m:num>
            <m:sSub>
              <m:sSubPr>
                <m:ctrlPr>
                  <w:rPr>
                    <w:rFonts w:ascii="Cambria Math" w:hAnsi="Cambria Math"/>
                    <w:szCs w:val="21"/>
                  </w:rPr>
                </m:ctrlPr>
              </m:sSubPr>
              <m:e>
                <m:r>
                  <w:rPr>
                    <w:rFonts w:hint="eastAsia" w:ascii="Cambria Math" w:hAnsi="Cambria Math"/>
                    <w:szCs w:val="21"/>
                  </w:rPr>
                  <m:t>G</m:t>
                </m:r>
                <m:ctrlPr>
                  <w:rPr>
                    <w:rFonts w:ascii="Cambria Math" w:hAnsi="Cambria Math"/>
                    <w:szCs w:val="21"/>
                  </w:rPr>
                </m:ctrlPr>
              </m:e>
              <m:sub>
                <m:r>
                  <w:rPr>
                    <w:rFonts w:hint="eastAsia" w:ascii="Cambria Math" w:hAnsi="Cambria Math"/>
                    <w:szCs w:val="21"/>
                  </w:rPr>
                  <m:t>物</m:t>
                </m:r>
                <m:ctrlPr>
                  <w:rPr>
                    <w:rFonts w:ascii="Cambria Math" w:hAnsi="Cambria Math"/>
                    <w:szCs w:val="21"/>
                  </w:rPr>
                </m:ctrlPr>
              </m:sub>
            </m:sSub>
            <m:r>
              <m:rPr>
                <m:nor/>
                <m:sty m:val="p"/>
              </m:rPr>
              <w:rPr>
                <w:rFonts w:hint="eastAsia" w:ascii="宋体" w:hAnsi="宋体"/>
                <w:szCs w:val="21"/>
              </w:rPr>
              <m:t>h</m:t>
            </m:r>
            <m:ctrlPr>
              <w:rPr>
                <w:rFonts w:ascii="Cambria Math" w:hAnsi="Cambria Math"/>
                <w:szCs w:val="21"/>
              </w:rPr>
            </m:ctrlPr>
          </m:num>
          <m:den>
            <m:sSub>
              <m:sSubPr>
                <m:ctrlPr>
                  <w:rPr>
                    <w:rFonts w:ascii="Cambria Math" w:hAnsi="Cambria Math"/>
                    <w:szCs w:val="21"/>
                  </w:rPr>
                </m:ctrlPr>
              </m:sSubPr>
              <m:e>
                <m:r>
                  <w:rPr>
                    <w:rFonts w:hint="eastAsia" w:ascii="Cambria Math" w:hAnsi="Cambria Math"/>
                    <w:szCs w:val="21"/>
                  </w:rPr>
                  <m:t>F</m:t>
                </m:r>
                <m:ctrlPr>
                  <w:rPr>
                    <w:rFonts w:ascii="Cambria Math" w:hAnsi="Cambria Math"/>
                    <w:szCs w:val="21"/>
                  </w:rPr>
                </m:ctrlPr>
              </m:e>
              <m:sub>
                <m:r>
                  <w:rPr>
                    <w:rFonts w:hint="eastAsia" w:ascii="Cambria Math" w:hAnsi="Cambria Math"/>
                    <w:szCs w:val="21"/>
                  </w:rPr>
                  <m:t>拉</m:t>
                </m:r>
                <m:ctrlPr>
                  <w:rPr>
                    <w:rFonts w:ascii="Cambria Math" w:hAnsi="Cambria Math"/>
                    <w:szCs w:val="21"/>
                  </w:rPr>
                </m:ctrlPr>
              </m:sub>
            </m:sSub>
            <m:r>
              <w:rPr>
                <w:rFonts w:hint="eastAsia" w:ascii="Cambria Math" w:hAnsi="Cambria Math"/>
                <w:szCs w:val="21"/>
              </w:rPr>
              <m:t>s</m:t>
            </m:r>
            <m:ctrlPr>
              <w:rPr>
                <w:rFonts w:ascii="Cambria Math" w:hAnsi="Cambria Math"/>
                <w:szCs w:val="21"/>
              </w:rPr>
            </m:ctrlPr>
          </m:den>
        </m:f>
        <m:r>
          <w:rPr>
            <w:rFonts w:hint="eastAsia" w:ascii="Cambria Math" w:hAnsi="Cambria Math"/>
            <w:szCs w:val="21"/>
          </w:rPr>
          <m:t>=</m:t>
        </m:r>
        <m:f>
          <m:fPr>
            <m:ctrlPr>
              <w:rPr>
                <w:rFonts w:ascii="Cambria Math" w:hAnsi="Cambria Math"/>
                <w:szCs w:val="21"/>
              </w:rPr>
            </m:ctrlPr>
          </m:fPr>
          <m:num>
            <m:r>
              <w:rPr>
                <w:rFonts w:hint="eastAsia" w:ascii="Cambria Math" w:hAnsi="Cambria Math"/>
                <w:szCs w:val="21"/>
              </w:rPr>
              <m:t>540N×</m:t>
            </m:r>
            <m:r>
              <w:rPr>
                <w:rFonts w:hint="eastAsia" w:ascii="MS Gothic" w:hAnsi="MS Gothic" w:eastAsia="MS Gothic" w:cs="MS Gothic"/>
                <w:szCs w:val="21"/>
              </w:rPr>
              <m:t>h</m:t>
            </m:r>
            <m:ctrlPr>
              <w:rPr>
                <w:rFonts w:ascii="Cambria Math" w:hAnsi="Cambria Math"/>
                <w:szCs w:val="21"/>
              </w:rPr>
            </m:ctrlPr>
          </m:num>
          <m:den>
            <m:r>
              <w:rPr>
                <w:rFonts w:hint="eastAsia" w:ascii="Cambria Math" w:hAnsi="Cambria Math"/>
                <w:szCs w:val="21"/>
              </w:rPr>
              <m:t>240N×3</m:t>
            </m:r>
            <m:r>
              <w:rPr>
                <w:rFonts w:hint="eastAsia" w:ascii="MS Gothic" w:hAnsi="MS Gothic" w:eastAsia="MS Gothic" w:cs="MS Gothic"/>
                <w:szCs w:val="21"/>
              </w:rPr>
              <m:t>h</m:t>
            </m:r>
            <m:ctrlPr>
              <w:rPr>
                <w:rFonts w:ascii="Cambria Math" w:hAnsi="Cambria Math"/>
                <w:szCs w:val="21"/>
              </w:rPr>
            </m:ctrlPr>
          </m:den>
        </m:f>
      </m:oMath>
      <w:r>
        <w:rPr>
          <w:rFonts w:ascii="宋体" w:hAnsi="宋体"/>
          <w:color w:val="000000"/>
          <w:szCs w:val="21"/>
        </w:rPr>
        <w:t xml:space="preserve"> ×100%= 75%</w:t>
      </w:r>
    </w:p>
    <w:p>
      <w:pPr>
        <w:spacing w:after="0" w:line="340" w:lineRule="atLeast"/>
        <w:rPr>
          <w:rFonts w:ascii="宋体" w:hAnsi="宋体"/>
          <w:szCs w:val="21"/>
        </w:rPr>
      </w:pPr>
      <w:r>
        <w:rPr>
          <w:rFonts w:ascii="宋体" w:hAnsi="宋体"/>
          <w:color w:val="000000"/>
          <w:szCs w:val="21"/>
        </w:rPr>
        <w:t>30.（1）A</w:t>
      </w:r>
      <w:r>
        <w:rPr>
          <w:rFonts w:ascii="宋体" w:hAnsi="宋体"/>
          <w:szCs w:val="21"/>
        </w:rPr>
        <w:br w:type="textWrapping"/>
      </w:r>
      <w:r>
        <w:rPr>
          <w:rFonts w:ascii="宋体" w:hAnsi="宋体"/>
          <w:color w:val="000000"/>
          <w:szCs w:val="21"/>
        </w:rPr>
        <w:t>（2）以底座最左端与地面接触位置为支点，力矩均为19.2N·m 固不会翻到</w:t>
      </w:r>
      <w:r>
        <w:rPr>
          <w:rFonts w:ascii="宋体" w:hAnsi="宋体"/>
          <w:szCs w:val="21"/>
        </w:rPr>
        <w:br w:type="textWrapping"/>
      </w:r>
      <w:r>
        <w:rPr>
          <w:rFonts w:ascii="宋体" w:hAnsi="宋体"/>
          <w:color w:val="000000"/>
          <w:szCs w:val="21"/>
        </w:rPr>
        <w:t>（3）中档；R</w:t>
      </w:r>
      <w:r>
        <w:rPr>
          <w:rFonts w:ascii="宋体" w:hAnsi="宋体"/>
          <w:color w:val="000000"/>
          <w:szCs w:val="21"/>
          <w:vertAlign w:val="subscript"/>
        </w:rPr>
        <w:t>1</w:t>
      </w:r>
      <w:r>
        <w:rPr>
          <w:rFonts w:ascii="宋体" w:hAnsi="宋体"/>
          <w:color w:val="000000"/>
          <w:szCs w:val="21"/>
        </w:rPr>
        <w:t>=300欧，P</w:t>
      </w:r>
      <w:r>
        <w:rPr>
          <w:rFonts w:ascii="宋体" w:hAnsi="宋体"/>
          <w:color w:val="000000"/>
          <w:szCs w:val="21"/>
          <w:vertAlign w:val="subscript"/>
        </w:rPr>
        <w:t>输出</w:t>
      </w:r>
      <w:r>
        <w:rPr>
          <w:rFonts w:ascii="宋体" w:hAnsi="宋体"/>
          <w:color w:val="000000"/>
          <w:szCs w:val="21"/>
        </w:rPr>
        <w:t xml:space="preserve">=36.8W </w:t>
      </w:r>
    </w:p>
    <w:p>
      <w:pPr>
        <w:spacing w:after="0" w:line="340" w:lineRule="atLeast"/>
        <w:rPr>
          <w:rFonts w:ascii="宋体" w:hAnsi="宋体"/>
          <w:szCs w:val="21"/>
        </w:rPr>
      </w:pPr>
      <w:r>
        <w:rPr>
          <w:rFonts w:ascii="宋体" w:hAnsi="宋体"/>
          <w:color w:val="000000"/>
          <w:szCs w:val="21"/>
        </w:rPr>
        <w:t>31. （1）盐；K</w:t>
      </w:r>
      <w:r>
        <w:rPr>
          <w:rFonts w:ascii="宋体" w:hAnsi="宋体"/>
          <w:color w:val="000000"/>
          <w:szCs w:val="21"/>
          <w:vertAlign w:val="subscript"/>
        </w:rPr>
        <w:t>2</w:t>
      </w:r>
      <w:r>
        <w:rPr>
          <w:rFonts w:ascii="宋体" w:hAnsi="宋体"/>
          <w:color w:val="000000"/>
          <w:szCs w:val="21"/>
        </w:rPr>
        <w:t>S</w:t>
      </w:r>
      <w:r>
        <w:rPr>
          <w:rFonts w:ascii="宋体" w:hAnsi="宋体"/>
          <w:szCs w:val="21"/>
        </w:rPr>
        <w:br w:type="textWrapping"/>
      </w:r>
      <w:r>
        <w:rPr>
          <w:rFonts w:ascii="宋体" w:hAnsi="宋体"/>
          <w:color w:val="000000"/>
          <w:szCs w:val="21"/>
        </w:rPr>
        <w:t>（2）做功（或克服摩擦做功）；热值</w:t>
      </w:r>
      <w:r>
        <w:rPr>
          <w:rFonts w:ascii="宋体" w:hAnsi="宋体"/>
          <w:szCs w:val="21"/>
        </w:rPr>
        <w:br w:type="textWrapping"/>
      </w:r>
      <w:r>
        <w:rPr>
          <w:rFonts w:ascii="宋体" w:hAnsi="宋体"/>
          <w:color w:val="000000"/>
          <w:szCs w:val="21"/>
        </w:rPr>
        <w:t xml:space="preserve">（3）做功   </w:t>
      </w:r>
    </w:p>
    <w:p>
      <w:pPr>
        <w:pStyle w:val="6"/>
        <w:spacing w:before="0" w:beforeAutospacing="0" w:after="0" w:afterAutospacing="0" w:line="340" w:lineRule="atLeast"/>
        <w:rPr>
          <w:color w:val="000000"/>
          <w:sz w:val="21"/>
          <w:szCs w:val="21"/>
        </w:rPr>
      </w:pPr>
      <w:r>
        <w:rPr>
          <w:rFonts w:hint="eastAsia"/>
          <w:color w:val="000000"/>
          <w:sz w:val="21"/>
          <w:szCs w:val="21"/>
        </w:rPr>
        <w:t>32</w:t>
      </w:r>
      <w:r>
        <w:rPr>
          <w:color w:val="000000"/>
          <w:sz w:val="21"/>
          <w:szCs w:val="21"/>
        </w:rPr>
        <w:t>.</w:t>
      </w:r>
      <w:r>
        <w:rPr>
          <w:rFonts w:hint="eastAsia"/>
          <w:color w:val="000000"/>
          <w:sz w:val="21"/>
          <w:szCs w:val="21"/>
        </w:rPr>
        <w:t>（</w:t>
      </w:r>
      <w:r>
        <w:rPr>
          <w:color w:val="000000"/>
          <w:sz w:val="21"/>
          <w:szCs w:val="21"/>
        </w:rPr>
        <w:t>1</w:t>
      </w:r>
      <w:r>
        <w:rPr>
          <w:rFonts w:hint="eastAsia"/>
          <w:color w:val="000000"/>
          <w:sz w:val="21"/>
          <w:szCs w:val="21"/>
        </w:rPr>
        <w:t>）</w:t>
      </w:r>
      <w:r>
        <w:rPr>
          <w:color w:val="000000"/>
          <w:sz w:val="21"/>
          <w:szCs w:val="21"/>
        </w:rPr>
        <w:t xml:space="preserve">5:1      </w:t>
      </w:r>
      <w:r>
        <w:rPr>
          <w:rFonts w:hint="eastAsia"/>
          <w:color w:val="000000"/>
          <w:sz w:val="21"/>
          <w:szCs w:val="21"/>
        </w:rPr>
        <w:t>（</w:t>
      </w:r>
      <w:r>
        <w:rPr>
          <w:color w:val="000000"/>
          <w:sz w:val="21"/>
          <w:szCs w:val="21"/>
        </w:rPr>
        <w:t>2</w:t>
      </w:r>
      <w:r>
        <w:rPr>
          <w:rFonts w:hint="eastAsia"/>
          <w:color w:val="000000"/>
          <w:sz w:val="21"/>
          <w:szCs w:val="21"/>
        </w:rPr>
        <w:t>）</w:t>
      </w:r>
      <w:r>
        <w:rPr>
          <w:color w:val="000000"/>
          <w:sz w:val="21"/>
          <w:szCs w:val="21"/>
        </w:rPr>
        <w:t>222.0</w:t>
      </w:r>
    </w:p>
    <w:p>
      <w:pPr>
        <w:spacing w:after="0" w:line="340" w:lineRule="atLeast"/>
        <w:rPr>
          <w:rFonts w:ascii="宋体" w:hAnsi="宋体"/>
          <w:color w:val="000000"/>
          <w:szCs w:val="21"/>
        </w:rPr>
      </w:pPr>
      <w:r>
        <w:rPr>
          <w:rFonts w:ascii="宋体" w:hAnsi="宋体"/>
          <w:color w:val="000000"/>
          <w:szCs w:val="21"/>
        </w:rPr>
        <w:t>(3)</w:t>
      </w:r>
      <w:r>
        <w:rPr>
          <w:rFonts w:hint="eastAsia" w:ascii="宋体" w:hAnsi="宋体"/>
          <w:color w:val="000000"/>
          <w:szCs w:val="21"/>
        </w:rPr>
        <w:t>解：第三组中产生二氧化碳的质量为</w:t>
      </w:r>
      <w:r>
        <w:rPr>
          <w:rFonts w:ascii="宋体" w:hAnsi="宋体"/>
          <w:color w:val="000000"/>
          <w:szCs w:val="21"/>
        </w:rPr>
        <w:t>200.0g+36.0g</w:t>
      </w:r>
      <w:r>
        <w:rPr>
          <w:rFonts w:hint="eastAsia" w:ascii="微软雅黑" w:hAnsi="微软雅黑" w:eastAsia="微软雅黑" w:cs="微软雅黑"/>
          <w:color w:val="000000"/>
          <w:szCs w:val="21"/>
        </w:rPr>
        <w:t>−</w:t>
      </w:r>
      <w:r>
        <w:rPr>
          <w:rFonts w:ascii="宋体" w:hAnsi="宋体"/>
          <w:color w:val="000000"/>
          <w:szCs w:val="21"/>
        </w:rPr>
        <w:t>220.0g</w:t>
      </w:r>
      <w:r>
        <w:rPr>
          <w:rFonts w:hint="eastAsia" w:ascii="微软雅黑" w:hAnsi="微软雅黑" w:eastAsia="微软雅黑" w:cs="微软雅黑"/>
          <w:color w:val="000000"/>
          <w:szCs w:val="21"/>
        </w:rPr>
        <w:t>−</w:t>
      </w:r>
      <w:r>
        <w:rPr>
          <w:rFonts w:ascii="宋体" w:hAnsi="宋体"/>
          <w:color w:val="000000"/>
          <w:szCs w:val="21"/>
        </w:rPr>
        <w:t>m=16g</w:t>
      </w:r>
      <w:r>
        <w:rPr>
          <w:rFonts w:hint="eastAsia" w:ascii="微软雅黑" w:hAnsi="微软雅黑" w:eastAsia="微软雅黑" w:cs="微软雅黑"/>
          <w:color w:val="000000"/>
          <w:szCs w:val="21"/>
        </w:rPr>
        <w:t>−</w:t>
      </w:r>
      <w:r>
        <w:rPr>
          <w:rFonts w:ascii="宋体" w:hAnsi="宋体"/>
          <w:color w:val="000000"/>
          <w:szCs w:val="21"/>
        </w:rPr>
        <w:t>m.</w:t>
      </w:r>
    </w:p>
    <w:p>
      <w:pPr>
        <w:spacing w:after="0" w:line="340" w:lineRule="atLeast"/>
        <w:ind w:firstLine="210" w:firstLineChars="100"/>
        <w:rPr>
          <w:rFonts w:ascii="宋体" w:hAnsi="宋体"/>
          <w:color w:val="000000"/>
          <w:szCs w:val="21"/>
        </w:rPr>
      </w:pPr>
      <w:r>
        <w:rPr>
          <w:rFonts w:hint="eastAsia" w:ascii="宋体" w:hAnsi="宋体"/>
          <w:color w:val="000000"/>
          <w:szCs w:val="21"/>
        </w:rPr>
        <w:t>设反应的碳酸钙的质量为</w:t>
      </w:r>
      <w:r>
        <w:rPr>
          <w:rFonts w:ascii="宋体" w:hAnsi="宋体"/>
          <w:color w:val="000000"/>
          <w:szCs w:val="21"/>
        </w:rPr>
        <w:t>y.</w:t>
      </w:r>
    </w:p>
    <w:p>
      <w:pPr>
        <w:spacing w:after="0" w:line="340" w:lineRule="atLeast"/>
        <w:ind w:firstLine="210" w:firstLineChars="100"/>
        <w:rPr>
          <w:rFonts w:ascii="宋体" w:hAnsi="宋体"/>
          <w:color w:val="000000"/>
          <w:szCs w:val="21"/>
        </w:rPr>
      </w:pPr>
      <w:r>
        <w:rPr>
          <w:rFonts w:ascii="宋体" w:hAnsi="宋体"/>
          <w:color w:val="000000"/>
          <w:szCs w:val="21"/>
        </w:rPr>
        <w:t>CaCO</w:t>
      </w:r>
      <w:r>
        <w:rPr>
          <w:rFonts w:ascii="宋体" w:hAnsi="宋体"/>
          <w:color w:val="000000"/>
          <w:szCs w:val="21"/>
          <w:vertAlign w:val="subscript"/>
        </w:rPr>
        <w:t>3</w:t>
      </w:r>
      <w:r>
        <w:rPr>
          <w:rFonts w:ascii="宋体" w:hAnsi="宋体"/>
          <w:color w:val="000000"/>
          <w:szCs w:val="21"/>
        </w:rPr>
        <w:t>+2HCl═CaCl</w:t>
      </w:r>
      <w:r>
        <w:rPr>
          <w:rFonts w:ascii="宋体" w:hAnsi="宋体"/>
          <w:color w:val="000000"/>
          <w:szCs w:val="21"/>
          <w:vertAlign w:val="subscript"/>
        </w:rPr>
        <w:t>2</w:t>
      </w:r>
      <w:r>
        <w:rPr>
          <w:rFonts w:ascii="宋体" w:hAnsi="宋体"/>
          <w:color w:val="000000"/>
          <w:szCs w:val="21"/>
        </w:rPr>
        <w:t>+H</w:t>
      </w:r>
      <w:r>
        <w:rPr>
          <w:rFonts w:ascii="宋体" w:hAnsi="宋体"/>
          <w:color w:val="000000"/>
          <w:szCs w:val="21"/>
          <w:vertAlign w:val="subscript"/>
        </w:rPr>
        <w:t>2</w:t>
      </w:r>
      <w:r>
        <w:rPr>
          <w:rFonts w:ascii="宋体" w:hAnsi="宋体"/>
          <w:color w:val="000000"/>
          <w:szCs w:val="21"/>
        </w:rPr>
        <w:t>O+CO</w:t>
      </w:r>
      <w:r>
        <w:rPr>
          <w:rFonts w:ascii="宋体" w:hAnsi="宋体"/>
          <w:color w:val="000000"/>
          <w:szCs w:val="21"/>
          <w:vertAlign w:val="subscript"/>
        </w:rPr>
        <w:t>2</w:t>
      </w:r>
      <w:r>
        <w:rPr>
          <w:rFonts w:ascii="宋体" w:hAnsi="宋体"/>
          <w:color w:val="000000"/>
          <w:szCs w:val="21"/>
        </w:rPr>
        <w:t>↑</w:t>
      </w:r>
      <w:r>
        <w:rPr>
          <w:rFonts w:hint="eastAsia" w:ascii="宋体" w:hAnsi="宋体"/>
          <w:color w:val="000000"/>
          <w:szCs w:val="21"/>
        </w:rPr>
        <w:t>，</w:t>
      </w:r>
    </w:p>
    <w:p>
      <w:pPr>
        <w:spacing w:after="0" w:line="340" w:lineRule="atLeast"/>
        <w:ind w:firstLine="210" w:firstLineChars="100"/>
        <w:rPr>
          <w:rFonts w:ascii="宋体" w:hAnsi="宋体"/>
          <w:color w:val="000000"/>
          <w:szCs w:val="21"/>
        </w:rPr>
      </w:pPr>
      <w:r>
        <w:rPr>
          <w:rFonts w:ascii="宋体" w:hAnsi="宋体"/>
          <w:color w:val="000000"/>
          <w:szCs w:val="21"/>
        </w:rPr>
        <w:t>100</w:t>
      </w:r>
      <w:r>
        <w:rPr>
          <w:rFonts w:ascii="宋体" w:hAnsi="宋体" w:cs="Calibri"/>
          <w:color w:val="000000"/>
          <w:szCs w:val="21"/>
        </w:rPr>
        <w:t>         </w:t>
      </w:r>
      <w:r>
        <w:rPr>
          <w:rFonts w:ascii="宋体" w:hAnsi="宋体"/>
          <w:color w:val="000000"/>
          <w:szCs w:val="21"/>
        </w:rPr>
        <w:t>44</w:t>
      </w:r>
    </w:p>
    <w:p>
      <w:pPr>
        <w:spacing w:after="0" w:line="340" w:lineRule="atLeast"/>
        <w:ind w:firstLine="210" w:firstLineChars="100"/>
        <w:rPr>
          <w:rFonts w:ascii="宋体" w:hAnsi="宋体"/>
          <w:color w:val="000000"/>
          <w:szCs w:val="21"/>
        </w:rPr>
      </w:pPr>
      <w:r>
        <w:rPr>
          <w:rFonts w:ascii="宋体" w:hAnsi="宋体"/>
          <w:color w:val="000000"/>
          <w:szCs w:val="21"/>
        </w:rPr>
        <w:t>y</w:t>
      </w:r>
      <w:r>
        <w:rPr>
          <w:rFonts w:ascii="宋体" w:hAnsi="宋体" w:cs="Calibri"/>
          <w:color w:val="000000"/>
          <w:szCs w:val="21"/>
        </w:rPr>
        <w:t>        </w:t>
      </w:r>
      <w:r>
        <w:rPr>
          <w:rFonts w:ascii="宋体" w:hAnsi="宋体"/>
          <w:color w:val="000000"/>
          <w:szCs w:val="21"/>
        </w:rPr>
        <w:t xml:space="preserve"> 16g</w:t>
      </w:r>
      <w:r>
        <w:rPr>
          <w:rFonts w:hint="eastAsia" w:ascii="微软雅黑" w:hAnsi="微软雅黑" w:eastAsia="微软雅黑" w:cs="微软雅黑"/>
          <w:color w:val="000000"/>
          <w:szCs w:val="21"/>
        </w:rPr>
        <w:t>−</w:t>
      </w:r>
      <w:r>
        <w:rPr>
          <w:rFonts w:ascii="宋体" w:hAnsi="宋体"/>
          <w:color w:val="000000"/>
          <w:szCs w:val="21"/>
        </w:rPr>
        <w:t>m</w:t>
      </w:r>
    </w:p>
    <w:p>
      <w:pPr>
        <w:spacing w:after="0" w:line="340" w:lineRule="atLeast"/>
        <w:ind w:firstLine="210" w:firstLineChars="100"/>
        <w:rPr>
          <w:rFonts w:ascii="宋体" w:hAnsi="宋体"/>
          <w:color w:val="000000"/>
          <w:szCs w:val="21"/>
        </w:rPr>
      </w:pPr>
      <w:r>
        <w:rPr>
          <w:rFonts w:hint="eastAsia" w:ascii="宋体" w:hAnsi="宋体"/>
          <w:color w:val="000000"/>
          <w:szCs w:val="21"/>
        </w:rPr>
        <w:t>则</w:t>
      </w:r>
      <w:r>
        <w:rPr>
          <w:rFonts w:ascii="宋体" w:hAnsi="宋体"/>
          <w:color w:val="000000"/>
          <w:szCs w:val="21"/>
        </w:rPr>
        <w:t>100/44=y/</w:t>
      </w:r>
      <w:r>
        <w:rPr>
          <w:rFonts w:hint="eastAsia" w:ascii="宋体" w:hAnsi="宋体"/>
          <w:color w:val="000000"/>
          <w:szCs w:val="21"/>
        </w:rPr>
        <w:t>（</w:t>
      </w:r>
      <w:r>
        <w:rPr>
          <w:rFonts w:ascii="宋体" w:hAnsi="宋体"/>
          <w:color w:val="000000"/>
          <w:szCs w:val="21"/>
        </w:rPr>
        <w:t>16g</w:t>
      </w:r>
      <w:r>
        <w:rPr>
          <w:rFonts w:hint="eastAsia" w:ascii="微软雅黑" w:hAnsi="微软雅黑" w:eastAsia="微软雅黑" w:cs="微软雅黑"/>
          <w:color w:val="000000"/>
          <w:szCs w:val="21"/>
        </w:rPr>
        <w:t>−</w:t>
      </w:r>
      <w:r>
        <w:rPr>
          <w:rFonts w:ascii="宋体" w:hAnsi="宋体"/>
          <w:color w:val="000000"/>
          <w:szCs w:val="21"/>
        </w:rPr>
        <w:t>m</w:t>
      </w:r>
      <w:r>
        <w:rPr>
          <w:rFonts w:hint="eastAsia" w:ascii="宋体" w:hAnsi="宋体"/>
          <w:color w:val="000000"/>
          <w:szCs w:val="21"/>
        </w:rPr>
        <w:t>）</w:t>
      </w:r>
      <w:r>
        <w:rPr>
          <w:rFonts w:ascii="宋体" w:hAnsi="宋体"/>
          <w:color w:val="000000"/>
          <w:szCs w:val="21"/>
        </w:rPr>
        <w:t>,</w:t>
      </w:r>
      <w:r>
        <w:rPr>
          <w:rFonts w:hint="eastAsia" w:ascii="宋体" w:hAnsi="宋体"/>
          <w:color w:val="000000"/>
          <w:szCs w:val="21"/>
        </w:rPr>
        <w:t>解得</w:t>
      </w:r>
      <w:r>
        <w:rPr>
          <w:rFonts w:ascii="宋体" w:hAnsi="宋体"/>
          <w:color w:val="000000"/>
          <w:szCs w:val="21"/>
        </w:rPr>
        <w:t>y=100×(16g</w:t>
      </w:r>
      <w:r>
        <w:rPr>
          <w:rFonts w:hint="eastAsia" w:ascii="微软雅黑" w:hAnsi="微软雅黑" w:eastAsia="微软雅黑" w:cs="微软雅黑"/>
          <w:color w:val="000000"/>
          <w:szCs w:val="21"/>
        </w:rPr>
        <w:t>−</w:t>
      </w:r>
      <w:r>
        <w:rPr>
          <w:rFonts w:ascii="宋体" w:hAnsi="宋体"/>
          <w:color w:val="000000"/>
          <w:szCs w:val="21"/>
        </w:rPr>
        <w:t>m)/44</w:t>
      </w:r>
      <w:r>
        <w:rPr>
          <w:rFonts w:hint="eastAsia" w:ascii="宋体" w:hAnsi="宋体"/>
          <w:color w:val="000000"/>
          <w:szCs w:val="21"/>
        </w:rPr>
        <w:t>，</w:t>
      </w:r>
    </w:p>
    <w:p>
      <w:pPr>
        <w:spacing w:after="0" w:line="340" w:lineRule="atLeast"/>
        <w:ind w:firstLine="210" w:firstLineChars="100"/>
        <w:rPr>
          <w:rFonts w:ascii="宋体" w:hAnsi="宋体"/>
          <w:color w:val="000000"/>
          <w:szCs w:val="21"/>
        </w:rPr>
      </w:pPr>
      <w:r>
        <w:rPr>
          <w:rFonts w:ascii="宋体" w:hAnsi="宋体"/>
          <w:color w:val="000000"/>
          <w:szCs w:val="21"/>
        </w:rPr>
        <w:t>36g</w:t>
      </w:r>
      <w:r>
        <w:rPr>
          <w:rFonts w:hint="eastAsia" w:ascii="宋体" w:hAnsi="宋体"/>
          <w:color w:val="000000"/>
          <w:szCs w:val="21"/>
        </w:rPr>
        <w:t>混合物中的碳酸钙质量为</w:t>
      </w:r>
      <w:r>
        <w:rPr>
          <w:rFonts w:ascii="宋体" w:hAnsi="宋体"/>
          <w:color w:val="000000"/>
          <w:szCs w:val="21"/>
        </w:rPr>
        <w:t>36g×5/6=30g,</w:t>
      </w:r>
      <w:r>
        <w:rPr>
          <w:rFonts w:hint="eastAsia" w:ascii="宋体" w:hAnsi="宋体"/>
          <w:color w:val="000000"/>
          <w:szCs w:val="21"/>
        </w:rPr>
        <w:t>所以</w:t>
      </w:r>
      <w:r>
        <w:rPr>
          <w:rFonts w:ascii="宋体" w:hAnsi="宋体"/>
          <w:color w:val="000000"/>
          <w:szCs w:val="21"/>
        </w:rPr>
        <w:t>100×(16.0g</w:t>
      </w:r>
      <w:r>
        <w:rPr>
          <w:rFonts w:hint="eastAsia" w:ascii="微软雅黑" w:hAnsi="微软雅黑" w:eastAsia="微软雅黑" w:cs="微软雅黑"/>
          <w:color w:val="000000"/>
          <w:szCs w:val="21"/>
        </w:rPr>
        <w:t>−</w:t>
      </w:r>
      <w:r>
        <w:rPr>
          <w:rFonts w:ascii="宋体" w:hAnsi="宋体"/>
          <w:color w:val="000000"/>
          <w:szCs w:val="21"/>
        </w:rPr>
        <w:t>m)/44+m=30g</w:t>
      </w:r>
      <w:r>
        <w:rPr>
          <w:rFonts w:hint="eastAsia" w:ascii="宋体" w:hAnsi="宋体"/>
          <w:color w:val="000000"/>
          <w:szCs w:val="21"/>
        </w:rPr>
        <w:t>，解得</w:t>
      </w:r>
      <w:r>
        <w:rPr>
          <w:rFonts w:ascii="宋体" w:hAnsi="宋体"/>
          <w:color w:val="000000"/>
          <w:szCs w:val="21"/>
        </w:rPr>
        <w:t>m=5g.</w:t>
      </w:r>
    </w:p>
    <w:p>
      <w:pPr>
        <w:pStyle w:val="6"/>
        <w:shd w:val="clear" w:color="auto" w:fill="FFFFFF"/>
        <w:spacing w:before="0" w:beforeAutospacing="0" w:after="0" w:afterAutospacing="0" w:line="340" w:lineRule="atLeast"/>
        <w:ind w:firstLine="210" w:firstLineChars="100"/>
        <w:rPr>
          <w:color w:val="000000"/>
          <w:sz w:val="21"/>
          <w:szCs w:val="21"/>
        </w:rPr>
      </w:pPr>
      <w:r>
        <w:rPr>
          <w:rFonts w:hint="eastAsia"/>
          <w:color w:val="000000"/>
          <w:sz w:val="21"/>
          <w:szCs w:val="21"/>
        </w:rPr>
        <w:t>第四次再多加</w:t>
      </w:r>
      <w:r>
        <w:rPr>
          <w:color w:val="000000"/>
          <w:sz w:val="21"/>
          <w:szCs w:val="21"/>
        </w:rPr>
        <w:t>12g</w:t>
      </w:r>
      <w:r>
        <w:rPr>
          <w:rFonts w:hint="eastAsia"/>
          <w:color w:val="000000"/>
          <w:sz w:val="21"/>
          <w:szCs w:val="21"/>
        </w:rPr>
        <w:t>样品，里面有</w:t>
      </w:r>
      <w:r>
        <w:rPr>
          <w:color w:val="000000"/>
          <w:sz w:val="21"/>
          <w:szCs w:val="21"/>
        </w:rPr>
        <w:t>10g</w:t>
      </w:r>
      <w:r>
        <w:rPr>
          <w:rFonts w:hint="eastAsia"/>
          <w:color w:val="000000"/>
          <w:sz w:val="21"/>
          <w:szCs w:val="21"/>
        </w:rPr>
        <w:t>是碳酸钙，全部沉淀，因此</w:t>
      </w:r>
      <w:r>
        <w:rPr>
          <w:color w:val="000000"/>
          <w:sz w:val="21"/>
          <w:szCs w:val="21"/>
        </w:rPr>
        <w:t>n=5g+10g=15g</w:t>
      </w:r>
    </w:p>
    <w:p>
      <w:pPr>
        <w:pStyle w:val="6"/>
        <w:shd w:val="clear" w:color="auto" w:fill="FFFFFF"/>
        <w:spacing w:before="0" w:beforeAutospacing="0" w:after="0" w:afterAutospacing="0" w:line="340" w:lineRule="atLeast"/>
        <w:rPr>
          <w:color w:val="000000"/>
          <w:sz w:val="21"/>
          <w:szCs w:val="21"/>
        </w:rPr>
      </w:pPr>
      <w:r>
        <w:rPr>
          <w:rFonts w:hint="eastAsia"/>
          <w:color w:val="000000"/>
          <w:sz w:val="21"/>
          <w:szCs w:val="21"/>
        </w:rPr>
        <w:t>33</w:t>
      </w:r>
      <w:r>
        <w:rPr>
          <w:color w:val="000000"/>
          <w:sz w:val="21"/>
          <w:szCs w:val="21"/>
        </w:rPr>
        <w:t>.</w:t>
      </w:r>
      <w:r>
        <w:rPr>
          <w:rFonts w:hint="eastAsia"/>
          <w:color w:val="000000"/>
          <w:sz w:val="21"/>
          <w:szCs w:val="21"/>
        </w:rPr>
        <w:t>（</w:t>
      </w:r>
      <w:r>
        <w:rPr>
          <w:color w:val="000000"/>
          <w:sz w:val="21"/>
          <w:szCs w:val="21"/>
        </w:rPr>
        <w:t>1</w:t>
      </w:r>
      <w:r>
        <w:rPr>
          <w:rFonts w:hint="eastAsia"/>
          <w:color w:val="000000"/>
          <w:sz w:val="21"/>
          <w:szCs w:val="21"/>
        </w:rPr>
        <w:t>）</w:t>
      </w:r>
      <w:r>
        <w:rPr>
          <w:color w:val="000000"/>
          <w:sz w:val="21"/>
          <w:szCs w:val="21"/>
        </w:rPr>
        <w:t>ACE         BDF</w:t>
      </w:r>
    </w:p>
    <w:p>
      <w:pPr>
        <w:pStyle w:val="6"/>
        <w:shd w:val="clear" w:color="auto" w:fill="FFFFFF"/>
        <w:spacing w:before="0" w:beforeAutospacing="0" w:after="0" w:afterAutospacing="0" w:line="340" w:lineRule="atLeast"/>
        <w:rPr>
          <w:color w:val="000000"/>
          <w:sz w:val="21"/>
          <w:szCs w:val="21"/>
        </w:rPr>
      </w:pPr>
      <w:r>
        <w:rPr>
          <w:color w:val="000000"/>
          <w:sz w:val="21"/>
          <w:szCs w:val="21"/>
        </w:rPr>
        <w:t xml:space="preserve">   </w:t>
      </w:r>
      <w:r>
        <w:rPr>
          <w:rFonts w:hint="eastAsia"/>
          <w:color w:val="000000"/>
          <w:sz w:val="21"/>
          <w:szCs w:val="21"/>
        </w:rPr>
        <w:t>（</w:t>
      </w:r>
      <w:r>
        <w:rPr>
          <w:color w:val="000000"/>
          <w:sz w:val="21"/>
          <w:szCs w:val="21"/>
        </w:rPr>
        <w:t>2</w:t>
      </w:r>
      <w:r>
        <w:rPr>
          <w:rFonts w:hint="eastAsia"/>
          <w:color w:val="000000"/>
          <w:sz w:val="21"/>
          <w:szCs w:val="21"/>
        </w:rPr>
        <w:t>）化学</w:t>
      </w:r>
      <w:r>
        <w:rPr>
          <w:color w:val="000000"/>
          <w:sz w:val="21"/>
          <w:szCs w:val="21"/>
        </w:rPr>
        <w:t xml:space="preserve">      77.4         31.0      (3)BD</w:t>
      </w:r>
    </w:p>
    <w:p>
      <w:pPr>
        <w:pStyle w:val="6"/>
        <w:spacing w:before="0" w:beforeAutospacing="0" w:after="0" w:afterAutospacing="0" w:line="340" w:lineRule="atLeast"/>
        <w:rPr>
          <w:color w:val="000000"/>
          <w:sz w:val="21"/>
          <w:szCs w:val="21"/>
        </w:rPr>
      </w:pPr>
    </w:p>
    <w:p>
      <w:pPr>
        <w:spacing w:after="0" w:line="340" w:lineRule="atLeast"/>
        <w:rPr>
          <w:rFonts w:ascii="宋体" w:hAnsi="宋体"/>
          <w:szCs w:val="21"/>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Cambria Math">
    <w:panose1 w:val="02040503050406030204"/>
    <w:charset w:val="01"/>
    <w:family w:val="roman"/>
    <w:pitch w:val="default"/>
    <w:sig w:usb0="E00002FF" w:usb1="420024FF" w:usb2="00000000" w:usb3="00000000" w:csb0="2000019F" w:csb1="00000000"/>
  </w:font>
  <w:font w:name="MS Gothic">
    <w:panose1 w:val="020B0609070205080204"/>
    <w:charset w:val="80"/>
    <w:family w:val="modern"/>
    <w:pitch w:val="default"/>
    <w:sig w:usb0="E00002FF" w:usb1="6AC7FDFB" w:usb2="00000012" w:usb3="00000000" w:csb0="4002009F" w:csb1="DFD70000"/>
  </w:font>
  <w:font w:name="微软雅黑">
    <w:panose1 w:val="020B0503020204020204"/>
    <w:charset w:val="86"/>
    <w:family w:val="swiss"/>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after="0" w:line="240" w:lineRule="auto"/>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spacing w:after="0" w:line="240" w:lineRule="auto"/>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7"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94E"/>
    <w:rsid w:val="000A70EA"/>
    <w:rsid w:val="000E345B"/>
    <w:rsid w:val="0035139F"/>
    <w:rsid w:val="003E317F"/>
    <w:rsid w:val="004151FC"/>
    <w:rsid w:val="004A194E"/>
    <w:rsid w:val="00B50661"/>
    <w:rsid w:val="00B61DBD"/>
    <w:rsid w:val="00C02FC6"/>
    <w:rsid w:val="049D6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link w:val="10"/>
    <w:qFormat/>
    <w:uiPriority w:val="1"/>
    <w:pPr>
      <w:autoSpaceDE w:val="0"/>
      <w:autoSpaceDN w:val="0"/>
      <w:spacing w:after="0" w:line="240" w:lineRule="auto"/>
      <w:ind w:left="120"/>
      <w:jc w:val="left"/>
    </w:pPr>
    <w:rPr>
      <w:rFonts w:ascii="宋体" w:hAnsi="宋体" w:cs="宋体"/>
      <w:kern w:val="0"/>
      <w:szCs w:val="21"/>
      <w:lang w:val="zh-CN" w:bidi="zh-CN"/>
    </w:rPr>
  </w:style>
  <w:style w:type="paragraph" w:styleId="3">
    <w:name w:val="Plain Text"/>
    <w:basedOn w:val="1"/>
    <w:link w:val="9"/>
    <w:qFormat/>
    <w:uiPriority w:val="0"/>
    <w:pPr>
      <w:autoSpaceDE w:val="0"/>
      <w:autoSpaceDN w:val="0"/>
      <w:spacing w:after="0" w:line="240" w:lineRule="auto"/>
    </w:pPr>
    <w:rPr>
      <w:rFonts w:ascii="宋体" w:hAnsi="Courier New" w:cs="Courier New"/>
      <w:szCs w:val="21"/>
      <w:lang w:val="zh-CN" w:bidi="zh-CN"/>
    </w:rPr>
  </w:style>
  <w:style w:type="paragraph" w:styleId="4">
    <w:name w:val="footer"/>
    <w:basedOn w:val="1"/>
    <w:link w:val="15"/>
    <w:unhideWhenUsed/>
    <w:uiPriority w:val="99"/>
    <w:pPr>
      <w:tabs>
        <w:tab w:val="center" w:pos="4153"/>
        <w:tab w:val="right" w:pos="8306"/>
      </w:tabs>
      <w:snapToGrid w:val="0"/>
      <w:spacing w:line="240" w:lineRule="auto"/>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6">
    <w:name w:val="Normal (Web)"/>
    <w:basedOn w:val="1"/>
    <w:qFormat/>
    <w:uiPriority w:val="99"/>
    <w:pPr>
      <w:widowControl/>
      <w:spacing w:before="100" w:beforeAutospacing="1" w:after="100" w:afterAutospacing="1" w:line="240" w:lineRule="auto"/>
      <w:jc w:val="left"/>
    </w:pPr>
    <w:rPr>
      <w:rFonts w:ascii="宋体" w:hAnsi="宋体" w:cs="宋体"/>
      <w:sz w:val="24"/>
      <w:szCs w:val="24"/>
    </w:rPr>
  </w:style>
  <w:style w:type="character" w:customStyle="1" w:styleId="9">
    <w:name w:val="纯文本 字符"/>
    <w:basedOn w:val="7"/>
    <w:link w:val="3"/>
    <w:qFormat/>
    <w:uiPriority w:val="0"/>
    <w:rPr>
      <w:rFonts w:ascii="宋体" w:hAnsi="Courier New" w:eastAsia="宋体" w:cs="Courier New"/>
      <w:szCs w:val="21"/>
      <w:lang w:val="zh-CN" w:bidi="zh-CN"/>
    </w:rPr>
  </w:style>
  <w:style w:type="character" w:customStyle="1" w:styleId="10">
    <w:name w:val="正文文本 字符"/>
    <w:basedOn w:val="7"/>
    <w:link w:val="2"/>
    <w:qFormat/>
    <w:uiPriority w:val="1"/>
    <w:rPr>
      <w:rFonts w:ascii="宋体" w:hAnsi="宋体" w:eastAsia="宋体" w:cs="宋体"/>
      <w:kern w:val="0"/>
      <w:szCs w:val="21"/>
      <w:lang w:val="zh-CN" w:bidi="zh-CN"/>
    </w:rPr>
  </w:style>
  <w:style w:type="paragraph" w:styleId="11">
    <w:name w:val="List Paragraph"/>
    <w:basedOn w:val="1"/>
    <w:qFormat/>
    <w:uiPriority w:val="1"/>
    <w:pPr>
      <w:autoSpaceDE w:val="0"/>
      <w:autoSpaceDN w:val="0"/>
      <w:spacing w:after="0" w:line="240" w:lineRule="auto"/>
      <w:ind w:left="120"/>
      <w:jc w:val="left"/>
    </w:pPr>
    <w:rPr>
      <w:rFonts w:ascii="宋体" w:hAnsi="宋体" w:cs="宋体"/>
      <w:kern w:val="0"/>
      <w:sz w:val="22"/>
      <w:lang w:val="zh-CN" w:bidi="zh-CN"/>
    </w:rPr>
  </w:style>
  <w:style w:type="paragraph" w:customStyle="1" w:styleId="12">
    <w:name w:val="Table Paragraph"/>
    <w:basedOn w:val="1"/>
    <w:qFormat/>
    <w:uiPriority w:val="1"/>
    <w:pPr>
      <w:autoSpaceDE w:val="0"/>
      <w:autoSpaceDN w:val="0"/>
      <w:spacing w:before="28" w:after="0" w:line="282" w:lineRule="exact"/>
      <w:ind w:left="9"/>
      <w:jc w:val="center"/>
    </w:pPr>
    <w:rPr>
      <w:rFonts w:ascii="宋体" w:hAnsi="宋体" w:cs="宋体"/>
      <w:kern w:val="0"/>
      <w:sz w:val="22"/>
      <w:lang w:val="zh-CN" w:bidi="zh-CN"/>
    </w:rPr>
  </w:style>
  <w:style w:type="character" w:customStyle="1" w:styleId="13">
    <w:name w:val="ps"/>
    <w:qFormat/>
    <w:uiPriority w:val="0"/>
  </w:style>
  <w:style w:type="character" w:customStyle="1" w:styleId="14">
    <w:name w:val="页眉 字符"/>
    <w:basedOn w:val="7"/>
    <w:link w:val="5"/>
    <w:uiPriority w:val="99"/>
    <w:rPr>
      <w:rFonts w:ascii="Times New Roman" w:hAnsi="Times New Roman" w:eastAsia="宋体" w:cs="Times New Roman"/>
      <w:sz w:val="18"/>
      <w:szCs w:val="18"/>
    </w:rPr>
  </w:style>
  <w:style w:type="character" w:customStyle="1" w:styleId="15">
    <w:name w:val="页脚 字符"/>
    <w:basedOn w:val="7"/>
    <w:link w:val="4"/>
    <w:qFormat/>
    <w:uiPriority w:val="99"/>
    <w:rPr>
      <w:rFonts w:ascii="Times New Roman" w:hAnsi="Times New Roman" w:eastAsia="宋体" w:cs="Times New Roman"/>
      <w:sz w:val="18"/>
      <w:szCs w:val="18"/>
    </w:rPr>
  </w:style>
  <w:style w:type="character" w:customStyle="1" w:styleId="16">
    <w:name w:val="apple-converted-space"/>
    <w:basedOn w:val="7"/>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oleObject" Target="embeddings/oleObject1.bin"/><Relationship Id="rId7" Type="http://schemas.openxmlformats.org/officeDocument/2006/relationships/image" Target="media/image3.png"/><Relationship Id="rId6" Type="http://schemas.openxmlformats.org/officeDocument/2006/relationships/image" Target="media/image2.png"/><Relationship Id="rId52" Type="http://schemas.openxmlformats.org/officeDocument/2006/relationships/fontTable" Target="fontTable.xml"/><Relationship Id="rId51" Type="http://schemas.openxmlformats.org/officeDocument/2006/relationships/customXml" Target="../customXml/item2.xml"/><Relationship Id="rId50" Type="http://schemas.openxmlformats.org/officeDocument/2006/relationships/customXml" Target="../customXml/item1.xml"/><Relationship Id="rId5" Type="http://schemas.openxmlformats.org/officeDocument/2006/relationships/theme" Target="theme/theme1.xml"/><Relationship Id="rId49" Type="http://schemas.openxmlformats.org/officeDocument/2006/relationships/image" Target="media/image43.emf"/><Relationship Id="rId48" Type="http://schemas.openxmlformats.org/officeDocument/2006/relationships/image" Target="media/image42.png"/><Relationship Id="rId47" Type="http://schemas.openxmlformats.org/officeDocument/2006/relationships/image" Target="media/image41.png"/><Relationship Id="rId46" Type="http://schemas.openxmlformats.org/officeDocument/2006/relationships/image" Target="media/image40.png"/><Relationship Id="rId45" Type="http://schemas.openxmlformats.org/officeDocument/2006/relationships/image" Target="media/image39.jpeg"/><Relationship Id="rId44" Type="http://schemas.openxmlformats.org/officeDocument/2006/relationships/image" Target="media/image38.png"/><Relationship Id="rId43" Type="http://schemas.openxmlformats.org/officeDocument/2006/relationships/image" Target="media/image37.png"/><Relationship Id="rId42" Type="http://schemas.openxmlformats.org/officeDocument/2006/relationships/image" Target="media/image36.jpeg"/><Relationship Id="rId41" Type="http://schemas.openxmlformats.org/officeDocument/2006/relationships/image" Target="media/image35.jpeg"/><Relationship Id="rId40" Type="http://schemas.openxmlformats.org/officeDocument/2006/relationships/image" Target="media/image34.png"/><Relationship Id="rId4" Type="http://schemas.openxmlformats.org/officeDocument/2006/relationships/footer" Target="footer1.xml"/><Relationship Id="rId39" Type="http://schemas.openxmlformats.org/officeDocument/2006/relationships/image" Target="media/image33.png"/><Relationship Id="rId38" Type="http://schemas.openxmlformats.org/officeDocument/2006/relationships/image" Target="media/image32.png"/><Relationship Id="rId37" Type="http://schemas.openxmlformats.org/officeDocument/2006/relationships/image" Target="media/image31.jpeg"/><Relationship Id="rId36" Type="http://schemas.openxmlformats.org/officeDocument/2006/relationships/image" Target="media/image30.png"/><Relationship Id="rId35" Type="http://schemas.openxmlformats.org/officeDocument/2006/relationships/image" Target="media/image29.png"/><Relationship Id="rId34" Type="http://schemas.openxmlformats.org/officeDocument/2006/relationships/image" Target="media/image28.png"/><Relationship Id="rId33" Type="http://schemas.openxmlformats.org/officeDocument/2006/relationships/image" Target="media/image27.png"/><Relationship Id="rId32" Type="http://schemas.openxmlformats.org/officeDocument/2006/relationships/image" Target="media/image26.jpeg"/><Relationship Id="rId31" Type="http://schemas.openxmlformats.org/officeDocument/2006/relationships/image" Target="media/image25.png"/><Relationship Id="rId30" Type="http://schemas.openxmlformats.org/officeDocument/2006/relationships/image" Target="media/image24.wmf"/><Relationship Id="rId3" Type="http://schemas.openxmlformats.org/officeDocument/2006/relationships/header" Target="header1.xml"/><Relationship Id="rId29" Type="http://schemas.openxmlformats.org/officeDocument/2006/relationships/image" Target="media/image23.wmf"/><Relationship Id="rId28" Type="http://schemas.openxmlformats.org/officeDocument/2006/relationships/image" Target="media/image22.png"/><Relationship Id="rId27" Type="http://schemas.openxmlformats.org/officeDocument/2006/relationships/image" Target="media/image21.png"/><Relationship Id="rId26" Type="http://schemas.openxmlformats.org/officeDocument/2006/relationships/image" Target="media/image20.png"/><Relationship Id="rId25" Type="http://schemas.openxmlformats.org/officeDocument/2006/relationships/image" Target="media/image19.png"/><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jpeg"/><Relationship Id="rId17" Type="http://schemas.openxmlformats.org/officeDocument/2006/relationships/image" Target="media/image11.jpeg"/><Relationship Id="rId16" Type="http://schemas.openxmlformats.org/officeDocument/2006/relationships/image" Target="media/image10.jpeg"/><Relationship Id="rId15" Type="http://schemas.openxmlformats.org/officeDocument/2006/relationships/image" Target="media/image9.jpeg"/><Relationship Id="rId14" Type="http://schemas.openxmlformats.org/officeDocument/2006/relationships/image" Target="media/image8.jpe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wmf"/><Relationship Id="rId10" Type="http://schemas.openxmlformats.org/officeDocument/2006/relationships/oleObject" Target="embeddings/oleObject2.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CC01E4-9AE8-4C65-8674-DCA96DC6EE05}">
  <ds:schemaRefs/>
</ds:datastoreItem>
</file>

<file path=docProps/app.xml><?xml version="1.0" encoding="utf-8"?>
<Properties xmlns="http://schemas.openxmlformats.org/officeDocument/2006/extended-properties" xmlns:vt="http://schemas.openxmlformats.org/officeDocument/2006/docPropsVTypes">
  <Template>Normal</Template>
  <Pages>11</Pages>
  <Words>1354</Words>
  <Characters>7721</Characters>
  <Lines>64</Lines>
  <Paragraphs>18</Paragraphs>
  <TotalTime>28</TotalTime>
  <ScaleCrop>false</ScaleCrop>
  <LinksUpToDate>false</LinksUpToDate>
  <CharactersWithSpaces>9057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2022-12-18T14:41:00Z</dcterms:created>
  <dc:creator>go</dc:creator>
  <cp:lastModifiedBy>Administrator</cp:lastModifiedBy>
  <dcterms:modified xsi:type="dcterms:W3CDTF">2023-01-01T13:22:30Z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