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宋体" w:hAnsi="宋体" w:cs="宋体"/>
          <w:b/>
          <w:color w:val="auto"/>
          <w:sz w:val="32"/>
          <w:lang w:val="en-US" w:eastAsia="zh-CN"/>
        </w:rPr>
      </w:pPr>
      <w:r>
        <w:rPr>
          <w:rFonts w:hint="eastAsia" w:ascii="宋体" w:hAnsi="宋体" w:cs="宋体"/>
          <w:b/>
          <w:color w:val="auto"/>
          <w:sz w:val="32"/>
          <w:lang w:val="en-US" w:eastAsia="zh-CN"/>
        </w:rPr>
        <w:drawing>
          <wp:anchor distT="0" distB="0" distL="114300" distR="114300" simplePos="0" relativeHeight="251658240" behindDoc="0" locked="0" layoutInCell="1" allowOverlap="1">
            <wp:simplePos x="0" y="0"/>
            <wp:positionH relativeFrom="page">
              <wp:posOffset>10414000</wp:posOffset>
            </wp:positionH>
            <wp:positionV relativeFrom="topMargin">
              <wp:posOffset>10261600</wp:posOffset>
            </wp:positionV>
            <wp:extent cx="3429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393700"/>
                    </a:xfrm>
                    <a:prstGeom prst="rect">
                      <a:avLst/>
                    </a:prstGeom>
                  </pic:spPr>
                </pic:pic>
              </a:graphicData>
            </a:graphic>
          </wp:anchor>
        </w:drawing>
      </w:r>
      <w:r>
        <w:rPr>
          <w:rFonts w:hint="eastAsia" w:ascii="宋体" w:hAnsi="宋体" w:cs="宋体"/>
          <w:b/>
          <w:color w:val="auto"/>
          <w:sz w:val="32"/>
          <w:lang w:val="en-US" w:eastAsia="zh-CN"/>
        </w:rPr>
        <w:t>九年级道德与法治试题参考答案</w:t>
      </w:r>
    </w:p>
    <w:p>
      <w:pPr>
        <w:spacing w:line="380" w:lineRule="exact"/>
        <w:jc w:val="left"/>
        <w:rPr>
          <w:rFonts w:hint="eastAsia" w:ascii="宋体" w:hAnsi="宋体"/>
          <w:sz w:val="28"/>
          <w:szCs w:val="28"/>
        </w:rPr>
      </w:pPr>
      <w:r>
        <w:rPr>
          <w:rFonts w:hint="eastAsia"/>
          <w:b/>
          <w:sz w:val="28"/>
          <w:szCs w:val="28"/>
        </w:rPr>
        <w:t>一、选择题</w:t>
      </w:r>
      <w:r>
        <w:rPr>
          <w:rFonts w:hint="eastAsia" w:ascii="宋体" w:hAnsi="宋体"/>
          <w:sz w:val="24"/>
        </w:rPr>
        <w:t>（本题共</w:t>
      </w:r>
      <w:r>
        <w:rPr>
          <w:rFonts w:ascii="宋体" w:hAnsi="宋体"/>
          <w:sz w:val="24"/>
        </w:rPr>
        <w:t>1</w:t>
      </w:r>
      <w:r>
        <w:rPr>
          <w:rFonts w:hint="eastAsia" w:ascii="宋体" w:hAnsi="宋体"/>
          <w:sz w:val="24"/>
        </w:rPr>
        <w:t>0小题，每小题2分，共20分）</w:t>
      </w:r>
    </w:p>
    <w:p>
      <w:pPr>
        <w:spacing w:line="360" w:lineRule="auto"/>
        <w:textAlignment w:val="center"/>
        <w:rPr>
          <w:rFonts w:hint="eastAsia" w:eastAsia="宋体"/>
          <w:color w:val="000000"/>
          <w:lang w:eastAsia="zh-CN"/>
        </w:rPr>
      </w:pPr>
      <w:r>
        <w:rPr>
          <w:color w:val="000000"/>
        </w:rPr>
        <w:t xml:space="preserve">1. </w:t>
      </w:r>
      <w:r>
        <w:rPr>
          <w:rFonts w:hint="eastAsia"/>
          <w:color w:val="000000"/>
          <w:lang w:val="en-US" w:eastAsia="zh-CN"/>
        </w:rPr>
        <w:t>A   2.B  3.</w:t>
      </w:r>
      <w:r>
        <w:rPr>
          <w:color w:val="000000"/>
        </w:rPr>
        <w:t>C</w:t>
      </w:r>
      <w:r>
        <w:rPr>
          <w:rFonts w:hint="eastAsia"/>
          <w:color w:val="000000"/>
          <w:lang w:val="en-US" w:eastAsia="zh-CN"/>
        </w:rPr>
        <w:t xml:space="preserve">  4.</w:t>
      </w:r>
      <w:r>
        <w:rPr>
          <w:color w:val="000000"/>
        </w:rPr>
        <w:t>D</w:t>
      </w:r>
      <w:r>
        <w:rPr>
          <w:rFonts w:hint="eastAsia"/>
          <w:color w:val="000000"/>
          <w:lang w:val="en-US" w:eastAsia="zh-CN"/>
        </w:rPr>
        <w:t xml:space="preserve">  5.C  6.</w:t>
      </w:r>
      <w:r>
        <w:rPr>
          <w:color w:val="000000"/>
        </w:rPr>
        <w:t>A</w:t>
      </w:r>
      <w:r>
        <w:rPr>
          <w:rFonts w:hint="eastAsia"/>
          <w:color w:val="000000"/>
          <w:lang w:val="en-US" w:eastAsia="zh-CN"/>
        </w:rPr>
        <w:t xml:space="preserve">  7.</w:t>
      </w:r>
      <w:r>
        <w:rPr>
          <w:color w:val="000000"/>
        </w:rPr>
        <w:t>B</w:t>
      </w:r>
      <w:r>
        <w:rPr>
          <w:rFonts w:hint="eastAsia"/>
          <w:color w:val="000000"/>
          <w:lang w:val="en-US" w:eastAsia="zh-CN"/>
        </w:rPr>
        <w:t xml:space="preserve">   8.C  9.</w:t>
      </w:r>
      <w:r>
        <w:rPr>
          <w:color w:val="000000"/>
        </w:rPr>
        <w:t>C</w:t>
      </w:r>
      <w:r>
        <w:rPr>
          <w:rFonts w:hint="eastAsia"/>
          <w:color w:val="000000"/>
          <w:lang w:val="en-US" w:eastAsia="zh-CN"/>
        </w:rPr>
        <w:t xml:space="preserve">  10.A</w:t>
      </w:r>
    </w:p>
    <w:p>
      <w:pPr>
        <w:rPr>
          <w:rFonts w:hint="eastAsia" w:ascii="仿宋" w:hAnsi="仿宋" w:eastAsia="仿宋"/>
          <w:sz w:val="28"/>
          <w:szCs w:val="28"/>
        </w:rPr>
      </w:pPr>
      <w:r>
        <w:rPr>
          <w:rFonts w:hint="eastAsia" w:ascii="仿宋" w:hAnsi="仿宋" w:eastAsia="仿宋"/>
          <w:b/>
          <w:sz w:val="28"/>
          <w:szCs w:val="28"/>
        </w:rPr>
        <w:t>二、非选择题</w:t>
      </w:r>
      <w:r>
        <w:rPr>
          <w:rFonts w:hint="eastAsia" w:ascii="仿宋" w:hAnsi="仿宋" w:eastAsia="仿宋"/>
          <w:sz w:val="28"/>
          <w:szCs w:val="28"/>
        </w:rPr>
        <w:t>（40分）</w:t>
      </w:r>
    </w:p>
    <w:p>
      <w:pPr>
        <w:keepNext w:val="0"/>
        <w:keepLines w:val="0"/>
        <w:pageBreakBefore w:val="0"/>
        <w:widowControl w:val="0"/>
        <w:kinsoku/>
        <w:wordWrap/>
        <w:overflowPunct/>
        <w:topLinePunct w:val="0"/>
        <w:autoSpaceDE/>
        <w:autoSpaceDN/>
        <w:bidi w:val="0"/>
        <w:adjustRightInd/>
        <w:snapToGrid/>
        <w:spacing w:line="360" w:lineRule="exact"/>
        <w:textAlignment w:val="center"/>
        <w:rPr>
          <w:rFonts w:hint="eastAsia" w:ascii="宋体" w:hAnsi="宋体" w:eastAsia="宋体" w:cs="宋体"/>
          <w:color w:val="000000"/>
          <w:lang w:val="en-US" w:eastAsia="zh-CN"/>
        </w:rPr>
      </w:pPr>
      <w:r>
        <w:rPr>
          <w:rFonts w:hint="eastAsia" w:ascii="仿宋" w:hAnsi="仿宋" w:eastAsia="仿宋"/>
          <w:sz w:val="21"/>
          <w:szCs w:val="21"/>
          <w:lang w:val="en-US" w:eastAsia="zh-CN"/>
        </w:rPr>
        <w:t>11</w:t>
      </w:r>
      <w:r>
        <w:rPr>
          <w:rFonts w:hint="eastAsia" w:ascii="仿宋" w:hAnsi="仿宋" w:eastAsia="仿宋"/>
          <w:sz w:val="28"/>
          <w:szCs w:val="28"/>
          <w:lang w:val="en-US" w:eastAsia="zh-CN"/>
        </w:rPr>
        <w:t>.</w:t>
      </w:r>
      <w:r>
        <w:rPr>
          <w:rFonts w:ascii="宋体" w:hAnsi="宋体" w:eastAsia="宋体" w:cs="宋体"/>
          <w:color w:val="000000"/>
        </w:rPr>
        <w:t>①衡量一个社会的文明程度，不仅要看经济发展，而且要看发展成果是否惠及全体人民，人民的合法权益是否得到切实保障。②党和政府坚持以人民为中心的发展思想，让人民群众共享发展成果，朝着共同富裕方向稳步前进。③人民对美好生活的向往，是党的奋斗目标。</w:t>
      </w:r>
      <w:r>
        <w:rPr>
          <w:rFonts w:hint="eastAsia" w:ascii="宋体" w:hAnsi="宋体" w:eastAsia="宋体" w:cs="宋体"/>
          <w:color w:val="000000"/>
          <w:lang w:val="en-US" w:eastAsia="zh-CN"/>
        </w:rPr>
        <w:t>④</w:t>
      </w:r>
      <w:r>
        <w:rPr>
          <w:rFonts w:ascii="宋体" w:hAnsi="宋体" w:eastAsia="宋体" w:cs="宋体"/>
          <w:color w:val="000000"/>
        </w:rPr>
        <w:t>发展的根本目的就是增进民生福祉。</w:t>
      </w:r>
      <w:r>
        <w:rPr>
          <w:rFonts w:hint="eastAsia"/>
          <w:b/>
          <w:bCs/>
        </w:rPr>
        <w:t>（答出其中</w:t>
      </w:r>
      <w:r>
        <w:rPr>
          <w:rFonts w:hint="eastAsia"/>
          <w:b/>
          <w:bCs/>
          <w:lang w:val="en-US" w:eastAsia="zh-CN"/>
        </w:rPr>
        <w:t>3</w:t>
      </w:r>
      <w:r>
        <w:rPr>
          <w:rFonts w:hint="eastAsia"/>
          <w:b/>
          <w:bCs/>
        </w:rPr>
        <w:t>点即可，每点2分，共</w:t>
      </w:r>
      <w:r>
        <w:rPr>
          <w:rFonts w:hint="eastAsia"/>
          <w:b/>
          <w:bCs/>
          <w:lang w:val="en-US" w:eastAsia="zh-CN"/>
        </w:rPr>
        <w:t>6</w:t>
      </w:r>
      <w:r>
        <w:rPr>
          <w:rFonts w:hint="eastAsia"/>
          <w:b/>
          <w:bCs/>
        </w:rPr>
        <w:t>分）</w:t>
      </w:r>
    </w:p>
    <w:p>
      <w:pPr>
        <w:keepNext w:val="0"/>
        <w:keepLines w:val="0"/>
        <w:pageBreakBefore w:val="0"/>
        <w:widowControl w:val="0"/>
        <w:kinsoku/>
        <w:wordWrap/>
        <w:overflowPunct/>
        <w:topLinePunct w:val="0"/>
        <w:autoSpaceDE/>
        <w:autoSpaceDN/>
        <w:bidi w:val="0"/>
        <w:adjustRightInd/>
        <w:snapToGrid/>
        <w:spacing w:line="360" w:lineRule="exact"/>
        <w:textAlignment w:val="center"/>
        <w:rPr>
          <w:rFonts w:ascii="宋体" w:hAnsi="宋体" w:eastAsia="宋体" w:cs="宋体"/>
          <w:color w:val="000000"/>
        </w:rPr>
      </w:pPr>
      <w:r>
        <w:rPr>
          <w:rFonts w:hint="eastAsia" w:ascii="宋体" w:hAnsi="宋体" w:eastAsia="宋体" w:cs="宋体"/>
          <w:color w:val="000000"/>
          <w:lang w:val="en-US" w:eastAsia="zh-CN"/>
        </w:rPr>
        <w:t>12.</w:t>
      </w:r>
      <w:r>
        <w:rPr>
          <w:rFonts w:ascii="宋体" w:hAnsi="宋体" w:eastAsia="宋体" w:cs="宋体"/>
          <w:color w:val="000000"/>
        </w:rPr>
        <w:t>(1)协商民主。</w:t>
      </w:r>
      <w:r>
        <w:rPr>
          <w:rFonts w:hint="eastAsia" w:ascii="宋体" w:hAnsi="宋体" w:eastAsia="宋体" w:cs="宋体"/>
          <w:color w:val="000000"/>
          <w:lang w:val="en-US" w:eastAsia="zh-CN"/>
        </w:rPr>
        <w:t>(2分）</w:t>
      </w:r>
    </w:p>
    <w:p>
      <w:pPr>
        <w:keepNext w:val="0"/>
        <w:keepLines w:val="0"/>
        <w:pageBreakBefore w:val="0"/>
        <w:widowControl w:val="0"/>
        <w:kinsoku/>
        <w:wordWrap/>
        <w:overflowPunct/>
        <w:topLinePunct w:val="0"/>
        <w:autoSpaceDE/>
        <w:autoSpaceDN/>
        <w:bidi w:val="0"/>
        <w:adjustRightInd/>
        <w:snapToGrid/>
        <w:spacing w:line="360" w:lineRule="exact"/>
        <w:textAlignment w:val="center"/>
        <w:rPr>
          <w:rFonts w:hint="eastAsia"/>
          <w:b/>
          <w:bCs/>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lang w:val="en-US" w:eastAsia="zh-CN"/>
        </w:rPr>
        <w:t>①要推进科学立法、严格执法、公正司法、全民守法。②公民要增强尊法学法守法用法意识，弘扬法治精神，,强化规则意识，树立正确的权利义务观念。③</w:t>
      </w:r>
      <w:r>
        <w:rPr>
          <w:rFonts w:ascii="宋体" w:hAnsi="宋体" w:eastAsia="宋体" w:cs="宋体"/>
          <w:color w:val="000000"/>
        </w:rPr>
        <w:t>政府及其工作人员要率先做尊法守法的榜样，带动其他公民，共同守法</w:t>
      </w:r>
      <w:r>
        <w:rPr>
          <w:rFonts w:hint="eastAsia" w:ascii="宋体" w:hAnsi="宋体" w:cs="宋体"/>
          <w:color w:val="000000"/>
          <w:lang w:eastAsia="zh-CN"/>
        </w:rPr>
        <w:t>。</w:t>
      </w:r>
      <w:r>
        <w:rPr>
          <w:rFonts w:hint="eastAsia" w:ascii="宋体" w:hAnsi="宋体" w:eastAsia="宋体" w:cs="宋体"/>
          <w:color w:val="000000"/>
          <w:lang w:val="en-US" w:eastAsia="zh-CN"/>
        </w:rPr>
        <w:t>④</w:t>
      </w:r>
      <w:r>
        <w:rPr>
          <w:rFonts w:hint="eastAsia" w:ascii="宋体" w:hAnsi="宋体" w:cs="宋体"/>
          <w:color w:val="000000"/>
          <w:lang w:val="en-US" w:eastAsia="zh-CN"/>
        </w:rPr>
        <w:t>社会</w:t>
      </w:r>
      <w:r>
        <w:rPr>
          <w:rFonts w:hint="eastAsia" w:ascii="宋体" w:hAnsi="宋体" w:eastAsia="宋体" w:cs="宋体"/>
          <w:color w:val="000000"/>
          <w:lang w:val="en-US" w:eastAsia="zh-CN"/>
        </w:rPr>
        <w:t>需要加强法治宣传，弘扬法治精神。⑤国家和社会治理需要法律和道德共同发挥作用，既重视发挥法律的规范作用，又重视发挥道德的教化作用。</w:t>
      </w:r>
      <w:r>
        <w:rPr>
          <w:rFonts w:hint="eastAsia"/>
          <w:b/>
          <w:bCs/>
        </w:rPr>
        <w:t>（答出其中4点即可，每点2分，共8分）</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pPr>
      <w:r>
        <w:rPr>
          <w:rFonts w:hint="eastAsia" w:ascii="宋体" w:hAnsi="宋体" w:eastAsia="宋体" w:cs="宋体"/>
          <w:color w:val="000000"/>
          <w:kern w:val="2"/>
          <w:sz w:val="21"/>
          <w:szCs w:val="24"/>
          <w:lang w:val="en-US" w:eastAsia="zh-CN" w:bidi="ar-SA"/>
        </w:rPr>
        <w:t>13.</w:t>
      </w:r>
      <w:r>
        <w:t>(1)</w:t>
      </w:r>
      <w:r>
        <w:rPr>
          <w:rFonts w:hint="eastAsia" w:ascii="宋体" w:hAnsi="宋体" w:eastAsia="宋体" w:cs="宋体"/>
          <w:color w:val="000000"/>
          <w:lang w:val="en-US" w:eastAsia="zh-CN"/>
        </w:rPr>
        <w:t>①</w:t>
      </w:r>
      <w:r>
        <w:rPr>
          <w:rFonts w:hint="eastAsia"/>
          <w:lang w:val="en-US" w:eastAsia="zh-CN"/>
        </w:rPr>
        <w:t>载人航天精神</w:t>
      </w:r>
      <w:r>
        <w:t>是中华民族精神的具体体现。</w:t>
      </w:r>
      <w:r>
        <w:rPr>
          <w:rFonts w:hint="eastAsia" w:ascii="宋体" w:hAnsi="宋体" w:eastAsia="宋体" w:cs="宋体"/>
          <w:color w:val="000000"/>
          <w:lang w:val="en-US" w:eastAsia="zh-CN"/>
        </w:rPr>
        <w:t>②</w:t>
      </w:r>
      <w:r>
        <w:rPr>
          <w:rFonts w:hint="eastAsia" w:ascii="宋体" w:hAnsi="宋体" w:cs="宋体"/>
          <w:color w:val="000000"/>
          <w:lang w:val="en-US" w:eastAsia="zh-CN"/>
        </w:rPr>
        <w:t>伟大</w:t>
      </w:r>
      <w:r>
        <w:t>民族精神始终是中华民族生生不息、发展壮大的强大精神支柱，是维系我国各族人民世世代代团结奋斗的牢固精神</w:t>
      </w:r>
      <w:r>
        <w:rPr>
          <w:rFonts w:hint="eastAsia"/>
          <w:lang w:val="en-US" w:eastAsia="zh-CN"/>
        </w:rPr>
        <w:t>纽带</w:t>
      </w:r>
      <w:r>
        <w:t>，是激励中华儿女为实现中国梦而奋斗的不竭精神动力。</w:t>
      </w:r>
      <w:r>
        <w:rPr>
          <w:rFonts w:hint="eastAsia" w:ascii="宋体" w:hAnsi="宋体" w:eastAsia="宋体" w:cs="宋体"/>
          <w:color w:val="000000"/>
          <w:lang w:val="en-US" w:eastAsia="zh-CN"/>
        </w:rPr>
        <w:t>(</w:t>
      </w:r>
      <w:r>
        <w:rPr>
          <w:rFonts w:hint="eastAsia" w:ascii="宋体" w:hAnsi="宋体" w:cs="宋体"/>
          <w:color w:val="000000"/>
          <w:lang w:val="en-US" w:eastAsia="zh-CN"/>
        </w:rPr>
        <w:t>6</w:t>
      </w:r>
      <w:r>
        <w:rPr>
          <w:rFonts w:hint="eastAsia" w:ascii="宋体" w:hAnsi="宋体" w:eastAsia="宋体" w:cs="宋体"/>
          <w:color w:val="000000"/>
          <w:lang w:val="en-US" w:eastAsia="zh-CN"/>
        </w:rPr>
        <w:t>分）</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lang w:val="en-US" w:eastAsia="zh-CN"/>
        </w:rPr>
      </w:pPr>
      <w:r>
        <w:t>(2)坚定文化自信，发展中国持色社会主义文化，必须坚持以马克思主义为指导，推动中华优秀传统文化创造性转化、创新性发展，继承革命文化，发展社会主义先进文化</w:t>
      </w:r>
      <w:r>
        <w:rPr>
          <w:rFonts w:hint="eastAsia"/>
          <w:lang w:eastAsia="zh-CN"/>
        </w:rPr>
        <w:t>，</w:t>
      </w:r>
      <w:r>
        <w:t>不忘本来，吸收外来，面向未来，不断铸就中华文化新辉煌。</w:t>
      </w:r>
      <w:r>
        <w:rPr>
          <w:rFonts w:hint="eastAsia" w:ascii="宋体" w:hAnsi="宋体" w:eastAsia="宋体" w:cs="宋体"/>
          <w:color w:val="000000"/>
          <w:lang w:val="en-US" w:eastAsia="zh-CN"/>
        </w:rPr>
        <w:t>(</w:t>
      </w:r>
      <w:r>
        <w:rPr>
          <w:rFonts w:hint="eastAsia" w:ascii="宋体" w:hAnsi="宋体" w:cs="宋体"/>
          <w:color w:val="000000"/>
          <w:lang w:val="en-US" w:eastAsia="zh-CN"/>
        </w:rPr>
        <w:t>4</w:t>
      </w:r>
      <w:r>
        <w:rPr>
          <w:rFonts w:hint="eastAsia" w:ascii="宋体" w:hAnsi="宋体" w:eastAsia="宋体" w:cs="宋体"/>
          <w:color w:val="000000"/>
          <w:lang w:val="en-US" w:eastAsia="zh-CN"/>
        </w:rPr>
        <w:t>分）</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rPr>
          <w:rFonts w:hint="eastAsia"/>
          <w:lang w:val="en-US" w:eastAsia="zh-CN"/>
        </w:rPr>
      </w:pPr>
      <w:r>
        <w:rPr>
          <w:rFonts w:hint="eastAsia"/>
          <w:lang w:val="en-US" w:eastAsia="zh-CN"/>
        </w:rPr>
        <w:t>14.</w:t>
      </w:r>
      <w:r>
        <w:t>(1)</w:t>
      </w:r>
      <w:r>
        <w:rPr>
          <w:rFonts w:hint="eastAsia"/>
          <w:lang w:val="en-US" w:eastAsia="zh-CN"/>
        </w:rPr>
        <w:t>①中国共产党领导中国人民开辟了中国特色社会主义道路，形成了中国特色社会主义理论体系，确立了中国特色社会主义制度，发展了中国特色社会主义文化。这是中国自信、民族自信的根本所在。②在党的领导下，中国特色社会主义伟大事业不断取得新的成就，国家富强、民族振兴让中国人更加自信。（4分）</w:t>
      </w:r>
    </w:p>
    <w:p>
      <w:pPr>
        <w:keepNext w:val="0"/>
        <w:keepLines w:val="0"/>
        <w:pageBreakBefore w:val="0"/>
        <w:widowControl w:val="0"/>
        <w:shd w:val="clear" w:color="auto" w:fill="auto"/>
        <w:kinsoku/>
        <w:wordWrap/>
        <w:overflowPunct/>
        <w:topLinePunct w:val="0"/>
        <w:autoSpaceDE/>
        <w:autoSpaceDN/>
        <w:bidi w:val="0"/>
        <w:adjustRightInd/>
        <w:snapToGrid/>
        <w:spacing w:line="360" w:lineRule="exact"/>
        <w:jc w:val="left"/>
        <w:textAlignment w:val="auto"/>
      </w:pPr>
      <w:r>
        <w:t>(2)①基本实现社会主义现代化。②富强民主文明和谐美丽的社会主义现代化强国。</w:t>
      </w:r>
      <w:r>
        <w:rPr>
          <w:rFonts w:hint="eastAsia" w:ascii="宋体" w:hAnsi="宋体" w:eastAsia="宋体" w:cs="宋体"/>
          <w:color w:val="000000"/>
          <w:lang w:val="en-US" w:eastAsia="zh-CN"/>
        </w:rPr>
        <w:t>(</w:t>
      </w:r>
      <w:r>
        <w:rPr>
          <w:rFonts w:hint="eastAsia" w:ascii="宋体" w:hAnsi="宋体" w:cs="宋体"/>
          <w:color w:val="000000"/>
          <w:lang w:val="en-US" w:eastAsia="zh-CN"/>
        </w:rPr>
        <w:t>2</w:t>
      </w:r>
      <w:r>
        <w:rPr>
          <w:rFonts w:hint="eastAsia" w:ascii="宋体" w:hAnsi="宋体" w:eastAsia="宋体" w:cs="宋体"/>
          <w:color w:val="000000"/>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exact"/>
        <w:rPr>
          <w:rFonts w:hint="default" w:ascii="宋体" w:hAnsi="宋体" w:eastAsia="宋体" w:cs="宋体"/>
          <w:color w:val="000000"/>
          <w:kern w:val="2"/>
          <w:sz w:val="21"/>
          <w:szCs w:val="24"/>
          <w:lang w:val="en-US" w:eastAsia="zh-CN" w:bidi="ar-SA"/>
        </w:rPr>
      </w:pPr>
      <w:r>
        <w:t>(3)①</w:t>
      </w:r>
      <w:r>
        <w:rPr>
          <w:rFonts w:hint="eastAsia" w:ascii="宋体" w:hAnsi="宋体" w:eastAsia="宋体" w:cs="Times New Roman"/>
          <w:szCs w:val="24"/>
        </w:rPr>
        <w:t>实现中华民族伟大复兴的中国梦，必须坚持中国共产党领导，统筹推进经济建设、政治建设、文化建设、社会建设、生态文明建设“五位一体”总体布局，协调推进全面建设社会主义现代化国家、全面深化改革、全面依法治国、全面从严治党“四个全面”战略布局，贯彻创新、协调、绿色、开放、共享的新发展理念。</w:t>
      </w:r>
      <w:r>
        <w:t>②</w:t>
      </w:r>
      <w:r>
        <w:rPr>
          <w:rFonts w:ascii="宋体" w:hAnsi="宋体" w:eastAsia="宋体" w:cs="Times New Roman"/>
          <w:szCs w:val="24"/>
        </w:rPr>
        <w:t>实现中国梦必须走中国道路。中国道</w:t>
      </w:r>
      <w:r>
        <w:rPr>
          <w:rFonts w:hint="eastAsia" w:ascii="宋体" w:hAnsi="宋体" w:eastAsia="宋体" w:cs="Times New Roman"/>
          <w:szCs w:val="24"/>
        </w:rPr>
        <w:t>路就是中国特色社会主义道路。</w:t>
      </w:r>
      <w:r>
        <w:rPr>
          <w:rFonts w:hint="eastAsia" w:ascii="宋体" w:hAnsi="宋体" w:eastAsia="宋体" w:cs="宋体"/>
          <w:color w:val="000000"/>
          <w:lang w:val="en-US" w:eastAsia="zh-CN"/>
        </w:rPr>
        <w:t>③</w:t>
      </w:r>
      <w:r>
        <w:rPr>
          <w:rFonts w:ascii="宋体" w:hAnsi="宋体" w:eastAsia="宋体" w:cs="Times New Roman"/>
          <w:szCs w:val="24"/>
        </w:rPr>
        <w:t>实现中国梦必须弘扬中国精神。中国</w:t>
      </w:r>
      <w:r>
        <w:rPr>
          <w:rFonts w:hint="eastAsia" w:ascii="宋体" w:hAnsi="宋体" w:eastAsia="宋体" w:cs="Times New Roman"/>
          <w:szCs w:val="24"/>
        </w:rPr>
        <w:t>精神就是以爱国主义为核心的民族精神和以改革创新为核心的时代精神。</w:t>
      </w:r>
      <w:r>
        <w:rPr>
          <w:rFonts w:hint="eastAsia" w:ascii="宋体" w:hAnsi="宋体" w:eastAsia="宋体" w:cs="宋体"/>
          <w:color w:val="000000"/>
          <w:lang w:val="en-US" w:eastAsia="zh-CN"/>
        </w:rPr>
        <w:t>④</w:t>
      </w:r>
      <w:r>
        <w:rPr>
          <w:rFonts w:ascii="宋体" w:hAnsi="宋体" w:eastAsia="宋体" w:cs="Times New Roman"/>
          <w:szCs w:val="24"/>
        </w:rPr>
        <w:t>实现中国梦必须凝聚中国力量。中国</w:t>
      </w:r>
      <w:r>
        <w:rPr>
          <w:rFonts w:hint="eastAsia" w:ascii="宋体" w:hAnsi="宋体" w:eastAsia="宋体" w:cs="Times New Roman"/>
          <w:szCs w:val="24"/>
        </w:rPr>
        <w:t>力量就是全国各族人民大团结的力量。</w:t>
      </w:r>
      <w:r>
        <w:rPr>
          <w:rFonts w:hint="eastAsia" w:ascii="宋体" w:hAnsi="宋体" w:eastAsia="宋体" w:cs="宋体"/>
          <w:color w:val="000000"/>
          <w:lang w:val="en-US" w:eastAsia="zh-CN"/>
        </w:rPr>
        <w:t>(</w:t>
      </w:r>
      <w:r>
        <w:rPr>
          <w:rFonts w:hint="eastAsia" w:ascii="宋体" w:hAnsi="宋体" w:cs="宋体"/>
          <w:color w:val="000000"/>
          <w:lang w:val="en-US" w:eastAsia="zh-CN"/>
        </w:rPr>
        <w:t>8</w:t>
      </w:r>
      <w:r>
        <w:rPr>
          <w:rFonts w:hint="eastAsia" w:ascii="宋体" w:hAnsi="宋体" w:eastAsia="宋体" w:cs="宋体"/>
          <w:color w:val="000000"/>
          <w:lang w:val="en-US" w:eastAsia="zh-CN"/>
        </w:rPr>
        <w:t>分）</w:t>
      </w:r>
    </w:p>
    <w:p>
      <w:pPr>
        <w:pStyle w:val="3"/>
        <w:keepNext w:val="0"/>
        <w:keepLines w:val="0"/>
        <w:pageBreakBefore w:val="0"/>
        <w:widowControl w:val="0"/>
        <w:kinsoku/>
        <w:wordWrap/>
        <w:overflowPunct/>
        <w:topLinePunct w:val="0"/>
        <w:autoSpaceDE/>
        <w:autoSpaceDN/>
        <w:bidi w:val="0"/>
        <w:adjustRightInd/>
        <w:snapToGrid/>
        <w:spacing w:line="360" w:lineRule="exact"/>
        <w:jc w:val="both"/>
        <w:rPr>
          <w:rFonts w:hint="default"/>
          <w:lang w:val="en-US" w:eastAsia="zh-CN"/>
        </w:rPr>
      </w:pPr>
    </w:p>
    <w:p>
      <w:pPr>
        <w:widowControl/>
        <w:spacing w:line="340" w:lineRule="exact"/>
        <w:ind w:firstLine="422" w:firstLineChars="200"/>
        <w:jc w:val="left"/>
        <w:rPr>
          <w:rFonts w:ascii="楷体" w:hAnsi="楷体" w:eastAsia="楷体"/>
          <w:bCs/>
          <w:color w:val="000000"/>
        </w:rPr>
      </w:pPr>
      <w:r>
        <w:rPr>
          <w:rFonts w:hint="eastAsia" w:ascii="黑体" w:eastAsia="黑体"/>
          <w:b/>
          <w:bCs/>
          <w:color w:val="000000"/>
        </w:rPr>
        <w:t>评分说明：</w:t>
      </w:r>
      <w:r>
        <w:rPr>
          <w:rFonts w:hint="eastAsia" w:ascii="楷体" w:hAnsi="楷体" w:eastAsia="楷体"/>
          <w:bCs/>
          <w:color w:val="000000"/>
        </w:rPr>
        <w:t>对于第</w:t>
      </w:r>
      <w:r>
        <w:rPr>
          <w:rFonts w:hint="eastAsia" w:ascii="楷体" w:hAnsi="楷体" w:eastAsia="楷体"/>
          <w:bCs/>
          <w:color w:val="000000"/>
          <w:szCs w:val="21"/>
        </w:rPr>
        <w:t>Ⅱ卷</w:t>
      </w:r>
      <w:r>
        <w:rPr>
          <w:rFonts w:hint="eastAsia" w:ascii="楷体" w:hAnsi="楷体" w:eastAsia="楷体"/>
          <w:bCs/>
          <w:color w:val="000000"/>
        </w:rPr>
        <w:t>的答案，在层次上、文字上不要求与本答案要点完全一致，只要其基本意思与答案要点一致即可给该要点的分。但意思不明确、答案不完整的应酌情扣分。</w:t>
      </w:r>
    </w:p>
    <w:p>
      <w:pPr>
        <w:pStyle w:val="2"/>
        <w:keepNext w:val="0"/>
        <w:keepLines w:val="0"/>
        <w:pageBreakBefore w:val="0"/>
        <w:widowControl w:val="0"/>
        <w:kinsoku/>
        <w:wordWrap/>
        <w:overflowPunct/>
        <w:topLinePunct w:val="0"/>
        <w:autoSpaceDE/>
        <w:autoSpaceDN/>
        <w:bidi w:val="0"/>
        <w:adjustRightInd/>
        <w:snapToGrid/>
        <w:spacing w:line="360" w:lineRule="exact"/>
        <w:rPr>
          <w:rFonts w:hint="default" w:eastAsia="仿宋"/>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wNjQyYTI0MjA1MTEyOWNiM2VjMjBmM2M4NjM2YWYifQ=="/>
  </w:docVars>
  <w:rsids>
    <w:rsidRoot w:val="00000000"/>
    <w:rsid w:val="004151FC"/>
    <w:rsid w:val="00C02FC6"/>
    <w:rsid w:val="04612600"/>
    <w:rsid w:val="198911E2"/>
    <w:rsid w:val="4F707818"/>
    <w:rsid w:val="61D52389"/>
    <w:rsid w:val="6E491034"/>
    <w:rsid w:val="6E761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widowControl w:val="0"/>
      <w:spacing w:after="0" w:line="240" w:lineRule="auto"/>
      <w:jc w:val="both"/>
    </w:pPr>
    <w:rPr>
      <w:kern w:val="2"/>
      <w:sz w:val="21"/>
    </w:rPr>
  </w:style>
  <w:style w:type="paragraph" w:styleId="3">
    <w:name w:val="toc 5"/>
    <w:basedOn w:val="1"/>
    <w:next w:val="1"/>
    <w:qFormat/>
    <w:uiPriority w:val="0"/>
    <w:pPr>
      <w:spacing w:after="0" w:line="240" w:lineRule="auto"/>
      <w:ind w:left="1700"/>
      <w:jc w:val="both"/>
    </w:pPr>
    <w:rPr>
      <w:rFonts w:ascii="Calibri" w:hAnsi="Calibri"/>
      <w:sz w:val="21"/>
      <w:szCs w:val="21"/>
      <w:lang w:eastAsia="zh-CN"/>
    </w:rPr>
  </w:style>
  <w:style w:type="paragraph" w:styleId="4">
    <w:name w:val="footer"/>
    <w:basedOn w:val="1"/>
    <w:link w:val="9"/>
    <w:unhideWhenUsed/>
    <w:qFormat/>
    <w:uiPriority w:val="99"/>
    <w:pPr>
      <w:tabs>
        <w:tab w:val="center" w:pos="4153"/>
        <w:tab w:val="right" w:pos="8306"/>
      </w:tabs>
      <w:snapToGrid w:val="0"/>
      <w:jc w:val="left"/>
    </w:pPr>
    <w:rPr>
      <w:rFonts w:cs="Times New Roman"/>
      <w:kern w:val="0"/>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customStyle="1" w:styleId="8">
    <w:name w:val="页眉 Char"/>
    <w:link w:val="5"/>
    <w:semiHidden/>
    <w:qFormat/>
    <w:uiPriority w:val="99"/>
    <w:rPr>
      <w:rFonts w:ascii="Times New Roman" w:hAnsi="Times New Roman" w:eastAsia="宋体" w:cs="Times New Roman"/>
      <w:sz w:val="18"/>
      <w:szCs w:val="18"/>
      <w:lang w:eastAsia="zh-CN"/>
    </w:rPr>
  </w:style>
  <w:style w:type="character" w:customStyle="1" w:styleId="9">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1136</Words>
  <Characters>1187</Characters>
  <Lines>0</Lines>
  <Paragraphs>0</Paragraphs>
  <TotalTime>14</TotalTime>
  <ScaleCrop>false</ScaleCrop>
  <LinksUpToDate>false</LinksUpToDate>
  <CharactersWithSpaces>1208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2022-12-21T14:43:00Z</dcterms:created>
  <dc:creator>user</dc:creator>
  <cp:lastModifiedBy>Administrator</cp:lastModifiedBy>
  <dcterms:modified xsi:type="dcterms:W3CDTF">2023-01-05T02:26:09Z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