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11468100</wp:posOffset>
            </wp:positionV>
            <wp:extent cx="4826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2022-2023学年第一学期八年级语文期末自测参考答案</w:t>
      </w: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第一部分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（每小题2分，共8分）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   sǒng   髻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(2)B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(3)  比喻   夸张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(4)  照   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漂亮，这里是反语，用来讽刺。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2.（每空1分，共10分。有错该空不得分）（1）岂不罹凝寒，松柏有本性     （2）两岸连山，略无阙处     （3）采菊东篱下，悠然见南山     （4）仍怜故乡水，万里送行舟     （5）白头搔更短，浑欲不胜簪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3.（每小题2分，共6分）(1)C    (2)D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(3)示例一：战国时期廉颇蔺相如“回车巷”“负荆请罪”的美谈也绝佳诠释了放弃个人私利，从大局利益出发的以和为贵的真理。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示例二：清朝礼部尚书张英“六尺巷”的故事充分说明了他是名副其实的以和为贵的践行者。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第二部分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（3分）</w:t>
      </w:r>
      <w:r>
        <w:rPr>
          <w:rFonts w:hint="default"/>
          <w:lang w:val="en-US" w:eastAsia="zh-CN"/>
        </w:rPr>
        <w:t>B   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5.（4分）</w:t>
      </w:r>
      <w:r>
        <w:rPr>
          <w:rFonts w:hint="default"/>
          <w:lang w:val="en-US" w:eastAsia="zh-CN"/>
        </w:rPr>
        <w:t>《渔家傲》中的“日暮”和“路长”放在一起，营造了日暮途远的困境之感，流露出词人对现实的不满；《如梦令》中的“日暮”写的是作者沉醉于游玩之中，不知不觉已是暮色四合，表达了词人流连忘返的心情。    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6.（4分，每小题1分）（1）</w:t>
      </w:r>
      <w:r>
        <w:rPr>
          <w:rFonts w:hint="default"/>
          <w:lang w:val="en-US" w:eastAsia="zh-CN"/>
        </w:rPr>
        <w:t xml:space="preserve">全，都 </w:t>
      </w:r>
      <w:r>
        <w:rPr>
          <w:rFonts w:hint="eastAsia"/>
          <w:lang w:val="en-US" w:eastAsia="zh-CN"/>
        </w:rPr>
        <w:t xml:space="preserve"> （2） </w:t>
      </w:r>
      <w:r>
        <w:rPr>
          <w:rFonts w:hint="default"/>
          <w:lang w:val="en-US" w:eastAsia="zh-CN"/>
        </w:rPr>
        <w:t xml:space="preserve">坠落 </w:t>
      </w:r>
      <w:r>
        <w:rPr>
          <w:rFonts w:hint="eastAsia"/>
          <w:lang w:val="en-US" w:eastAsia="zh-CN"/>
        </w:rPr>
        <w:t xml:space="preserve">  （3）</w:t>
      </w:r>
      <w:r>
        <w:rPr>
          <w:rFonts w:hint="default"/>
          <w:lang w:val="en-US" w:eastAsia="zh-CN"/>
        </w:rPr>
        <w:t>有的人</w:t>
      </w:r>
      <w:r>
        <w:rPr>
          <w:rFonts w:hint="eastAsia"/>
          <w:lang w:val="en-US" w:eastAsia="zh-CN"/>
        </w:rPr>
        <w:t xml:space="preserve">  （4）</w:t>
      </w:r>
      <w:r>
        <w:rPr>
          <w:rFonts w:hint="default"/>
          <w:lang w:val="en-US" w:eastAsia="zh-CN"/>
        </w:rPr>
        <w:t>担忧，恐怕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7.（2分）</w:t>
      </w:r>
      <w:r>
        <w:rPr>
          <w:rFonts w:hint="default"/>
          <w:lang w:val="en-US" w:eastAsia="zh-CN"/>
        </w:rPr>
        <w:t>故吾人用功/力除傲气/力戒自满/毋为人所冷笑/乃有进步也。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8.（每小题2分，共4分）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(1)自从南朝的谢灵运以来，就再也没有人能够欣赏这种奇丽的景色了。</w:t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希望你们(诸弟)一定要仔细思考我说的话并深刻反省自己呀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9.（2分，言之成理即可）</w:t>
      </w:r>
      <w:r>
        <w:rPr>
          <w:rFonts w:hint="default"/>
          <w:lang w:val="en-US" w:eastAsia="zh-CN"/>
        </w:rPr>
        <w:t>【甲】文侧重描绘山川的自然之美，以此表明自己娱情山水的志趣。【乙】文侧重阐述戒除傲气自满之气的道理(或:告诫诸弟为人处世的道理)，表达自己对诸弟的殷切希望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10.（2分）</w:t>
      </w:r>
      <w:r>
        <w:rPr>
          <w:rFonts w:hint="default"/>
          <w:lang w:val="en-US" w:eastAsia="zh-CN"/>
        </w:rPr>
        <w:t>点出了文章的写作对象“柳”，指出了其特殊的生长环境；用“一株”强调独一无二，与文中的“一株柳”遥相呼应，重点突出，简洁明了。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default"/>
          <w:lang w:val="en-US" w:eastAsia="zh-CN"/>
        </w:rPr>
        <w:t>(2</w:t>
      </w:r>
      <w:r>
        <w:rPr>
          <w:rFonts w:hint="eastAsia"/>
          <w:lang w:val="en-US" w:eastAsia="zh-CN"/>
        </w:rPr>
        <w:t>分</w:t>
      </w:r>
      <w:r>
        <w:rPr>
          <w:rFonts w:hint="default"/>
          <w:lang w:val="en-US" w:eastAsia="zh-CN"/>
        </w:rPr>
        <w:t>)写高原环境恶劣，不利于植物生存，从而突出这株柳树生命力的顽强。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12.（2分）</w:t>
      </w:r>
      <w:r>
        <w:rPr>
          <w:rFonts w:hint="default"/>
          <w:lang w:val="en-US" w:eastAsia="zh-CN"/>
        </w:rPr>
        <w:t>这株柳树是高原上唯一的一株柳树，并形成了一方壮丽的风景；它生命力极其顽强，不仅在恶劣的环境下生存下来，而且枝繁叶茂，生机盎然。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13.（2分）</w:t>
      </w:r>
      <w:r>
        <w:rPr>
          <w:rFonts w:hint="default"/>
          <w:lang w:val="en-US" w:eastAsia="zh-CN"/>
        </w:rPr>
        <w:t>通过对比，突出青海高原上的柳树生存环境的恶劣，进一步突出高原柳生命力的顽强。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14.（2分）</w:t>
      </w:r>
      <w:r>
        <w:rPr>
          <w:rFonts w:hint="default"/>
          <w:lang w:val="en-US" w:eastAsia="zh-CN"/>
        </w:rPr>
        <w:t>不抱怨命运，不畏恶劣的环境，满怀希望，与生命环境顽强抗争的精神。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15.（3分）</w:t>
      </w:r>
      <w:r>
        <w:rPr>
          <w:rFonts w:hint="default"/>
          <w:lang w:val="en-US" w:eastAsia="zh-CN"/>
        </w:rPr>
        <w:t xml:space="preserve">D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16.（3分）</w:t>
      </w:r>
      <w:r>
        <w:rPr>
          <w:rFonts w:hint="default"/>
          <w:lang w:val="en-US" w:eastAsia="zh-CN"/>
        </w:rPr>
        <w:t>示例</w:t>
      </w:r>
      <w:r>
        <w:rPr>
          <w:rFonts w:hint="eastAsia"/>
          <w:lang w:val="en-US" w:eastAsia="zh-CN"/>
        </w:rPr>
        <w:t>一</w:t>
      </w:r>
      <w:r>
        <w:rPr>
          <w:rFonts w:hint="default"/>
          <w:lang w:val="en-US" w:eastAsia="zh-CN"/>
        </w:rPr>
        <w:t>:毛泽东，他创新地提出了运动战术和游击战术，把二者巧妙地结合起来，并发展为最重要的“短促突击战”,可见他是创新发展的拓荒牛;作为最高领导人，其主要奢侈品是一顶蚊帐，他的生活和红军的没有两样。他每天工作十三四个小时，常常夜里二三点钟才休息，体现了艰苦奋斗的老黄牛精神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</w:t>
      </w:r>
      <w:r>
        <w:rPr>
          <w:rFonts w:hint="eastAsia"/>
          <w:lang w:val="en-US" w:eastAsia="zh-CN"/>
        </w:rPr>
        <w:t>二</w:t>
      </w:r>
      <w:r>
        <w:rPr>
          <w:rFonts w:hint="default"/>
          <w:lang w:val="en-US" w:eastAsia="zh-CN"/>
        </w:rPr>
        <w:t>:彭德怀，他举行平江起义，又同起义的农民会合，成立了湖南的第一个苏维埃政府，可以看出他是创新发展的拓荒牛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他不吸烟，不喝酒。迟睡早起，每天晚上平均只睡四、五小时。他从来都是不急不忙的，但总是很忙碌，生活中衣食住行也都和部下一样，甚至还常常把马让给受伤的同志，可以看出他勒劳刻苦，生活简朴，能够体现出艰苦奋斗的老黄牛的精神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4"/>
        </w:numPr>
      </w:pPr>
      <w:r>
        <w:rPr>
          <w:rFonts w:hint="eastAsia"/>
          <w:lang w:val="en-US" w:eastAsia="zh-CN"/>
        </w:rPr>
        <w:t>（3分）</w:t>
      </w:r>
      <w:r>
        <w:t>第一部分：①-③自然段，交待再忆父亲的原因。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t>第二部分：④-⑨自然段，写出了经历战争的父亲对人、对事、对生活的态度。</w:t>
      </w:r>
      <w:r>
        <w:rPr>
          <w:rFonts w:hint="eastAsia"/>
          <w:lang w:eastAsia="zh-CN"/>
        </w:rPr>
        <w:t>（</w:t>
      </w:r>
      <w:r>
        <w:t>其中第④自然段交待父亲的简历，⑤自然段想知道父亲是怎样的人，⑥自然段写父亲写父亲做人低调，⑦自然段写父亲热心、诚实、老实，⑧自然段写父亲装得下事，不麻烦儿女，⑨自然段写父亲对我的影响。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</w:pPr>
      <w:r>
        <w:t>第三部分：写抗美援朝的意义，对父亲的思念和纪念。    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内容：承接上文再忆父亲的原因，引起下文对父亲具体追忆。结构：承上启下，使全文结构严谨。   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t>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内容真实：从文中看，作者父亲的生平、战争后父亲的生活，以及写作时的背景都是真实。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事件典型：父亲的事有很多，但作者围绕父亲做人低调，热心、诚实、老实，心里装得下事，不想麻烦儿女三个方面选典型事件进行追忆。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注重细节：在追求父亲三个方面的特点时，主要从对人、对事的态度上进行细节刻画。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t>    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作者颁发给父亲的纪念章是：对父亲永远地缅怀，对父亲精神品质的传承，对盛世中国和志愿军将士的致敬。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AFDE6D"/>
    <w:multiLevelType w:val="singleLevel"/>
    <w:tmpl w:val="88AFDE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B992FD"/>
    <w:multiLevelType w:val="singleLevel"/>
    <w:tmpl w:val="D6B992FD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FDB4C740"/>
    <w:multiLevelType w:val="singleLevel"/>
    <w:tmpl w:val="FDB4C740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703389D"/>
    <w:multiLevelType w:val="singleLevel"/>
    <w:tmpl w:val="4703389D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mYzQ3ZGEzMmYwNTI0NzhjNTMxZmJhNDA2ZGRjMDAifQ=="/>
  </w:docVars>
  <w:rsids>
    <w:rsidRoot w:val="64AE0CA6"/>
    <w:rsid w:val="004151FC"/>
    <w:rsid w:val="00C02FC6"/>
    <w:rsid w:val="0B05564C"/>
    <w:rsid w:val="197D6A93"/>
    <w:rsid w:val="19920C5B"/>
    <w:rsid w:val="235824BC"/>
    <w:rsid w:val="2E6B52CE"/>
    <w:rsid w:val="30D437B3"/>
    <w:rsid w:val="363E1638"/>
    <w:rsid w:val="3CAB099C"/>
    <w:rsid w:val="3FCC304D"/>
    <w:rsid w:val="42CD0B98"/>
    <w:rsid w:val="45496339"/>
    <w:rsid w:val="454A7844"/>
    <w:rsid w:val="4FAA4F64"/>
    <w:rsid w:val="64AE0CA6"/>
    <w:rsid w:val="74C50E20"/>
    <w:rsid w:val="7C94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1578</Words>
  <Characters>1637</Characters>
  <Lines>0</Lines>
  <Paragraphs>0</Paragraphs>
  <TotalTime>10</TotalTime>
  <ScaleCrop>false</ScaleCrop>
  <LinksUpToDate>false</LinksUpToDate>
  <CharactersWithSpaces>1713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2022-11-28T08:32:00Z</dcterms:created>
  <dc:creator>WPS_1629180049</dc:creator>
  <cp:lastModifiedBy>Administrator</cp:lastModifiedBy>
  <dcterms:modified xsi:type="dcterms:W3CDTF">2023-01-11T13:04:07Z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