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24" w:lineRule="auto"/>
        <w:jc w:val="both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12217400</wp:posOffset>
            </wp:positionV>
            <wp:extent cx="393700" cy="457200"/>
            <wp:effectExtent l="0" t="0" r="635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10515600</wp:posOffset>
            </wp:positionV>
            <wp:extent cx="419100" cy="304800"/>
            <wp:effectExtent l="0" t="0" r="762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2022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-2023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学年度第一学期期末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线上教学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质量检测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 w:line="240" w:lineRule="auto"/>
        <w:jc w:val="center"/>
        <w:textAlignment w:val="auto"/>
        <w:rPr>
          <w:rFonts w:hint="eastAsia" w:eastAsia="宋体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八年级语文参考答案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1.C（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2. 答案：（1）“抑扬顿厝”中的“厝”字改为“挫”。（2）“抵当”中的“当”字改为“挡”。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3.</w:t>
      </w:r>
      <w:r>
        <w:rPr>
          <w:rFonts w:hint="eastAsia" w:ascii="宋体" w:hAnsi="宋体"/>
          <w:b/>
          <w:bCs/>
          <w:sz w:val="21"/>
          <w:szCs w:val="21"/>
        </w:rPr>
        <w:t>B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4.</w:t>
      </w:r>
      <w:r>
        <w:rPr>
          <w:rFonts w:hint="eastAsia" w:ascii="宋体" w:hAnsi="宋体"/>
          <w:b/>
          <w:bCs/>
          <w:sz w:val="21"/>
          <w:szCs w:val="21"/>
        </w:rPr>
        <w:t xml:space="preserve"> 示例：初二的活动效果好于初一。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指出具体活动效果且有比较1分，字数、表达1分。以初一或初二年级为陈述对象皆可。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D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(1)《昆虫记》（2）法布尔（3）蝉（4）彭德怀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10、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分）（1）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无可奈何花落去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（2）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轻舟短棹西湖好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（3）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徙倚欲何依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（4）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浅草才能没马蹄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（5）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东风不与周郎便，铜雀春深锁二乔</w:t>
      </w:r>
      <w:r>
        <w:rPr>
          <w:rFonts w:ascii="Arial" w:hAnsi="Arial" w:eastAsia="宋体" w:cs="Arial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。</w:t>
      </w:r>
      <w:r>
        <w:rPr>
          <w:rFonts w:hint="eastAsia" w:ascii="Arial" w:hAnsi="Arial" w:cs="Arial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Arial" w:hAnsi="Arial" w:cs="Arial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6）所以动心忍性，曾益其所不能（7）白头搔更短，浑欲不胜簪。（8）问君何能尔？心远地自偏（9）报君黄金台上意，提携玉龙为君死。（10）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自非亭午夜分 不见曦月 夕日欲颓 沉鳞竞跃 庭下如积水空明 水中藻荇交横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11、</w:t>
      </w:r>
      <w:r>
        <w:rPr>
          <w:rFonts w:ascii="宋体" w:hAnsi="宋体" w:eastAsia="宋体"/>
          <w:b/>
          <w:bCs/>
          <w:sz w:val="21"/>
          <w:szCs w:val="21"/>
        </w:rPr>
        <w:t>C</w:t>
      </w:r>
      <w:r>
        <w:rPr>
          <w:rFonts w:hint="eastAsia" w:ascii="宋体" w:hAnsi="宋体" w:eastAsia="宋体"/>
          <w:b/>
          <w:bCs/>
          <w:sz w:val="21"/>
          <w:szCs w:val="21"/>
        </w:rPr>
        <w:t xml:space="preserve">（2分）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12、</w:t>
      </w:r>
      <w:r>
        <w:rPr>
          <w:rFonts w:hint="eastAsia" w:ascii="宋体" w:hAnsi="宋体" w:eastAsia="宋体"/>
          <w:b/>
          <w:bCs/>
          <w:sz w:val="21"/>
          <w:szCs w:val="21"/>
        </w:rPr>
        <w:t>①对亲人的思念</w:t>
      </w:r>
      <w:r>
        <w:rPr>
          <w:rFonts w:ascii="宋体" w:hAnsi="宋体" w:eastAsia="宋体"/>
          <w:b/>
          <w:bCs/>
          <w:sz w:val="21"/>
          <w:szCs w:val="21"/>
        </w:rPr>
        <w:t xml:space="preserve">    ②</w:t>
      </w:r>
      <w:r>
        <w:rPr>
          <w:rFonts w:hint="eastAsia" w:ascii="宋体" w:hAnsi="宋体" w:eastAsia="宋体"/>
          <w:b/>
          <w:bCs/>
          <w:sz w:val="21"/>
          <w:szCs w:val="21"/>
        </w:rPr>
        <w:t>对自己日渐衰老的</w:t>
      </w:r>
      <w:r>
        <w:rPr>
          <w:rFonts w:ascii="宋体" w:hAnsi="宋体" w:eastAsia="宋体"/>
          <w:b/>
          <w:bCs/>
          <w:sz w:val="21"/>
          <w:szCs w:val="21"/>
        </w:rPr>
        <w:t>感伤</w:t>
      </w:r>
      <w:r>
        <w:rPr>
          <w:rFonts w:hint="eastAsia" w:ascii="宋体" w:hAnsi="宋体" w:eastAsia="宋体"/>
          <w:b/>
          <w:bCs/>
          <w:sz w:val="21"/>
          <w:szCs w:val="21"/>
        </w:rPr>
        <w:t>（</w:t>
      </w:r>
      <w:r>
        <w:rPr>
          <w:rFonts w:ascii="宋体" w:hAnsi="宋体" w:eastAsia="宋体"/>
          <w:b/>
          <w:bCs/>
          <w:sz w:val="21"/>
          <w:szCs w:val="21"/>
        </w:rPr>
        <w:t>每空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1</w:t>
      </w:r>
      <w:r>
        <w:rPr>
          <w:rFonts w:ascii="宋体" w:hAnsi="宋体" w:eastAsia="宋体"/>
          <w:b/>
          <w:bCs/>
          <w:sz w:val="21"/>
          <w:szCs w:val="21"/>
        </w:rPr>
        <w:t>分，共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2</w:t>
      </w:r>
      <w:r>
        <w:rPr>
          <w:rFonts w:ascii="宋体" w:hAnsi="宋体" w:eastAsia="宋体"/>
          <w:b/>
          <w:bCs/>
          <w:sz w:val="21"/>
          <w:szCs w:val="21"/>
        </w:rPr>
        <w:t>分</w:t>
      </w:r>
      <w:r>
        <w:rPr>
          <w:rFonts w:hint="eastAsia" w:ascii="宋体" w:hAnsi="宋体" w:eastAsia="宋体"/>
          <w:b/>
          <w:bCs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13、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A </w:t>
      </w:r>
      <w:r>
        <w:rPr>
          <w:rFonts w:hint="eastAsia" w:ascii="宋体" w:hAnsi="宋体" w:eastAsia="宋体"/>
          <w:b/>
          <w:bCs/>
          <w:sz w:val="21"/>
          <w:szCs w:val="21"/>
        </w:rPr>
        <w:t>（2分）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 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14、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C </w:t>
      </w:r>
      <w:r>
        <w:rPr>
          <w:rFonts w:hint="eastAsia" w:ascii="宋体" w:hAnsi="宋体" w:eastAsia="宋体"/>
          <w:b/>
          <w:bCs/>
          <w:sz w:val="21"/>
          <w:szCs w:val="21"/>
        </w:rPr>
        <w:t>（2分）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   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5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. B </w:t>
      </w:r>
      <w:r>
        <w:rPr>
          <w:rFonts w:hint="eastAsia" w:ascii="宋体" w:hAnsi="宋体" w:eastAsia="宋体"/>
          <w:b/>
          <w:bCs/>
          <w:sz w:val="21"/>
          <w:szCs w:val="21"/>
        </w:rPr>
        <w:t>（2分）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 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firstLine="0"/>
        <w:jc w:val="left"/>
        <w:rPr>
          <w:rFonts w:hint="eastAsia"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. （1）你也太不聪明了。</w:t>
      </w:r>
      <w:r>
        <w:rPr>
          <w:rFonts w:hint="eastAsia" w:ascii="宋体" w:hAnsi="宋体" w:eastAsia="宋体"/>
          <w:b/>
          <w:bCs/>
          <w:sz w:val="21"/>
          <w:szCs w:val="21"/>
        </w:rPr>
        <w:t>（2分）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（2）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他苦于山的北面交通阻塞.出去回来都要曲折绕远（绕道）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。</w:t>
      </w:r>
      <w:r>
        <w:rPr>
          <w:rFonts w:hint="eastAsia" w:ascii="宋体" w:hAnsi="宋体" w:eastAsia="宋体"/>
          <w:b/>
          <w:bCs/>
          <w:sz w:val="21"/>
          <w:szCs w:val="21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17、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（1） 正：准则、标准； （2）式：同“轼”这里作动词，指扶轼  </w:t>
      </w:r>
      <w:r>
        <w:rPr>
          <w:rFonts w:hint="eastAsia" w:ascii="宋体" w:hAnsi="宋体" w:eastAsia="宋体"/>
          <w:b/>
          <w:bCs/>
          <w:sz w:val="21"/>
          <w:szCs w:val="21"/>
        </w:rPr>
        <w:t>（2分）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．C</w:t>
      </w:r>
      <w:r>
        <w:rPr>
          <w:rFonts w:hint="eastAsia" w:ascii="宋体" w:hAnsi="宋体" w:eastAsia="宋体"/>
          <w:b/>
          <w:bCs/>
          <w:sz w:val="21"/>
          <w:szCs w:val="21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．（4分）⑴实现其志愿，与百姓一同遵循正道而行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不能实现其志愿，独自走自己的道路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⑵于是皇帝就派使臣手持符节下诏给周将军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firstLine="0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分）①孟子认为，不被富贵所迷惑，不为贫贱所动摇，不被威武所屈服，这样的人才称得上大丈夫。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②周亚夫驻军细柳，治军严谨，文帝想要进入军营，也必须要拿符节才能进入，并且在军营里不能纵马奔驰。周亚夫将军面对地位尊崇的皇帝做到了威武不屈，所以称得上大丈夫。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firstLine="0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21、</w:t>
      </w:r>
      <w:r>
        <w:rPr>
          <w:rFonts w:hint="eastAsia" w:ascii="宋体" w:hAnsi="宋体" w:eastAsia="宋体" w:cs="宋体"/>
          <w:b/>
          <w:bCs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d ,c ；［丙］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cs="宋体"/>
          <w:b/>
          <w:bCs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22</w:t>
      </w:r>
      <w:r>
        <w:rPr>
          <w:rFonts w:hint="eastAsia" w:ascii="宋体" w:hAnsi="宋体" w:eastAsia="宋体" w:cs="宋体"/>
          <w:b/>
          <w:bCs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.外貌（肖像）描写，动作（行动）描写。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cs="宋体"/>
          <w:b/>
          <w:bCs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23</w:t>
      </w:r>
      <w:r>
        <w:rPr>
          <w:rFonts w:hint="eastAsia" w:ascii="宋体" w:hAnsi="宋体" w:eastAsia="宋体" w:cs="宋体"/>
          <w:b/>
          <w:bCs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. </w:t>
      </w:r>
      <w:r>
        <w:rPr>
          <w:rFonts w:hint="eastAsia" w:ascii="宋体" w:hAnsi="宋体" w:cs="宋体"/>
          <w:b/>
          <w:bCs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（3分）</w:t>
      </w:r>
      <w:r>
        <w:rPr>
          <w:rFonts w:hint="eastAsia" w:ascii="宋体" w:hAnsi="宋体" w:eastAsia="宋体" w:cs="宋体"/>
          <w:b/>
          <w:bCs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（1）感动；（1分）（2）感激，依依不舍（父子分别、惜别伤心）。（1分）（3）</w:t>
      </w:r>
      <w:r>
        <w:rPr>
          <w:rFonts w:hint="eastAsia" w:ascii="宋体" w:hAnsi="宋体" w:cs="宋体"/>
          <w:b/>
          <w:bCs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父子情深（儿子对父亲的理解与怜惜）等</w:t>
      </w:r>
      <w:r>
        <w:rPr>
          <w:rFonts w:hint="eastAsia" w:ascii="宋体" w:hAnsi="宋体" w:eastAsia="宋体" w:cs="宋体"/>
          <w:b/>
          <w:bCs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。（</w:t>
      </w:r>
      <w:r>
        <w:rPr>
          <w:rFonts w:hint="eastAsia" w:ascii="宋体" w:hAnsi="宋体" w:cs="宋体"/>
          <w:b/>
          <w:bCs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1</w:t>
      </w:r>
      <w:r>
        <w:rPr>
          <w:rFonts w:hint="eastAsia" w:ascii="宋体" w:hAnsi="宋体" w:eastAsia="宋体" w:cs="宋体"/>
          <w:b/>
          <w:bCs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分）</w:t>
      </w:r>
      <w:r>
        <w:rPr>
          <w:rFonts w:hint="eastAsia" w:ascii="宋体" w:hAnsi="宋体" w:eastAsia="宋体" w:cs="宋体"/>
          <w:b/>
          <w:bCs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br w:type="textWrapping"/>
      </w:r>
      <w:r>
        <w:rPr>
          <w:rFonts w:hint="eastAsia" w:ascii="宋体" w:hAnsi="宋体" w:cs="宋体"/>
          <w:b/>
          <w:bCs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24</w:t>
      </w:r>
      <w:r>
        <w:rPr>
          <w:rFonts w:hint="eastAsia" w:ascii="宋体" w:hAnsi="宋体" w:eastAsia="宋体" w:cs="宋体"/>
          <w:b/>
          <w:bCs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. 不矛盾，艰难的是动作，轻松的是心情，艰难的动作与轻松的心情相对应，表现了父亲对儿子的爱。</w:t>
      </w:r>
      <w:r>
        <w:rPr>
          <w:rFonts w:hint="eastAsia" w:ascii="宋体" w:hAnsi="宋体" w:cs="宋体"/>
          <w:b/>
          <w:bCs/>
          <w:caps w:val="0"/>
          <w:color w:val="1E1E1E"/>
          <w:spacing w:val="0"/>
          <w:kern w:val="0"/>
          <w:sz w:val="21"/>
          <w:szCs w:val="21"/>
          <w:u w:val="none"/>
          <w:lang w:val="en-US" w:eastAsia="zh-CN" w:bidi="ar"/>
        </w:rPr>
        <w:t>（2分）</w:t>
      </w:r>
    </w:p>
    <w:p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A（2分）</w:t>
      </w:r>
    </w:p>
    <w:p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作比较（1分）</w:t>
      </w:r>
    </w:p>
    <w:p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形式优美 赞美（2分）</w:t>
      </w:r>
    </w:p>
    <w:p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晓月圆、距离近 、明亮（2分）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ascii="Arial" w:hAnsi="Arial" w:cs="Arial"/>
          <w:b/>
          <w:bCs/>
          <w:spacing w:val="8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9 、（2分）</w:t>
      </w:r>
      <w:r>
        <w:rPr>
          <w:rFonts w:hint="eastAsia" w:ascii="宋体" w:hAnsi="宋体" w:cs="Arial"/>
          <w:b/>
          <w:bCs/>
          <w:spacing w:val="8"/>
          <w:kern w:val="0"/>
          <w:sz w:val="21"/>
          <w:szCs w:val="21"/>
        </w:rPr>
        <w:t>①低头默祷，将名片送入黄河中；②回到高雄，名片盒珍藏黄河土（干土珍藏名片盒中）意思对即可。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ascii="Arial" w:hAnsi="Arial" w:cs="Arial"/>
          <w:b/>
          <w:bCs/>
          <w:spacing w:val="8"/>
          <w:kern w:val="0"/>
          <w:sz w:val="21"/>
          <w:szCs w:val="21"/>
        </w:rPr>
      </w:pPr>
      <w:r>
        <w:rPr>
          <w:rFonts w:hint="eastAsia"/>
          <w:b/>
          <w:bCs/>
          <w:spacing w:val="8"/>
          <w:kern w:val="0"/>
          <w:sz w:val="21"/>
          <w:szCs w:val="21"/>
          <w:lang w:val="en-US" w:eastAsia="zh-CN"/>
        </w:rPr>
        <w:t>30</w:t>
      </w:r>
      <w:r>
        <w:rPr>
          <w:b/>
          <w:bCs/>
          <w:spacing w:val="8"/>
          <w:kern w:val="0"/>
          <w:sz w:val="21"/>
          <w:szCs w:val="21"/>
        </w:rPr>
        <w:t>.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（2分）</w:t>
      </w:r>
      <w:r>
        <w:rPr>
          <w:b/>
          <w:bCs/>
          <w:spacing w:val="8"/>
          <w:kern w:val="0"/>
          <w:sz w:val="21"/>
          <w:szCs w:val="21"/>
        </w:rPr>
        <w:t>（1）裹，缠</w:t>
      </w:r>
      <w:r>
        <w:rPr>
          <w:rFonts w:hint="eastAsia" w:ascii="宋体" w:hAnsi="宋体" w:cs="Arial"/>
          <w:b/>
          <w:bCs/>
          <w:spacing w:val="8"/>
          <w:kern w:val="0"/>
          <w:sz w:val="21"/>
          <w:szCs w:val="21"/>
        </w:rPr>
        <w:t>绕，抱紧的意思。“裹”字形象表现了把衣服缠绕密密实实的状态，侧面烘托风沙之大。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ascii="Arial" w:hAnsi="Arial" w:cs="Arial"/>
          <w:b/>
          <w:bCs/>
          <w:spacing w:val="8"/>
          <w:kern w:val="0"/>
          <w:sz w:val="21"/>
          <w:szCs w:val="21"/>
        </w:rPr>
      </w:pPr>
      <w:r>
        <w:rPr>
          <w:rFonts w:hint="eastAsia" w:ascii="宋体" w:hAnsi="宋体" w:cs="Arial"/>
          <w:b/>
          <w:bCs/>
          <w:spacing w:val="8"/>
          <w:kern w:val="0"/>
          <w:sz w:val="21"/>
          <w:szCs w:val="21"/>
        </w:rPr>
        <w:t>解释词语1分，结合内容分析作用</w:t>
      </w:r>
      <w:r>
        <w:rPr>
          <w:rFonts w:hint="eastAsia" w:ascii="宋体" w:hAnsi="宋体" w:cs="Arial"/>
          <w:b/>
          <w:bCs/>
          <w:spacing w:val="8"/>
          <w:kern w:val="0"/>
          <w:sz w:val="21"/>
          <w:szCs w:val="21"/>
          <w:lang w:val="en-US" w:eastAsia="zh-CN"/>
        </w:rPr>
        <w:t>1</w:t>
      </w:r>
      <w:r>
        <w:rPr>
          <w:rFonts w:hint="eastAsia" w:ascii="宋体" w:hAnsi="宋体" w:cs="Arial"/>
          <w:b/>
          <w:bCs/>
          <w:spacing w:val="8"/>
          <w:kern w:val="0"/>
          <w:sz w:val="21"/>
          <w:szCs w:val="21"/>
        </w:rPr>
        <w:t>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ascii="Arial" w:hAnsi="Arial" w:cs="Arial"/>
          <w:b/>
          <w:bCs/>
          <w:spacing w:val="8"/>
          <w:kern w:val="0"/>
          <w:sz w:val="21"/>
          <w:szCs w:val="21"/>
        </w:rPr>
      </w:pPr>
      <w:r>
        <w:rPr>
          <w:rFonts w:hint="eastAsia" w:ascii="宋体" w:hAnsi="宋体" w:cs="Arial"/>
          <w:b/>
          <w:bCs/>
          <w:spacing w:val="8"/>
          <w:kern w:val="0"/>
          <w:sz w:val="21"/>
          <w:szCs w:val="21"/>
        </w:rPr>
        <w:t>（2）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（2分）</w:t>
      </w:r>
      <w:r>
        <w:rPr>
          <w:rFonts w:hint="eastAsia" w:ascii="宋体" w:hAnsi="宋体" w:cs="Arial"/>
          <w:b/>
          <w:bCs/>
          <w:spacing w:val="8"/>
          <w:kern w:val="0"/>
          <w:sz w:val="21"/>
          <w:szCs w:val="21"/>
        </w:rPr>
        <w:t>运用比喻，将“华夏子孙对黄河的感情”比作“胎记”，生动形象地表现出黄河是华夏子孙的母亲河，华夏子孙对黄河的感情是深刻无法磨灭的，表达了作者对黄河、对祖国的热爱、眷恋与赞美。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ascii="Arial" w:hAnsi="Arial" w:cs="Arial"/>
          <w:b/>
          <w:bCs/>
          <w:spacing w:val="8"/>
          <w:kern w:val="0"/>
          <w:sz w:val="21"/>
          <w:szCs w:val="21"/>
        </w:rPr>
      </w:pPr>
      <w:r>
        <w:rPr>
          <w:rFonts w:hint="eastAsia" w:ascii="宋体" w:hAnsi="宋体" w:cs="Arial"/>
          <w:b/>
          <w:bCs/>
          <w:spacing w:val="8"/>
          <w:kern w:val="0"/>
          <w:sz w:val="21"/>
          <w:szCs w:val="21"/>
        </w:rPr>
        <w:t>结合句意分析1分，表达效果</w:t>
      </w:r>
      <w:r>
        <w:rPr>
          <w:rFonts w:hint="eastAsia" w:ascii="宋体" w:hAnsi="宋体" w:cs="Arial"/>
          <w:b/>
          <w:bCs/>
          <w:spacing w:val="8"/>
          <w:kern w:val="0"/>
          <w:sz w:val="21"/>
          <w:szCs w:val="21"/>
          <w:lang w:val="en-US" w:eastAsia="zh-CN"/>
        </w:rPr>
        <w:t>1</w:t>
      </w:r>
      <w:r>
        <w:rPr>
          <w:rFonts w:hint="eastAsia" w:ascii="宋体" w:hAnsi="宋体" w:cs="Arial"/>
          <w:b/>
          <w:bCs/>
          <w:spacing w:val="8"/>
          <w:kern w:val="0"/>
          <w:sz w:val="21"/>
          <w:szCs w:val="21"/>
        </w:rPr>
        <w:t>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ascii="Arial" w:hAnsi="Arial" w:cs="Arial"/>
          <w:b/>
          <w:bCs/>
          <w:spacing w:val="8"/>
          <w:kern w:val="0"/>
          <w:sz w:val="21"/>
          <w:szCs w:val="21"/>
        </w:rPr>
      </w:pPr>
      <w:r>
        <w:rPr>
          <w:rFonts w:hint="eastAsia"/>
          <w:b/>
          <w:bCs/>
          <w:spacing w:val="8"/>
          <w:kern w:val="0"/>
          <w:sz w:val="21"/>
          <w:szCs w:val="21"/>
          <w:lang w:val="en-US" w:eastAsia="zh-CN"/>
        </w:rPr>
        <w:t>31</w:t>
      </w:r>
      <w:r>
        <w:rPr>
          <w:b/>
          <w:bCs/>
          <w:spacing w:val="8"/>
          <w:kern w:val="0"/>
          <w:sz w:val="21"/>
          <w:szCs w:val="21"/>
        </w:rPr>
        <w:t>.</w:t>
      </w:r>
      <w:r>
        <w:rPr>
          <w:rFonts w:hint="eastAsia"/>
          <w:b/>
          <w:bCs/>
          <w:spacing w:val="8"/>
          <w:kern w:val="0"/>
          <w:sz w:val="21"/>
          <w:szCs w:val="21"/>
          <w:lang w:eastAsia="zh-CN"/>
        </w:rPr>
        <w:t>（</w:t>
      </w:r>
      <w:r>
        <w:rPr>
          <w:rFonts w:hint="eastAsia"/>
          <w:b/>
          <w:bCs/>
          <w:spacing w:val="8"/>
          <w:kern w:val="0"/>
          <w:sz w:val="21"/>
          <w:szCs w:val="21"/>
          <w:lang w:val="en-US" w:eastAsia="zh-CN"/>
        </w:rPr>
        <w:t>3分）</w:t>
      </w:r>
      <w:r>
        <w:rPr>
          <w:rFonts w:hint="eastAsia" w:ascii="宋体" w:hAnsi="宋体" w:cs="Arial"/>
          <w:b/>
          <w:bCs/>
          <w:spacing w:val="8"/>
          <w:kern w:val="0"/>
          <w:sz w:val="21"/>
          <w:szCs w:val="21"/>
        </w:rPr>
        <w:t>作者归来后将黄河的泥沙放进书房的名片盒，每当夜深人静，作者总会想起黄河，想起探访黄河的情景。黄河是祖国母亲的象征，“隐隐的水声”传达出的是浓浓的思乡之情，表达了海外游子对黄河的热爱、对祖国无法割舍的的眷恋之情永存心中。这句话作为文章结尾，收束全文，画龙点睛，升华主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ascii="Arial" w:hAnsi="Arial" w:cs="Arial"/>
          <w:b/>
          <w:bCs/>
          <w:spacing w:val="8"/>
          <w:kern w:val="0"/>
          <w:sz w:val="21"/>
          <w:szCs w:val="21"/>
        </w:rPr>
      </w:pPr>
      <w:r>
        <w:rPr>
          <w:rFonts w:hint="eastAsia" w:ascii="宋体" w:hAnsi="宋体" w:cs="Arial"/>
          <w:b/>
          <w:bCs/>
          <w:spacing w:val="8"/>
          <w:kern w:val="0"/>
          <w:sz w:val="21"/>
          <w:szCs w:val="21"/>
        </w:rPr>
        <w:t>浅层含义</w:t>
      </w:r>
      <w:r>
        <w:rPr>
          <w:rFonts w:hint="eastAsia" w:ascii="宋体" w:hAnsi="宋体" w:cs="Arial"/>
          <w:b/>
          <w:bCs/>
          <w:spacing w:val="8"/>
          <w:kern w:val="0"/>
          <w:sz w:val="21"/>
          <w:szCs w:val="21"/>
          <w:lang w:val="en-US" w:eastAsia="zh-CN"/>
        </w:rPr>
        <w:t>1</w:t>
      </w:r>
      <w:r>
        <w:rPr>
          <w:rFonts w:hint="eastAsia" w:ascii="宋体" w:hAnsi="宋体" w:cs="Arial"/>
          <w:b/>
          <w:bCs/>
          <w:spacing w:val="8"/>
          <w:kern w:val="0"/>
          <w:sz w:val="21"/>
          <w:szCs w:val="21"/>
        </w:rPr>
        <w:t>分，深层含义</w:t>
      </w:r>
      <w:r>
        <w:rPr>
          <w:rFonts w:hint="eastAsia" w:ascii="宋体" w:hAnsi="宋体" w:cs="Arial"/>
          <w:b/>
          <w:bCs/>
          <w:spacing w:val="8"/>
          <w:kern w:val="0"/>
          <w:sz w:val="21"/>
          <w:szCs w:val="21"/>
          <w:lang w:val="en-US" w:eastAsia="zh-CN"/>
        </w:rPr>
        <w:t>1</w:t>
      </w:r>
      <w:r>
        <w:rPr>
          <w:rFonts w:hint="eastAsia" w:ascii="宋体" w:hAnsi="宋体" w:cs="Arial"/>
          <w:b/>
          <w:bCs/>
          <w:spacing w:val="8"/>
          <w:kern w:val="0"/>
          <w:sz w:val="21"/>
          <w:szCs w:val="21"/>
        </w:rPr>
        <w:t>分。结构作用1分。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cs="Arial"/>
          <w:b/>
          <w:bCs/>
          <w:spacing w:val="8"/>
          <w:kern w:val="0"/>
          <w:sz w:val="21"/>
          <w:szCs w:val="21"/>
        </w:rPr>
      </w:pPr>
      <w:r>
        <w:rPr>
          <w:rFonts w:hint="eastAsia"/>
          <w:b/>
          <w:bCs/>
          <w:spacing w:val="8"/>
          <w:kern w:val="0"/>
          <w:sz w:val="21"/>
          <w:szCs w:val="21"/>
          <w:lang w:val="en-US" w:eastAsia="zh-CN"/>
        </w:rPr>
        <w:t>（3分）</w:t>
      </w:r>
      <w:r>
        <w:rPr>
          <w:b/>
          <w:bCs/>
          <w:spacing w:val="8"/>
          <w:kern w:val="0"/>
          <w:sz w:val="21"/>
          <w:szCs w:val="21"/>
        </w:rPr>
        <w:t>运用欲扬先抑，开篇先写黄河风沙大，作者</w:t>
      </w:r>
      <w:r>
        <w:rPr>
          <w:rFonts w:hint="eastAsia" w:ascii="宋体" w:hAnsi="宋体" w:cs="Arial"/>
          <w:b/>
          <w:bCs/>
          <w:spacing w:val="8"/>
          <w:kern w:val="0"/>
          <w:sz w:val="21"/>
          <w:szCs w:val="21"/>
        </w:rPr>
        <w:t>初到黄河边时觉得风沙“欺负人”，再写作者接触黄河水、将名片投入黄河亲近黄河的激动心情，突出了海外游子对母亲河黄河的景仰、热爱与眷恋之情。使文章跌宕起伏，增加可读性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33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．（2分）啄木鸟巧妙地避免撞击带来的身体损伤的方法。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34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（2分）在撞击之前的一瞬间，啄木鸟眼睛的瞬膜会快速闭上，像一个安全带一样把眼睛裹住，免得眼睛蹦出来。它的眼睛中的脉络膜用一种黏多糖填满空隙，能起到缓冲作用。眼睑上有一个像梳子一样的梳膜，可能也能起到防震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35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分）列数字，准确生动的说明了啄木鸟撞击速度之快，力度之大。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cols w:space="708" w:num="1"/>
        </w:sect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36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．（2分）B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lang w:eastAsia="zh-CN"/>
                            </w:rPr>
                            <w:t>八年级语文试卷</w:t>
                          </w:r>
                          <w:r>
                            <w:rPr>
                              <w:rFonts w:hint="eastAsia" w:ascii="宋体" w:hAnsi="宋体" w:cs="宋体"/>
                              <w:b/>
                              <w:bCs/>
                              <w:lang w:eastAsia="zh-CN"/>
                            </w:rPr>
                            <w:t>答案</w: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lang w:eastAsia="zh-CN"/>
                            </w:rPr>
                            <w:t>第</w: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lang w:eastAsia="zh-CN"/>
                            </w:rPr>
                            <w:t>页（共</w:t>
                          </w:r>
                          <w:r>
                            <w:rPr>
                              <w:rFonts w:hint="eastAsia" w:ascii="宋体" w:hAnsi="宋体" w:cs="宋体"/>
                              <w:b/>
                              <w:bCs/>
                              <w:lang w:val="en-US" w:eastAsia="zh-CN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lang w:val="en-US" w:eastAsia="zh-CN"/>
                            </w:rPr>
                            <w:t>页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M6pebnPAAAABQEAAA8AAAAAAAAAAQAg&#10;AAAAIgAAAGRycy9kb3ducmV2LnhtbFBLAQIUABQAAAAIAIdO4kDgdDgMpQEAAD8DAAAOAAAAAAAA&#10;AAEAIAAAAB4BAABkcnMvZTJvRG9jLnhtbFBLBQYAAAAABgAGAFkBAAA1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bCs/>
                        <w:lang w:eastAsia="zh-CN"/>
                      </w:rPr>
                      <w:t>八年级语文试卷</w:t>
                    </w:r>
                    <w:r>
                      <w:rPr>
                        <w:rFonts w:hint="eastAsia" w:ascii="宋体" w:hAnsi="宋体" w:cs="宋体"/>
                        <w:b/>
                        <w:bCs/>
                        <w:lang w:eastAsia="zh-CN"/>
                      </w:rPr>
                      <w:t>答案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lang w:eastAsia="zh-CN"/>
                      </w:rPr>
                      <w:t>第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lang w:eastAsia="zh-CN"/>
                      </w:rPr>
                      <w:t>页（共</w:t>
                    </w:r>
                    <w:r>
                      <w:rPr>
                        <w:rFonts w:hint="eastAsia" w:ascii="宋体" w:hAnsi="宋体" w:cs="宋体"/>
                        <w:b/>
                        <w:bCs/>
                        <w:lang w:val="en-US" w:eastAsia="zh-CN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lang w:val="en-US" w:eastAsia="zh-CN"/>
                      </w:rPr>
                      <w:t>页</w:t>
                    </w:r>
                    <w:r>
                      <w:rPr>
                        <w:rFonts w:hint="eastAsia"/>
                        <w:lang w:eastAsia="zh-CN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7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D04F80"/>
    <w:multiLevelType w:val="singleLevel"/>
    <w:tmpl w:val="82D04F80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8A2991C7"/>
    <w:multiLevelType w:val="singleLevel"/>
    <w:tmpl w:val="8A2991C7"/>
    <w:lvl w:ilvl="0" w:tentative="0">
      <w:start w:val="25"/>
      <w:numFmt w:val="decimal"/>
      <w:suff w:val="nothing"/>
      <w:lvlText w:val="%1、"/>
      <w:lvlJc w:val="left"/>
    </w:lvl>
  </w:abstractNum>
  <w:abstractNum w:abstractNumId="2">
    <w:nsid w:val="A48D6DFE"/>
    <w:multiLevelType w:val="singleLevel"/>
    <w:tmpl w:val="A48D6DFE"/>
    <w:lvl w:ilvl="0" w:tentative="0">
      <w:start w:val="3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NjhmOGM2NDIyOGQ0MzkxNWQ0MDZhNmM0N2MxNWUifQ=="/>
  </w:docVars>
  <w:rsids>
    <w:rsidRoot w:val="13DB1A2E"/>
    <w:rsid w:val="004151FC"/>
    <w:rsid w:val="00B6200D"/>
    <w:rsid w:val="00C02FC6"/>
    <w:rsid w:val="05376EDE"/>
    <w:rsid w:val="09B71612"/>
    <w:rsid w:val="0C726288"/>
    <w:rsid w:val="0F8E6D1C"/>
    <w:rsid w:val="13DB1A2E"/>
    <w:rsid w:val="149907D8"/>
    <w:rsid w:val="16970114"/>
    <w:rsid w:val="16982435"/>
    <w:rsid w:val="1C4C4B84"/>
    <w:rsid w:val="214F47C6"/>
    <w:rsid w:val="3EE432DD"/>
    <w:rsid w:val="44E23B69"/>
    <w:rsid w:val="47B87959"/>
    <w:rsid w:val="496831C1"/>
    <w:rsid w:val="502034DC"/>
    <w:rsid w:val="58015A5C"/>
    <w:rsid w:val="5EA076BD"/>
    <w:rsid w:val="78E4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/>
      <w:kern w:val="0"/>
      <w:sz w:val="20"/>
    </w:rPr>
  </w:style>
  <w:style w:type="paragraph" w:styleId="6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Default"/>
    <w:qFormat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黑体" w:hAnsi="黑体" w:eastAsia="宋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1026" textRotate="1"/>
    <customShpInfo spid="_x0000_s2054"/>
    <customShpInfo spid="_x0000_s2055"/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1542</Words>
  <Characters>1592</Characters>
  <Lines>0</Lines>
  <Paragraphs>0</Paragraphs>
  <TotalTime>15</TotalTime>
  <ScaleCrop>false</ScaleCrop>
  <LinksUpToDate>false</LinksUpToDate>
  <CharactersWithSpaces>1659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2021-12-10T02:34:00Z</dcterms:created>
  <dc:creator>Y</dc:creator>
  <cp:lastModifiedBy>Administrator</cp:lastModifiedBy>
  <dcterms:modified xsi:type="dcterms:W3CDTF">2023-01-11T14:34:29Z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