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10439400</wp:posOffset>
            </wp:positionV>
            <wp:extent cx="254000" cy="3683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楷体" w:hAnsi="楷体" w:eastAsia="楷体"/>
          <w:sz w:val="36"/>
          <w:szCs w:val="36"/>
        </w:rPr>
        <w:t>20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22</w:t>
      </w:r>
      <w:r>
        <w:rPr>
          <w:rFonts w:hint="eastAsia" w:ascii="楷体" w:hAnsi="楷体" w:eastAsia="楷体"/>
          <w:sz w:val="36"/>
          <w:szCs w:val="36"/>
        </w:rPr>
        <w:t>-20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23</w:t>
      </w:r>
      <w:r>
        <w:rPr>
          <w:rFonts w:hint="eastAsia" w:ascii="楷体" w:hAnsi="楷体" w:eastAsia="楷体"/>
          <w:sz w:val="36"/>
          <w:szCs w:val="36"/>
        </w:rPr>
        <w:t>学年第</w: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一</w:t>
      </w:r>
      <w:r>
        <w:rPr>
          <w:rFonts w:hint="eastAsia" w:ascii="楷体" w:hAnsi="楷体" w:eastAsia="楷体"/>
          <w:sz w:val="36"/>
          <w:szCs w:val="36"/>
        </w:rPr>
        <w:t>学期期</w:t>
      </w:r>
      <w:r>
        <w:rPr>
          <w:rFonts w:hint="eastAsia" w:ascii="楷体" w:hAnsi="楷体" w:eastAsia="楷体"/>
          <w:sz w:val="36"/>
          <w:szCs w:val="36"/>
          <w:lang w:eastAsia="zh-CN"/>
        </w:rPr>
        <w:t>末</w:t>
      </w:r>
      <w:r>
        <w:rPr>
          <w:rFonts w:hint="eastAsia" w:ascii="楷体" w:hAnsi="楷体" w:eastAsia="楷体"/>
          <w:sz w:val="36"/>
          <w:szCs w:val="36"/>
        </w:rPr>
        <w:t>考试</w:t>
      </w:r>
    </w:p>
    <w:p>
      <w:pPr>
        <w:jc w:val="center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八</w:t>
      </w:r>
      <w:r>
        <w:rPr>
          <w:rFonts w:hint="eastAsia" w:ascii="黑体" w:eastAsia="黑体"/>
          <w:sz w:val="36"/>
          <w:szCs w:val="36"/>
        </w:rPr>
        <w:t>年级</w:t>
      </w:r>
      <w:r>
        <w:rPr>
          <w:rFonts w:hint="eastAsia" w:ascii="黑体" w:eastAsia="黑体"/>
          <w:sz w:val="36"/>
          <w:szCs w:val="36"/>
          <w:lang w:val="en-US" w:eastAsia="zh-CN"/>
        </w:rPr>
        <w:t>物理</w:t>
      </w:r>
      <w:r>
        <w:rPr>
          <w:rFonts w:hint="eastAsia" w:ascii="黑体" w:eastAsia="黑体"/>
          <w:sz w:val="36"/>
          <w:szCs w:val="36"/>
        </w:rPr>
        <w:t>试卷</w:t>
      </w:r>
      <w:r>
        <w:rPr>
          <w:rFonts w:hint="eastAsia" w:ascii="黑体" w:eastAsia="黑体"/>
          <w:sz w:val="36"/>
          <w:szCs w:val="36"/>
          <w:lang w:val="en-US" w:eastAsia="zh-CN"/>
        </w:rPr>
        <w:t>答案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单项选择题</w:t>
      </w:r>
    </w:p>
    <w:p>
      <w:pPr>
        <w:numPr>
          <w:ilvl w:val="0"/>
          <w:numId w:val="2"/>
        </w:numPr>
        <w:ind w:left="1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  2.D  3.D  4.A  5.B  6.B  7.D  8.C  9.C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液体的热胀冷缩，37.5℃，0.1℃   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流动速度，温度，吸热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10，东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音色，音调，响度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1.05.不变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光的反射，镜面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晶体，80，吸收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2250，真空不能传声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实像，黄，黑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作图识图题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量程，分度值，1.70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实验探究题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（1）自下而上  （2）BC，固液共存  （3）a  （4）98，小于</w:t>
      </w:r>
    </w:p>
    <w:p>
      <w:pPr>
        <w:numPr>
          <w:ilvl w:val="0"/>
          <w:numId w:val="4"/>
        </w:numPr>
        <w:ind w:left="84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吸收，保持不变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（1）左，52.4  （2）2.62×10</w:t>
      </w:r>
      <w:r>
        <w:rPr>
          <w:rFonts w:hint="eastAsia"/>
          <w:vertAlign w:val="superscript"/>
          <w:lang w:val="en-US" w:eastAsia="zh-CN"/>
        </w:rPr>
        <w:t>3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（1）像的位置  （2）A，物与像等大  （3）B  （4）B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简答题</w:t>
      </w:r>
    </w:p>
    <w:p>
      <w:pPr>
        <w:numPr>
          <w:ilvl w:val="0"/>
          <w:numId w:val="3"/>
        </w:numPr>
        <w:ind w:left="1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空气中的水蒸气遇冷液化形成小水滴；</w:t>
      </w:r>
    </w:p>
    <w:p>
      <w:pPr>
        <w:numPr>
          <w:ilvl w:val="0"/>
          <w:numId w:val="0"/>
        </w:numPr>
        <w:ind w:left="12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酒精汽化吸热，所以会感觉的凉快；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</w:t>
      </w:r>
    </w:p>
    <w:p>
      <w:pPr>
        <w:numPr>
          <w:ilvl w:val="0"/>
          <w:numId w:val="5"/>
        </w:numPr>
        <w:ind w:left="120" w:leftChars="0" w:firstLine="0" w:firstLineChars="0"/>
        <w:rPr>
          <w:rFonts w:hint="default" w:hAnsi="Cambria Math"/>
          <w:i w:val="0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hAnsi="Cambria Math"/>
          <w:i w:val="0"/>
          <w:position w:val="-44"/>
          <w:lang w:val="en-US" w:eastAsia="zh-CN"/>
        </w:rPr>
        <w:object>
          <v:shape id="_x0000_i1025" o:spt="75" type="#_x0000_t75" style="height:49.95pt;width:25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numPr>
          <w:ilvl w:val="0"/>
          <w:numId w:val="5"/>
        </w:numPr>
        <w:ind w:left="120" w:leftChars="0" w:firstLine="0" w:firstLineChars="0"/>
        <w:rPr>
          <w:rFonts w:hint="default" w:hAnsi="Cambria Math"/>
          <w:i w:val="0"/>
          <w:lang w:val="en-US" w:eastAsia="zh-CN"/>
        </w:rPr>
      </w:pPr>
    </w:p>
    <w:p>
      <w:pPr>
        <w:numPr>
          <w:ilvl w:val="0"/>
          <w:numId w:val="0"/>
        </w:numPr>
        <w:ind w:left="120" w:leftChars="0"/>
        <w:rPr>
          <w:rFonts w:hint="default" w:hAnsi="Cambria Math" w:eastAsia="宋体" w:cs="Times New Roman"/>
          <w:i w:val="0"/>
          <w:kern w:val="2"/>
          <w:sz w:val="24"/>
          <w:szCs w:val="24"/>
          <w:lang w:val="en-US" w:eastAsia="zh-CN" w:bidi="ar-SA"/>
        </w:rPr>
      </w:pPr>
      <w:r>
        <w:rPr>
          <w:rFonts w:hint="eastAsia" w:hAnsi="Cambria Math"/>
          <w:i w:val="0"/>
          <w:lang w:val="en-US" w:eastAsia="zh-CN"/>
        </w:rPr>
        <w:t xml:space="preserve">      </w:t>
      </w:r>
      <w:r>
        <w:rPr>
          <w:rFonts w:hint="eastAsia" w:hAnsi="Cambria Math"/>
          <w:i w:val="0"/>
          <w:position w:val="-94"/>
          <w:lang w:val="en-US" w:eastAsia="zh-CN"/>
        </w:rPr>
        <w:object>
          <v:shape id="_x0000_i1026" o:spt="75" type="#_x0000_t75" style="height:84pt;width:186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hAnsi="Cambria Math"/>
          <w:i w:val="0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120" w:leftChars="0"/>
        <w:rPr>
          <w:rFonts w:hint="default" w:hAnsi="Cambria Math" w:eastAsia="宋体" w:cs="Times New Roman"/>
          <w:i w:val="0"/>
          <w:kern w:val="2"/>
          <w:sz w:val="24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hAnsi="Cambria Math" w:cs="Times New Roman"/>
          <w:i w:val="0"/>
          <w:kern w:val="2"/>
          <w:sz w:val="24"/>
          <w:szCs w:val="24"/>
          <w:lang w:val="en-US" w:eastAsia="zh-CN" w:bidi="ar-SA"/>
        </w:rPr>
        <w:t xml:space="preserve">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C8FA94"/>
    <w:multiLevelType w:val="singleLevel"/>
    <w:tmpl w:val="A3C8FA94"/>
    <w:lvl w:ilvl="0" w:tentative="0">
      <w:start w:val="27"/>
      <w:numFmt w:val="decimal"/>
      <w:suff w:val="space"/>
      <w:lvlText w:val="%1、"/>
      <w:lvlJc w:val="left"/>
      <w:pPr>
        <w:ind w:left="120" w:firstLine="0"/>
      </w:pPr>
    </w:lvl>
  </w:abstractNum>
  <w:abstractNum w:abstractNumId="1">
    <w:nsid w:val="24BC25DE"/>
    <w:multiLevelType w:val="singleLevel"/>
    <w:tmpl w:val="24BC25D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2">
    <w:nsid w:val="2D08BCD4"/>
    <w:multiLevelType w:val="singleLevel"/>
    <w:tmpl w:val="2D08BCD4"/>
    <w:lvl w:ilvl="0" w:tentative="0">
      <w:start w:val="10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3">
    <w:nsid w:val="340C9596"/>
    <w:multiLevelType w:val="singleLevel"/>
    <w:tmpl w:val="340C95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062181E"/>
    <w:multiLevelType w:val="singleLevel"/>
    <w:tmpl w:val="6062181E"/>
    <w:lvl w:ilvl="0" w:tentative="0">
      <w:start w:val="5"/>
      <w:numFmt w:val="decimal"/>
      <w:suff w:val="nothing"/>
      <w:lvlText w:val="（%1）"/>
      <w:lvlJc w:val="left"/>
      <w:pPr>
        <w:ind w:left="84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ZjYzc3ZDY5ZGUwOWMyNjVkMTJmOGMzNGYyOGVlMjkifQ=="/>
  </w:docVars>
  <w:rsids>
    <w:rsidRoot w:val="00000000"/>
    <w:rsid w:val="004151FC"/>
    <w:rsid w:val="00C02FC6"/>
    <w:rsid w:val="04F37961"/>
    <w:rsid w:val="09AE52D6"/>
    <w:rsid w:val="27A91D58"/>
    <w:rsid w:val="4E2E5886"/>
    <w:rsid w:val="66D609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284</Characters>
  <Lines>0</Lines>
  <Paragraphs>0</Paragraphs>
  <TotalTime>157259040</TotalTime>
  <ScaleCrop>false</ScaleCrop>
  <LinksUpToDate>false</LinksUpToDate>
  <CharactersWithSpaces>346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2022-12-25T02:24:00Z</dcterms:created>
  <dc:creator>67040</dc:creator>
  <cp:lastModifiedBy>Administrator</cp:lastModifiedBy>
  <dcterms:modified xsi:type="dcterms:W3CDTF">2023-01-12T11:27:48Z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