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sz w:val="36"/>
          <w:szCs w:val="36"/>
          <w:lang w:val="en-US" w:eastAsia="zh-CN"/>
        </w:rPr>
      </w:pPr>
      <w:r>
        <w:rPr>
          <w:rFonts w:hint="eastAsia" w:asciiTheme="majorEastAsia" w:hAnsiTheme="majorEastAsia" w:eastAsiaTheme="majorEastAsia" w:cstheme="majorEastAsia"/>
          <w:b/>
          <w:bCs/>
          <w:sz w:val="36"/>
          <w:szCs w:val="36"/>
          <w:lang w:val="en-US" w:eastAsia="zh-CN"/>
        </w:rPr>
        <w:drawing>
          <wp:anchor distT="0" distB="0" distL="114300" distR="114300" simplePos="0" relativeHeight="251658240" behindDoc="0" locked="0" layoutInCell="1" allowOverlap="1">
            <wp:simplePos x="0" y="0"/>
            <wp:positionH relativeFrom="page">
              <wp:posOffset>12598400</wp:posOffset>
            </wp:positionH>
            <wp:positionV relativeFrom="topMargin">
              <wp:posOffset>11633200</wp:posOffset>
            </wp:positionV>
            <wp:extent cx="419100" cy="3429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19100" cy="342900"/>
                    </a:xfrm>
                    <a:prstGeom prst="rect">
                      <a:avLst/>
                    </a:prstGeom>
                  </pic:spPr>
                </pic:pic>
              </a:graphicData>
            </a:graphic>
          </wp:anchor>
        </w:drawing>
      </w:r>
      <w:r>
        <w:rPr>
          <w:rFonts w:hint="eastAsia" w:asciiTheme="majorEastAsia" w:hAnsiTheme="majorEastAsia" w:eastAsiaTheme="majorEastAsia" w:cstheme="majorEastAsia"/>
          <w:b/>
          <w:bCs/>
          <w:sz w:val="36"/>
          <w:szCs w:val="36"/>
          <w:lang w:val="en-US" w:eastAsia="zh-CN"/>
        </w:rPr>
        <w:t>初三期末测试答案</w:t>
      </w:r>
    </w:p>
    <w:p>
      <w:pPr>
        <w:jc w:val="center"/>
        <w:rPr>
          <w:rFonts w:hint="eastAsia" w:asciiTheme="majorEastAsia" w:hAnsiTheme="majorEastAsia" w:eastAsiaTheme="majorEastAsia" w:cstheme="majorEastAsia"/>
          <w:sz w:val="32"/>
          <w:szCs w:val="32"/>
          <w:lang w:val="en-US" w:eastAsia="zh-CN"/>
        </w:rPr>
      </w:pPr>
    </w:p>
    <w:p>
      <w:pPr>
        <w:numPr>
          <w:ilvl w:val="0"/>
          <w:numId w:val="1"/>
        </w:numPr>
        <w:jc w:val="both"/>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听力测试:1-5 BACAA  6-10 CABAC  11-15 BACBA</w:t>
      </w:r>
    </w:p>
    <w:p>
      <w:pPr>
        <w:numPr>
          <w:ilvl w:val="0"/>
          <w:numId w:val="0"/>
        </w:numPr>
        <w:jc w:val="both"/>
        <w:rPr>
          <w:rFonts w:hint="default"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 xml:space="preserve">16.quiet  17.talk to classmates  </w:t>
      </w:r>
    </w:p>
    <w:p>
      <w:pPr>
        <w:numPr>
          <w:ilvl w:val="0"/>
          <w:numId w:val="0"/>
        </w:numPr>
        <w:jc w:val="both"/>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18.friendly  19. more popular  20.gets good grades</w:t>
      </w:r>
    </w:p>
    <w:p>
      <w:pPr>
        <w:numPr>
          <w:ilvl w:val="0"/>
          <w:numId w:val="0"/>
        </w:numPr>
        <w:jc w:val="both"/>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二、单项选择: 21-28 ACBB DABC</w:t>
      </w:r>
    </w:p>
    <w:p>
      <w:pPr>
        <w:numPr>
          <w:ilvl w:val="0"/>
          <w:numId w:val="0"/>
        </w:numPr>
        <w:jc w:val="both"/>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三、完形填空A: 29-43 BACDA /BDACB /ABDCA</w:t>
      </w:r>
    </w:p>
    <w:p>
      <w:pPr>
        <w:numPr>
          <w:ilvl w:val="0"/>
          <w:numId w:val="0"/>
        </w:numPr>
        <w:jc w:val="both"/>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完形填空B:44.suggestions  45.carry  46.control</w:t>
      </w:r>
    </w:p>
    <w:p>
      <w:pPr>
        <w:numPr>
          <w:ilvl w:val="0"/>
          <w:numId w:val="0"/>
        </w:numPr>
        <w:jc w:val="both"/>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47.large  48.even  49.their  50.helpful 51.because</w:t>
      </w:r>
    </w:p>
    <w:p>
      <w:pPr>
        <w:numPr>
          <w:ilvl w:val="0"/>
          <w:numId w:val="0"/>
        </w:numPr>
        <w:jc w:val="both"/>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52.requires  53. widely 54. to enjoy</w:t>
      </w:r>
    </w:p>
    <w:p>
      <w:pPr>
        <w:numPr>
          <w:ilvl w:val="0"/>
          <w:numId w:val="0"/>
        </w:numPr>
        <w:jc w:val="both"/>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四、阅读理解：55-57 DAA  58-62 ABADB 63-67 DBCDA</w:t>
      </w:r>
    </w:p>
    <w:p>
      <w:pPr>
        <w:numPr>
          <w:ilvl w:val="0"/>
          <w:numId w:val="0"/>
        </w:numPr>
        <w:ind w:firstLine="2240" w:firstLineChars="700"/>
        <w:jc w:val="both"/>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68-72 DBABA 73-77 BFCGE</w:t>
      </w:r>
    </w:p>
    <w:p>
      <w:pPr>
        <w:numPr>
          <w:ilvl w:val="0"/>
          <w:numId w:val="0"/>
        </w:numPr>
        <w:jc w:val="both"/>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五、补全对话：78-82 GCFDB</w:t>
      </w:r>
    </w:p>
    <w:p>
      <w:pPr>
        <w:keepNext w:val="0"/>
        <w:keepLines w:val="0"/>
        <w:pageBreakBefore w:val="0"/>
        <w:widowControl w:val="0"/>
        <w:shd w:val="clear" w:color="auto" w:fill="F2F2F2"/>
        <w:kinsoku/>
        <w:wordWrap/>
        <w:overflowPunct/>
        <w:topLinePunct w:val="0"/>
        <w:autoSpaceDE/>
        <w:autoSpaceDN/>
        <w:bidi w:val="0"/>
        <w:adjustRightInd/>
        <w:snapToGrid/>
        <w:spacing w:line="240" w:lineRule="auto"/>
        <w:jc w:val="left"/>
        <w:textAlignment w:val="auto"/>
        <w:rPr>
          <w:rFonts w:hint="default" w:ascii="Calibri" w:hAnsi="Calibri" w:cs="Calibri" w:eastAsiaTheme="majorEastAsia"/>
          <w:sz w:val="32"/>
          <w:szCs w:val="32"/>
          <w:lang w:val="en-US" w:eastAsia="zh-CN"/>
        </w:rPr>
      </w:pPr>
      <w:r>
        <w:rPr>
          <w:rFonts w:hint="default" w:ascii="Calibri" w:hAnsi="Calibri" w:cs="Calibri" w:eastAsiaTheme="majorEastAsia"/>
          <w:sz w:val="32"/>
          <w:szCs w:val="32"/>
          <w:lang w:val="en-US" w:eastAsia="zh-CN"/>
        </w:rPr>
        <w:t>六、作文</w:t>
      </w:r>
    </w:p>
    <w:p>
      <w:pPr>
        <w:keepNext w:val="0"/>
        <w:keepLines w:val="0"/>
        <w:pageBreakBefore w:val="0"/>
        <w:widowControl w:val="0"/>
        <w:shd w:val="clear" w:color="auto" w:fill="F2F2F2"/>
        <w:kinsoku/>
        <w:wordWrap/>
        <w:overflowPunct/>
        <w:topLinePunct w:val="0"/>
        <w:autoSpaceDE/>
        <w:autoSpaceDN/>
        <w:bidi w:val="0"/>
        <w:adjustRightInd/>
        <w:snapToGrid/>
        <w:spacing w:line="240" w:lineRule="atLeast"/>
        <w:ind w:firstLine="420"/>
        <w:jc w:val="left"/>
        <w:textAlignment w:val="auto"/>
        <w:rPr>
          <w:rFonts w:hint="default" w:ascii="Calibri" w:hAnsi="Calibri" w:eastAsia="宋体" w:cs="Calibri"/>
          <w:b w:val="0"/>
          <w:bCs w:val="0"/>
          <w:sz w:val="24"/>
          <w:szCs w:val="24"/>
        </w:rPr>
      </w:pPr>
      <w:r>
        <w:rPr>
          <w:rFonts w:hint="default" w:ascii="Calibri" w:hAnsi="Calibri" w:eastAsia="宋体" w:cs="Calibri"/>
          <w:b w:val="0"/>
          <w:bCs w:val="0"/>
          <w:sz w:val="24"/>
          <w:szCs w:val="24"/>
        </w:rPr>
        <w:t xml:space="preserve">At the beginning of 2020, COVID-19 broke out and spread rapidly around the world. It has brought us a great disaster and is challenging us completely. </w:t>
      </w:r>
    </w:p>
    <w:p>
      <w:pPr>
        <w:keepNext w:val="0"/>
        <w:keepLines w:val="0"/>
        <w:pageBreakBefore w:val="0"/>
        <w:widowControl w:val="0"/>
        <w:shd w:val="clear" w:color="auto" w:fill="F2F2F2"/>
        <w:kinsoku/>
        <w:wordWrap/>
        <w:overflowPunct/>
        <w:topLinePunct w:val="0"/>
        <w:autoSpaceDE/>
        <w:autoSpaceDN/>
        <w:bidi w:val="0"/>
        <w:adjustRightInd/>
        <w:snapToGrid/>
        <w:spacing w:line="240" w:lineRule="atLeast"/>
        <w:ind w:firstLine="420"/>
        <w:jc w:val="left"/>
        <w:textAlignment w:val="auto"/>
        <w:rPr>
          <w:rFonts w:hint="default" w:ascii="Calibri" w:hAnsi="Calibri" w:eastAsia="宋体" w:cs="Calibri"/>
          <w:b w:val="0"/>
          <w:bCs w:val="0"/>
          <w:sz w:val="24"/>
          <w:szCs w:val="24"/>
        </w:rPr>
      </w:pPr>
      <w:r>
        <w:rPr>
          <w:rFonts w:hint="default" w:ascii="Calibri" w:hAnsi="Calibri" w:eastAsia="宋体" w:cs="Calibri"/>
          <w:b w:val="0"/>
          <w:bCs w:val="0"/>
          <w:sz w:val="24"/>
          <w:szCs w:val="24"/>
        </w:rPr>
        <w:t xml:space="preserve">The spread of the epidemic has hindered the development of society. It affects our life and study. Many medical workers are working hard to help the patients recover. In order to fight against it, we need to observe rules in public places, such as showing green health codes and not gathering. We should develop good hygiene habits, such as washing hands frequently and wearing masks. We have online classes at home in order not to gather. </w:t>
      </w:r>
    </w:p>
    <w:p>
      <w:pPr>
        <w:keepNext w:val="0"/>
        <w:keepLines w:val="0"/>
        <w:pageBreakBefore w:val="0"/>
        <w:widowControl w:val="0"/>
        <w:shd w:val="clear" w:color="auto" w:fill="F2F2F2"/>
        <w:kinsoku/>
        <w:wordWrap/>
        <w:overflowPunct/>
        <w:topLinePunct w:val="0"/>
        <w:autoSpaceDE/>
        <w:autoSpaceDN/>
        <w:bidi w:val="0"/>
        <w:adjustRightInd/>
        <w:snapToGrid/>
        <w:spacing w:line="240" w:lineRule="atLeast"/>
        <w:ind w:firstLine="420"/>
        <w:jc w:val="left"/>
        <w:textAlignment w:val="auto"/>
        <w:rPr>
          <w:rFonts w:hint="default" w:ascii="Calibri" w:hAnsi="Calibri" w:eastAsia="宋体" w:cs="Calibri"/>
          <w:b w:val="0"/>
          <w:bCs w:val="0"/>
          <w:sz w:val="24"/>
          <w:szCs w:val="24"/>
        </w:rPr>
      </w:pPr>
      <w:r>
        <w:rPr>
          <w:rFonts w:hint="default" w:ascii="Calibri" w:hAnsi="Calibri" w:eastAsia="宋体" w:cs="Calibri"/>
          <w:b w:val="0"/>
          <w:bCs w:val="0"/>
          <w:sz w:val="24"/>
          <w:szCs w:val="24"/>
        </w:rPr>
        <w:t>To respect life, to treat nature well and to live a healthy life are what I have learned in this fight. We should improve ourselves and be willing to help others.</w:t>
      </w:r>
    </w:p>
    <w:p>
      <w:pPr>
        <w:numPr>
          <w:ilvl w:val="0"/>
          <w:numId w:val="0"/>
        </w:numPr>
        <w:jc w:val="both"/>
        <w:rPr>
          <w:rFonts w:hint="default" w:asciiTheme="majorEastAsia" w:hAnsiTheme="majorEastAsia" w:eastAsiaTheme="majorEastAsia" w:cstheme="majorEastAsia"/>
          <w:sz w:val="32"/>
          <w:szCs w:val="32"/>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94728A"/>
    <w:multiLevelType w:val="singleLevel"/>
    <w:tmpl w:val="3E94728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dkNjVlNWQ4NTQxZWMyZjBlZjdiZTQ1Njc0MGFkODIifQ=="/>
  </w:docVars>
  <w:rsids>
    <w:rsidRoot w:val="00000000"/>
    <w:rsid w:val="004151FC"/>
    <w:rsid w:val="00C02FC6"/>
    <w:rsid w:val="27E24D57"/>
    <w:rsid w:val="291B07BF"/>
    <w:rsid w:val="29634B9E"/>
    <w:rsid w:val="2B3C288C"/>
    <w:rsid w:val="54482E28"/>
    <w:rsid w:val="7AE541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qFormat/>
    <w:uiPriority w:val="99"/>
    <w:rPr>
      <w:rFonts w:ascii="Times New Roman" w:hAnsi="Times New Roman" w:eastAsia="宋体" w:cs="Times New Roman"/>
      <w:sz w:val="18"/>
      <w:szCs w:val="18"/>
      <w:lang w:eastAsia="zh-CN"/>
    </w:rPr>
  </w:style>
  <w:style w:type="character" w:customStyle="1" w:styleId="7">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231</Words>
  <Characters>967</Characters>
  <Lines>0</Lines>
  <Paragraphs>0</Paragraphs>
  <TotalTime>4</TotalTime>
  <ScaleCrop>false</ScaleCrop>
  <LinksUpToDate>false</LinksUpToDate>
  <CharactersWithSpaces>1154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2022-12-18T05:40:00Z</dcterms:created>
  <dc:creator>Administrator</dc:creator>
  <cp:lastModifiedBy>Administrator</cp:lastModifiedBy>
  <dcterms:modified xsi:type="dcterms:W3CDTF">2023-01-13T10:51:51Z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