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11645900</wp:posOffset>
            </wp:positionV>
            <wp:extent cx="457200" cy="4064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b/>
          <w:sz w:val="24"/>
          <w:szCs w:val="24"/>
        </w:rPr>
        <w:t>2</w:t>
      </w:r>
      <w:r>
        <w:rPr>
          <w:rFonts w:ascii="宋体" w:hAnsi="宋体" w:eastAsia="宋体" w:cs="Times New Roman"/>
          <w:b/>
          <w:sz w:val="24"/>
          <w:szCs w:val="24"/>
        </w:rPr>
        <w:t>022学年</w:t>
      </w:r>
      <w:r>
        <w:rPr>
          <w:rFonts w:hint="eastAsia" w:ascii="宋体" w:hAnsi="宋体" w:eastAsia="宋体" w:cs="Times New Roman"/>
          <w:b/>
          <w:sz w:val="24"/>
          <w:szCs w:val="24"/>
        </w:rPr>
        <w:t>九</w:t>
      </w:r>
      <w:r>
        <w:rPr>
          <w:rFonts w:ascii="宋体" w:hAnsi="宋体" w:eastAsia="宋体" w:cs="Times New Roman"/>
          <w:b/>
          <w:sz w:val="24"/>
          <w:szCs w:val="24"/>
        </w:rPr>
        <w:t>年级第一学期</w:t>
      </w:r>
      <w:r>
        <w:rPr>
          <w:rFonts w:hint="eastAsia" w:ascii="宋体" w:hAnsi="宋体" w:eastAsia="宋体" w:cs="Times New Roman"/>
          <w:b/>
          <w:sz w:val="24"/>
          <w:szCs w:val="24"/>
        </w:rPr>
        <w:t>道德与法治</w:t>
      </w:r>
      <w:r>
        <w:rPr>
          <w:rFonts w:ascii="宋体" w:hAnsi="宋体" w:eastAsia="宋体" w:cs="Times New Roman"/>
          <w:b/>
          <w:sz w:val="24"/>
          <w:szCs w:val="24"/>
        </w:rPr>
        <w:t>期中考试试卷</w:t>
      </w:r>
      <w:r>
        <w:rPr>
          <w:rFonts w:hint="eastAsia" w:ascii="宋体" w:hAnsi="宋体" w:eastAsia="宋体" w:cs="Times New Roman"/>
          <w:b/>
          <w:sz w:val="24"/>
          <w:szCs w:val="24"/>
        </w:rPr>
        <w:t xml:space="preserve"> </w:t>
      </w:r>
      <w:r>
        <w:rPr>
          <w:rFonts w:ascii="宋体" w:hAnsi="宋体" w:eastAsia="宋体" w:cs="Times New Roman"/>
          <w:b/>
          <w:sz w:val="24"/>
          <w:szCs w:val="24"/>
        </w:rPr>
        <w:t xml:space="preserve"> 开卷考试</w:t>
      </w:r>
      <w:r>
        <w:rPr>
          <w:rFonts w:hint="eastAsia" w:ascii="宋体" w:hAnsi="宋体" w:eastAsia="宋体" w:cs="Times New Roman"/>
          <w:b/>
          <w:sz w:val="24"/>
          <w:szCs w:val="24"/>
        </w:rPr>
        <w:t xml:space="preserve"> </w:t>
      </w:r>
      <w:r>
        <w:rPr>
          <w:rFonts w:ascii="宋体" w:hAnsi="宋体" w:eastAsia="宋体" w:cs="Times New Roman"/>
          <w:b/>
          <w:sz w:val="24"/>
          <w:szCs w:val="24"/>
        </w:rPr>
        <w:t xml:space="preserve">  40分钟</w:t>
      </w:r>
    </w:p>
    <w:p>
      <w:pPr>
        <w:rPr>
          <w:rFonts w:ascii="Times New Roman" w:hAnsi="Times New Roman" w:eastAsia="宋体" w:cs="Times New Roman"/>
          <w:b/>
          <w:szCs w:val="24"/>
        </w:rPr>
      </w:pPr>
      <w:r>
        <w:rPr>
          <w:rFonts w:ascii="Times New Roman" w:hAnsi="Times New Roman" w:eastAsia="宋体" w:cs="Times New Roman"/>
          <w:b/>
          <w:szCs w:val="24"/>
        </w:rPr>
        <w:t>一、综合理解题（12分）</w:t>
      </w:r>
    </w:p>
    <w:p>
      <w:pPr>
        <w:ind w:firstLine="420" w:firstLineChars="200"/>
      </w:pPr>
      <w:r>
        <w:rPr>
          <w:rFonts w:hint="eastAsia"/>
        </w:rPr>
        <w:t>1、答案示例：</w:t>
      </w:r>
    </w:p>
    <w:p>
      <w:pPr>
        <w:ind w:firstLine="420" w:firstLineChars="200"/>
      </w:pPr>
      <w:r>
        <w:rPr>
          <w:rFonts w:ascii="Roboto" w:hAnsi="Roboto"/>
          <w:color w:val="000000"/>
          <w:shd w:val="clear" w:color="auto" w:fill="FFFFFF"/>
        </w:rPr>
        <w:t>中国生态文明建设取得了显著成效</w:t>
      </w:r>
      <w:r>
        <w:rPr>
          <w:rFonts w:hint="eastAsia" w:ascii="Roboto" w:hAnsi="Roboto"/>
          <w:color w:val="000000"/>
          <w:shd w:val="clear" w:color="auto" w:fill="FFFFFF"/>
        </w:rPr>
        <w:t>。例如：</w:t>
      </w:r>
      <w:r>
        <w:rPr>
          <w:rFonts w:hint="eastAsia"/>
        </w:rPr>
        <w:t>我国</w:t>
      </w:r>
      <w:r>
        <w:t>坚决打赢蓝天保卫战</w:t>
      </w:r>
      <w:r>
        <w:rPr>
          <w:rFonts w:hint="eastAsia"/>
        </w:rPr>
        <w:t>/</w:t>
      </w:r>
      <w:r>
        <w:t>着力打好碧水保卫战</w:t>
      </w:r>
      <w:r>
        <w:rPr>
          <w:rFonts w:hint="eastAsia"/>
        </w:rPr>
        <w:t>/</w:t>
      </w:r>
      <w:r>
        <w:t>扎实推进净土保卫战</w:t>
      </w:r>
      <w:r>
        <w:rPr>
          <w:rFonts w:hint="eastAsia"/>
        </w:rPr>
        <w:t>/</w:t>
      </w:r>
      <w:r>
        <w:t>持续开展生态保护修复</w:t>
      </w:r>
      <w:r>
        <w:rPr>
          <w:rFonts w:hint="eastAsia"/>
        </w:rPr>
        <w:t>/</w:t>
      </w:r>
      <w:r>
        <w:t>“十年禁渔”的万里长江生物多样性日益丰富</w:t>
      </w:r>
      <w:r>
        <w:rPr>
          <w:rFonts w:hint="eastAsia"/>
        </w:rPr>
        <w:t>/</w:t>
      </w:r>
      <w:r>
        <w:t>全国森林面积净增近3.75亿亩</w:t>
      </w:r>
      <w:r>
        <w:rPr>
          <w:rFonts w:hint="eastAsia"/>
        </w:rPr>
        <w:t>，</w:t>
      </w:r>
      <w:r>
        <w:t>人工林面积稳居世界第一</w:t>
      </w:r>
      <w:r>
        <w:rPr>
          <w:rFonts w:hint="eastAsia"/>
        </w:rPr>
        <w:t>/</w:t>
      </w:r>
      <w:r>
        <w:t>云南大象北上南归，藏羚羊穿过铁路公路繁衍迁徙</w:t>
      </w:r>
      <w:r>
        <w:rPr>
          <w:rFonts w:hint="eastAsia"/>
        </w:rPr>
        <w:t>/</w:t>
      </w:r>
      <w:r>
        <w:t>我国正式设立三江源、大熊猫、东北虎豹、海南热带雨林、武夷山等第一批国家公园</w:t>
      </w:r>
      <w:r>
        <w:rPr>
          <w:rFonts w:hint="eastAsia"/>
        </w:rPr>
        <w:t>等。（2分）</w:t>
      </w:r>
    </w:p>
    <w:p>
      <w:pPr>
        <w:ind w:firstLine="420" w:firstLineChars="200"/>
      </w:pPr>
      <w:r>
        <w:rPr>
          <w:rFonts w:hint="eastAsia"/>
        </w:rPr>
        <w:t>绿色发展/新发展（2分） 节约资源（1分） 保护环境（1分）</w:t>
      </w:r>
    </w:p>
    <w:p>
      <w:pPr>
        <w:ind w:firstLine="420" w:firstLineChars="200"/>
        <w:rPr>
          <w:rFonts w:ascii="Roboto" w:hAnsi="Roboto"/>
          <w:color w:val="000000"/>
          <w:shd w:val="clear" w:color="auto" w:fill="FFFFFF"/>
        </w:rPr>
      </w:pPr>
      <w:r>
        <w:rPr>
          <w:rFonts w:hint="eastAsia" w:ascii="Roboto" w:hAnsi="Roboto"/>
          <w:color w:val="000000"/>
          <w:shd w:val="clear" w:color="auto" w:fill="FFFFFF"/>
        </w:rPr>
        <w:t>2、答案示例：</w:t>
      </w:r>
    </w:p>
    <w:p>
      <w:pPr>
        <w:ind w:firstLine="420" w:firstLineChars="200"/>
        <w:rPr>
          <w:rFonts w:ascii="Roboto" w:hAnsi="Roboto"/>
          <w:color w:val="000000"/>
          <w:shd w:val="clear" w:color="auto" w:fill="FFFFFF"/>
        </w:rPr>
      </w:pPr>
      <w:r>
        <w:rPr>
          <w:rFonts w:hint="eastAsia" w:ascii="Roboto" w:hAnsi="Roboto"/>
          <w:color w:val="000000"/>
          <w:shd w:val="clear" w:color="auto" w:fill="FFFFFF"/>
        </w:rPr>
        <w:t>这些年轻人通过stooping的方式，将“大件垃圾”捡回家，精心整理、改造后，重新使用，让物尽其用（</w:t>
      </w:r>
      <w:r>
        <w:rPr>
          <w:rFonts w:ascii="Roboto" w:hAnsi="Roboto"/>
          <w:color w:val="000000"/>
          <w:shd w:val="clear" w:color="auto" w:fill="FFFFFF"/>
        </w:rPr>
        <w:t>1</w:t>
      </w:r>
      <w:r>
        <w:rPr>
          <w:rFonts w:hint="eastAsia" w:ascii="Roboto" w:hAnsi="Roboto"/>
          <w:color w:val="000000"/>
          <w:shd w:val="clear" w:color="auto" w:fill="FFFFFF"/>
        </w:rPr>
        <w:t>分），从源头上减少了垃圾的产生，这正是践行绿色发展理念的表现（1分）。绿色、低碳、环保的生活方式让他们感到治愈（1分）。通过stooping，不仅能为环保贡献一份力量，也有助于养成勤俭节约的生活习惯，减少不必要的开支（1分）；在对丢弃物进行整理、改造的过程中也有助于发挥年轻人的创意，激发成就感（1分）。通过他们的努力，让绿色发展理念能在社会上更加蔚然成风，为社会发展贡献上自己的一份力量。（1分）</w:t>
      </w:r>
    </w:p>
    <w:p>
      <w:pPr>
        <w:rPr>
          <w:rFonts w:ascii="Times New Roman" w:hAnsi="Times New Roman" w:eastAsia="宋体" w:cs="Times New Roman"/>
          <w:b/>
          <w:szCs w:val="24"/>
        </w:rPr>
      </w:pPr>
      <w:r>
        <w:rPr>
          <w:rFonts w:hint="eastAsia" w:ascii="Times New Roman" w:hAnsi="Times New Roman" w:eastAsia="宋体" w:cs="Times New Roman"/>
          <w:b/>
          <w:szCs w:val="24"/>
        </w:rPr>
        <w:t>二、时政探究题（</w:t>
      </w:r>
      <w:r>
        <w:rPr>
          <w:rFonts w:ascii="Times New Roman" w:hAnsi="Times New Roman" w:eastAsia="宋体" w:cs="Times New Roman"/>
          <w:b/>
          <w:szCs w:val="24"/>
        </w:rPr>
        <w:t>10</w:t>
      </w:r>
      <w:r>
        <w:rPr>
          <w:rFonts w:hint="eastAsia" w:ascii="Times New Roman" w:hAnsi="Times New Roman" w:eastAsia="宋体" w:cs="Times New Roman"/>
          <w:b/>
          <w:szCs w:val="24"/>
        </w:rPr>
        <w:t>分）</w:t>
      </w:r>
    </w:p>
    <w:p>
      <w:r>
        <w:t>3</w:t>
      </w:r>
      <w:r>
        <w:rPr>
          <w:rFonts w:hint="eastAsia"/>
        </w:rPr>
        <w:t>.答案示例：</w:t>
      </w:r>
    </w:p>
    <w:p>
      <w:pPr>
        <w:pStyle w:val="4"/>
        <w:spacing w:before="0" w:beforeAutospacing="0" w:after="0" w:afterAutospacing="0"/>
        <w:rPr>
          <w:rFonts w:ascii="Roboto" w:hAnsi="Roboto" w:eastAsiaTheme="minorEastAsia" w:cstheme="minorBidi"/>
          <w:color w:val="000000"/>
          <w:kern w:val="2"/>
          <w:sz w:val="21"/>
          <w:szCs w:val="22"/>
          <w:shd w:val="clear" w:color="auto" w:fill="FFFFFF"/>
        </w:rPr>
      </w:pPr>
      <w:r>
        <w:rPr>
          <w:rFonts w:hint="eastAsia" w:ascii="Roboto" w:hAnsi="Roboto" w:eastAsiaTheme="minorEastAsia" w:cstheme="minorBidi"/>
          <w:color w:val="000000"/>
          <w:kern w:val="2"/>
          <w:sz w:val="21"/>
          <w:szCs w:val="22"/>
          <w:shd w:val="clear" w:color="auto" w:fill="FFFFFF"/>
        </w:rPr>
        <w:t>图</w:t>
      </w:r>
      <w:r>
        <w:rPr>
          <w:rFonts w:ascii="Roboto" w:hAnsi="Roboto" w:eastAsiaTheme="minorEastAsia" w:cstheme="minorBidi"/>
          <w:color w:val="000000"/>
          <w:kern w:val="2"/>
          <w:sz w:val="21"/>
          <w:szCs w:val="22"/>
          <w:shd w:val="clear" w:color="auto" w:fill="FFFFFF"/>
        </w:rPr>
        <w:t>1</w:t>
      </w:r>
      <w:r>
        <w:rPr>
          <w:rFonts w:hint="eastAsia" w:ascii="Roboto" w:hAnsi="Roboto" w:eastAsiaTheme="minorEastAsia" w:cstheme="minorBidi"/>
          <w:color w:val="000000"/>
          <w:kern w:val="2"/>
          <w:sz w:val="21"/>
          <w:szCs w:val="22"/>
          <w:shd w:val="clear" w:color="auto" w:fill="FFFFFF"/>
        </w:rPr>
        <w:t>事实依据：2016-2020年政府主动公开信息数量增长迅猛</w:t>
      </w:r>
      <w:bookmarkStart w:id="0" w:name="_Hlk123042047"/>
      <w:r>
        <w:rPr>
          <w:rFonts w:hint="eastAsia" w:ascii="Roboto" w:hAnsi="Roboto" w:eastAsiaTheme="minorEastAsia" w:cstheme="minorBidi"/>
          <w:color w:val="000000"/>
          <w:kern w:val="2"/>
          <w:sz w:val="21"/>
          <w:szCs w:val="22"/>
          <w:shd w:val="clear" w:color="auto" w:fill="FFFFFF"/>
        </w:rPr>
        <w:t>。（1分）</w:t>
      </w:r>
      <w:bookmarkEnd w:id="0"/>
    </w:p>
    <w:p>
      <w:pPr>
        <w:pStyle w:val="4"/>
        <w:spacing w:before="0" w:beforeAutospacing="0" w:after="0" w:afterAutospacing="0"/>
        <w:rPr>
          <w:rFonts w:ascii="Roboto" w:hAnsi="Roboto" w:eastAsiaTheme="minorEastAsia" w:cstheme="minorBidi"/>
          <w:color w:val="000000"/>
          <w:kern w:val="2"/>
          <w:sz w:val="21"/>
          <w:szCs w:val="22"/>
          <w:shd w:val="clear" w:color="auto" w:fill="FFFFFF"/>
        </w:rPr>
      </w:pPr>
      <w:r>
        <w:rPr>
          <w:rFonts w:hint="eastAsia" w:ascii="Roboto" w:hAnsi="Roboto" w:eastAsiaTheme="minorEastAsia" w:cstheme="minorBidi"/>
          <w:color w:val="000000"/>
          <w:kern w:val="2"/>
          <w:sz w:val="21"/>
          <w:szCs w:val="22"/>
          <w:shd w:val="clear" w:color="auto" w:fill="FFFFFF"/>
        </w:rPr>
        <w:t>由图1得出的结论：我国有效推进政务公开，保障公民的知情权、参与权和监督权，不断完善法治政府的建设。</w:t>
      </w:r>
      <w:bookmarkStart w:id="1" w:name="_Hlk123042084"/>
      <w:r>
        <w:rPr>
          <w:rFonts w:hint="eastAsia" w:ascii="Roboto" w:hAnsi="Roboto" w:eastAsiaTheme="minorEastAsia" w:cstheme="minorBidi"/>
          <w:color w:val="000000"/>
          <w:kern w:val="2"/>
          <w:sz w:val="21"/>
          <w:szCs w:val="22"/>
          <w:shd w:val="clear" w:color="auto" w:fill="FFFFFF"/>
        </w:rPr>
        <w:t>（2分）</w:t>
      </w:r>
      <w:bookmarkEnd w:id="1"/>
    </w:p>
    <w:p>
      <w:pPr>
        <w:rPr>
          <w:rFonts w:ascii="Roboto" w:hAnsi="Roboto"/>
          <w:color w:val="000000"/>
          <w:shd w:val="clear" w:color="auto" w:fill="FFFFFF"/>
        </w:rPr>
      </w:pPr>
      <w:r>
        <w:rPr>
          <w:rFonts w:hint="eastAsia" w:ascii="Roboto" w:hAnsi="Roboto"/>
          <w:color w:val="000000"/>
          <w:shd w:val="clear" w:color="auto" w:fill="FFFFFF"/>
        </w:rPr>
        <w:t>图2事实依据：2016-2020年国家统计局受理政府信息公开申请数量呈现逐年上升趋势。（1分）</w:t>
      </w:r>
    </w:p>
    <w:p>
      <w:pPr>
        <w:rPr>
          <w:rFonts w:ascii="Roboto" w:hAnsi="Roboto"/>
          <w:color w:val="000000"/>
          <w:shd w:val="clear" w:color="auto" w:fill="FFFFFF"/>
        </w:rPr>
      </w:pPr>
      <w:r>
        <w:rPr>
          <w:rFonts w:hint="eastAsia" w:ascii="Roboto" w:hAnsi="Roboto"/>
          <w:color w:val="000000"/>
          <w:shd w:val="clear" w:color="auto" w:fill="FFFFFF"/>
        </w:rPr>
        <w:t>由图2得出的结论：我国公民积极参与民主监督，公民的法治观念和民主意识不断增强。（2分）</w:t>
      </w:r>
    </w:p>
    <w:p>
      <w:pPr>
        <w:rPr>
          <w:rFonts w:ascii="Roboto" w:hAnsi="Roboto"/>
          <w:color w:val="000000"/>
          <w:shd w:val="clear" w:color="auto" w:fill="FFFFFF"/>
        </w:rPr>
      </w:pPr>
      <w:r>
        <w:rPr>
          <w:rFonts w:hint="eastAsia" w:ascii="Roboto" w:hAnsi="Roboto"/>
          <w:color w:val="000000"/>
          <w:shd w:val="clear" w:color="auto" w:fill="FFFFFF"/>
        </w:rPr>
        <w:t>4.言之有理即可（4分）</w:t>
      </w:r>
    </w:p>
    <w:p>
      <w:pPr>
        <w:rPr>
          <w:rFonts w:ascii="Times New Roman" w:hAnsi="Times New Roman" w:eastAsia="宋体" w:cs="Times New Roman"/>
          <w:b/>
          <w:szCs w:val="24"/>
        </w:rPr>
      </w:pPr>
      <w:r>
        <w:rPr>
          <w:rFonts w:hint="eastAsia" w:ascii="Times New Roman" w:hAnsi="Times New Roman" w:eastAsia="宋体" w:cs="Times New Roman"/>
          <w:b/>
          <w:szCs w:val="24"/>
        </w:rPr>
        <w:t>三、案例分析题（</w:t>
      </w:r>
      <w:r>
        <w:rPr>
          <w:rFonts w:ascii="Times New Roman" w:hAnsi="Times New Roman" w:eastAsia="宋体" w:cs="Times New Roman"/>
          <w:b/>
          <w:szCs w:val="24"/>
        </w:rPr>
        <w:t>8</w:t>
      </w:r>
      <w:r>
        <w:rPr>
          <w:rFonts w:hint="eastAsia" w:ascii="Times New Roman" w:hAnsi="Times New Roman" w:eastAsia="宋体" w:cs="Times New Roman"/>
          <w:b/>
          <w:szCs w:val="24"/>
        </w:rPr>
        <w:t>分）</w:t>
      </w:r>
    </w:p>
    <w:p>
      <w:pPr>
        <w:rPr>
          <w:rFonts w:ascii="Times New Roman" w:hAnsi="Times New Roman" w:eastAsia="宋体" w:cs="Times New Roman"/>
          <w:b/>
          <w:szCs w:val="24"/>
        </w:rPr>
      </w:pPr>
      <w:r>
        <w:t>5</w:t>
      </w:r>
      <w:r>
        <w:rPr>
          <w:rFonts w:hint="eastAsia"/>
        </w:rPr>
        <w:t>.答案示例</w:t>
      </w:r>
    </w:p>
    <w:p>
      <w:pPr>
        <w:ind w:firstLine="420" w:firstLineChars="200"/>
        <w:rPr>
          <w:rFonts w:ascii="Roboto" w:hAnsi="Roboto"/>
          <w:color w:val="000000"/>
          <w:shd w:val="clear" w:color="auto" w:fill="FFFFFF"/>
        </w:rPr>
      </w:pPr>
      <w:r>
        <w:rPr>
          <w:rFonts w:hint="eastAsia" w:ascii="Roboto" w:hAnsi="Roboto"/>
          <w:color w:val="000000"/>
          <w:shd w:val="clear" w:color="auto" w:fill="FFFFFF"/>
        </w:rPr>
        <w:t>我愿意参加这样的活动。</w:t>
      </w:r>
    </w:p>
    <w:p>
      <w:pPr>
        <w:ind w:firstLine="420" w:firstLineChars="200"/>
        <w:rPr>
          <w:rFonts w:ascii="Roboto" w:hAnsi="Roboto"/>
          <w:color w:val="000000"/>
          <w:shd w:val="clear" w:color="auto" w:fill="FFFFFF"/>
        </w:rPr>
      </w:pPr>
      <w:r>
        <w:rPr>
          <w:rFonts w:hint="eastAsia" w:ascii="Roboto" w:hAnsi="Roboto"/>
          <w:color w:val="000000"/>
          <w:shd w:val="clear" w:color="auto" w:fill="FFFFFF"/>
        </w:rPr>
        <w:t>通过参观航天科技展览馆等，可以让我们更好地感受到创新的力量，理解创新驱动是国家命运所系，创新是一个民族进步的灵魂，是一个国家兴旺发达的不竭源泉，也是中华民族最鲜明的民族禀赋。从而培养我们的创新意识，提升我们的创新理念，做一名对国家和社会有用的创造者。</w:t>
      </w:r>
    </w:p>
    <w:p>
      <w:pPr>
        <w:ind w:firstLine="420" w:firstLineChars="200"/>
        <w:rPr>
          <w:rFonts w:ascii="Roboto" w:hAnsi="Roboto"/>
          <w:color w:val="000000"/>
          <w:shd w:val="clear" w:color="auto" w:fill="FFFFFF"/>
        </w:rPr>
      </w:pPr>
      <w:r>
        <w:rPr>
          <w:rFonts w:hint="eastAsia" w:ascii="Roboto" w:hAnsi="Roboto"/>
          <w:color w:val="000000"/>
          <w:shd w:val="clear" w:color="auto" w:fill="FFFFFF"/>
        </w:rPr>
        <w:t>讲解员为我们介绍航天人的事迹，让我们可以更好的感受航天精神和他们身上的使命担当。他们身上热爱祖国、勤劳勇敢、自强不息的精神，可以激励我们更好的奋斗，增强我们的民族自信心和自豪感。</w:t>
      </w:r>
    </w:p>
    <w:p>
      <w:pPr>
        <w:ind w:firstLine="420" w:firstLineChars="200"/>
        <w:rPr>
          <w:rFonts w:ascii="Roboto" w:hAnsi="Roboto"/>
          <w:color w:val="000000"/>
          <w:shd w:val="clear" w:color="auto" w:fill="FFFFFF"/>
        </w:rPr>
      </w:pPr>
      <w:r>
        <w:rPr>
          <w:rFonts w:hint="eastAsia" w:ascii="Roboto" w:hAnsi="Roboto"/>
          <w:color w:val="000000"/>
          <w:shd w:val="clear" w:color="auto" w:fill="FFFFFF"/>
        </w:rPr>
        <w:t>在活动中通过了解航天人的梦想，可以让我们更好的理解拥有梦想的重要性。可以深刻的体会到梦想是前进的动力，梦想能够不断激发我们生命的热情和勇气，更好的理解中国梦和个人梦是紧密关联的。从而培养我们从小树立远大理想的意识。</w:t>
      </w:r>
    </w:p>
    <w:p>
      <w:pPr>
        <w:ind w:firstLine="420" w:firstLineChars="200"/>
        <w:rPr>
          <w:rFonts w:ascii="Roboto" w:hAnsi="Roboto"/>
          <w:color w:val="000000"/>
          <w:shd w:val="clear" w:color="auto" w:fill="FFFFFF"/>
        </w:rPr>
      </w:pPr>
      <w:r>
        <w:rPr>
          <w:rFonts w:hint="eastAsia" w:ascii="Roboto" w:hAnsi="Roboto"/>
          <w:color w:val="000000"/>
          <w:shd w:val="clear" w:color="auto" w:fill="FFFFFF"/>
        </w:rPr>
        <w:t>所以，我愿意参加这样的活动，将个人梦想与时代脉搏相结合，自强不息、努力奋斗，自强自信，为实现中华民族伟大复兴的中国梦而努力。</w:t>
      </w:r>
    </w:p>
    <w:p>
      <w:pPr>
        <w:ind w:firstLine="420" w:firstLineChars="200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Roboto">
    <w:altName w:val="Wide Latin"/>
    <w:panose1 w:val="02000000000000000000"/>
    <w:charset w:val="00"/>
    <w:family w:val="auto"/>
    <w:pitch w:val="default"/>
    <w:sig w:usb0="00000000" w:usb1="00000000" w:usb2="00000021" w:usb3="00000000" w:csb0="2000019F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FmODlmMzQ4MzQ2M2UwZTgxZDRhYzg3NDFlYzM1YmQifQ=="/>
  </w:docVars>
  <w:rsids>
    <w:rsidRoot w:val="00684846"/>
    <w:rsid w:val="00005CD7"/>
    <w:rsid w:val="00083DF8"/>
    <w:rsid w:val="001262CC"/>
    <w:rsid w:val="00161E7D"/>
    <w:rsid w:val="001A6392"/>
    <w:rsid w:val="001A7B74"/>
    <w:rsid w:val="001C71F4"/>
    <w:rsid w:val="00236480"/>
    <w:rsid w:val="003818CC"/>
    <w:rsid w:val="003B00FD"/>
    <w:rsid w:val="003C3A05"/>
    <w:rsid w:val="003E4206"/>
    <w:rsid w:val="004151FC"/>
    <w:rsid w:val="004649CD"/>
    <w:rsid w:val="004E2BE1"/>
    <w:rsid w:val="00546B61"/>
    <w:rsid w:val="005A71FC"/>
    <w:rsid w:val="006124B8"/>
    <w:rsid w:val="00615894"/>
    <w:rsid w:val="006365F6"/>
    <w:rsid w:val="00651B11"/>
    <w:rsid w:val="00684846"/>
    <w:rsid w:val="00795A53"/>
    <w:rsid w:val="007A02D6"/>
    <w:rsid w:val="007E556C"/>
    <w:rsid w:val="00950FBA"/>
    <w:rsid w:val="00B30FE4"/>
    <w:rsid w:val="00B51EDA"/>
    <w:rsid w:val="00B81500"/>
    <w:rsid w:val="00BB281C"/>
    <w:rsid w:val="00BC504F"/>
    <w:rsid w:val="00C02FC6"/>
    <w:rsid w:val="00C067F8"/>
    <w:rsid w:val="00CA0EF9"/>
    <w:rsid w:val="00D17F6D"/>
    <w:rsid w:val="00D209AA"/>
    <w:rsid w:val="00D47ADC"/>
    <w:rsid w:val="00DA650C"/>
    <w:rsid w:val="00DB5A05"/>
    <w:rsid w:val="00DE63A5"/>
    <w:rsid w:val="00E30BF9"/>
    <w:rsid w:val="00E55877"/>
    <w:rsid w:val="00EA5B76"/>
    <w:rsid w:val="00EC7431"/>
    <w:rsid w:val="00EF3C3C"/>
    <w:rsid w:val="00F2409B"/>
    <w:rsid w:val="00F52BA5"/>
    <w:rsid w:val="00F92B4B"/>
    <w:rsid w:val="00FF4BAB"/>
    <w:rsid w:val="2B271D87"/>
    <w:rsid w:val="3F454B26"/>
    <w:rsid w:val="4443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1105</Words>
  <Characters>1148</Characters>
  <Lines>42</Lines>
  <Paragraphs>25</Paragraphs>
  <TotalTime>23</TotalTime>
  <ScaleCrop>false</ScaleCrop>
  <LinksUpToDate>false</LinksUpToDate>
  <CharactersWithSpaces>1159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2021-12-23T09:50:00Z</dcterms:created>
  <dc:creator>Microsoft 帐户</dc:creator>
  <cp:lastModifiedBy>Administrator</cp:lastModifiedBy>
  <dcterms:modified xsi:type="dcterms:W3CDTF">2023-01-15T11:12:54Z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