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 w:ascii="楷体" w:hAnsi="楷体" w:eastAsia="楷体" w:cs="宋体"/>
          <w:bCs/>
        </w:rPr>
      </w:pPr>
      <w:r>
        <w:rPr>
          <w:rFonts w:hint="eastAsia" w:ascii="楷体" w:hAnsi="楷体" w:eastAsia="楷体" w:cs="宋体"/>
          <w:b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11493500</wp:posOffset>
            </wp:positionV>
            <wp:extent cx="355600" cy="2667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期末考试历史</w:t>
      </w: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1．DCADD</w:t>
      </w:r>
      <w:r>
        <w:rPr>
          <w:rFonts w:hint="eastAsia"/>
        </w:rPr>
        <w:t xml:space="preserve"> </w:t>
      </w:r>
      <w:r>
        <w:t xml:space="preserve">  ACCCA</w:t>
      </w:r>
      <w:r>
        <w:rPr>
          <w:rFonts w:hint="eastAsia"/>
        </w:rPr>
        <w:t xml:space="preserve"> </w:t>
      </w:r>
      <w:r>
        <w:t xml:space="preserve">  BABB</w:t>
      </w:r>
    </w:p>
    <w:p>
      <w:pPr>
        <w:spacing w:line="360" w:lineRule="auto"/>
        <w:jc w:val="left"/>
      </w:pPr>
      <w:r>
        <w:t>15．</w:t>
      </w:r>
      <w:r>
        <w:rPr>
          <w:rFonts w:hint="eastAsia"/>
        </w:rPr>
        <w:t>（1）特点：利用市场和商品货币关系来恢复经济发展，建立社会主义经济基础。（2分）</w:t>
      </w:r>
    </w:p>
    <w:p>
      <w:pPr>
        <w:spacing w:line="360" w:lineRule="auto"/>
        <w:jc w:val="left"/>
      </w:pPr>
      <w:r>
        <w:rPr>
          <w:rFonts w:hint="eastAsia"/>
        </w:rPr>
        <w:t>观点：建立高度集中的计划经济体制；优先发展重工业。（2分）</w:t>
      </w:r>
    </w:p>
    <w:p>
      <w:pPr>
        <w:spacing w:line="360" w:lineRule="auto"/>
        <w:jc w:val="left"/>
      </w:pPr>
      <w:r>
        <w:rPr>
          <w:rFonts w:hint="eastAsia"/>
        </w:rPr>
        <w:t>（2）“改进和补充”：指采用国家干预经济的办法（2分）。影响：通过加强国家干预经济的办法，工业生产有所恢复，人民生活得到改善；增强了美国政府的宏观调控能力；遏制了法西斯势力，巩固了资本主义统治。（任答两点2分）</w:t>
      </w:r>
    </w:p>
    <w:p>
      <w:pPr>
        <w:spacing w:line="360" w:lineRule="auto"/>
        <w:jc w:val="left"/>
      </w:pPr>
      <w:r>
        <w:rPr>
          <w:rFonts w:hint="eastAsia"/>
        </w:rPr>
        <w:t>（3）共同点：都没有改变的社会的社会制度；都采取国家干预经济的办法摆脱经济困境；都促进了经济的恢复和发展等。（任答两点2分）</w:t>
      </w:r>
    </w:p>
    <w:p>
      <w:pPr>
        <w:spacing w:line="360" w:lineRule="auto"/>
        <w:jc w:val="left"/>
      </w:pPr>
      <w:r>
        <w:rPr>
          <w:rFonts w:hint="eastAsia"/>
        </w:rPr>
        <w:t>1</w:t>
      </w:r>
      <w:r>
        <w:t>6</w:t>
      </w:r>
      <w:r>
        <w:rPr>
          <w:rFonts w:hint="eastAsia"/>
        </w:rPr>
        <w:t>.（1）原因：两极格局的终结；科技与经济因素的影响；大国伙伴关系的发展（作答两点4分）影响：让更多的国家参与到国际事务中来，维护各个国家之间的共同利益；有助于建立公正合理的国际新秩序。（任答一点2分）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（2）方向：加强国际合作；倡导民主协商；构建以合作共赢为核心的新型国际关系，打造全球伙伴关系网；构建人类命运共同体。（任答两点4分）1</w:t>
      </w:r>
      <w:r>
        <w:t>7</w:t>
      </w:r>
    </w:p>
    <w:p>
      <w:pPr>
        <w:spacing w:line="360" w:lineRule="auto"/>
        <w:jc w:val="left"/>
      </w:pPr>
      <w:r>
        <w:rPr>
          <w:rFonts w:hint="eastAsia"/>
        </w:rPr>
        <w:t>1</w:t>
      </w:r>
      <w:r>
        <w:t>7. 言之有理即可，如对于现代战争的影响，如果认为现代战争的影响主要是消极的，应从战争对人口的巨大伤亡、对经济的破坏、对人的心灵伤害等方面论述；如果认同现代战争客观的积极影响，则应从战争推动了军事技术的发明创造、解决了人口问题、可能成为国家发展进步的机遇等方面论述。</w:t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pgSz w:w="11906" w:h="16838"/>
          <w:pgMar w:top="1134" w:right="851" w:bottom="1134" w:left="851" w:header="454" w:footer="510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</w:rPr>
        <w:t>观点正确4分，论述部分8分。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44DD0"/>
    <w:rsid w:val="001B5EFE"/>
    <w:rsid w:val="001D7A06"/>
    <w:rsid w:val="00284433"/>
    <w:rsid w:val="002A1EC6"/>
    <w:rsid w:val="002A461E"/>
    <w:rsid w:val="002E035E"/>
    <w:rsid w:val="0035007F"/>
    <w:rsid w:val="003A18C7"/>
    <w:rsid w:val="004151FC"/>
    <w:rsid w:val="004C4BB1"/>
    <w:rsid w:val="006B16C5"/>
    <w:rsid w:val="006B401A"/>
    <w:rsid w:val="00776133"/>
    <w:rsid w:val="00782B36"/>
    <w:rsid w:val="00853393"/>
    <w:rsid w:val="00885B3E"/>
    <w:rsid w:val="008C07DE"/>
    <w:rsid w:val="00A30CCE"/>
    <w:rsid w:val="00AC1BD4"/>
    <w:rsid w:val="00AC3E9C"/>
    <w:rsid w:val="00B21410"/>
    <w:rsid w:val="00B93E94"/>
    <w:rsid w:val="00BC4F14"/>
    <w:rsid w:val="00BF535F"/>
    <w:rsid w:val="00C02FC6"/>
    <w:rsid w:val="00C152D5"/>
    <w:rsid w:val="00C806B0"/>
    <w:rsid w:val="00DA1984"/>
    <w:rsid w:val="00E108FC"/>
    <w:rsid w:val="00E26EA5"/>
    <w:rsid w:val="00E476EE"/>
    <w:rsid w:val="00EB14CD"/>
    <w:rsid w:val="00EF035E"/>
    <w:rsid w:val="00FA6147"/>
    <w:rsid w:val="2BE0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512</Characters>
  <Lines>4</Lines>
  <Paragraphs>1</Paragraphs>
  <TotalTime>1</TotalTime>
  <ScaleCrop>false</ScaleCrop>
  <LinksUpToDate>false</LinksUpToDate>
  <CharactersWithSpaces>600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2023-01-04T07:25:00Z</dcterms:created>
  <dc:creator>组卷网zujuan.xkw.com</dc:creator>
  <cp:lastModifiedBy>Administrator</cp:lastModifiedBy>
  <cp:lastPrinted>2023-01-04T05:39:00Z</cp:lastPrinted>
  <dcterms:modified xsi:type="dcterms:W3CDTF">2023-01-15T14:00:44Z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