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10401300</wp:posOffset>
            </wp:positionV>
            <wp:extent cx="355600" cy="4572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1"/>
          <w:lang w:val="en-US" w:eastAsia="zh-CN"/>
        </w:rPr>
        <w:t>9</w:t>
      </w: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5．D</w:t>
      </w:r>
    </w:p>
    <w:p>
      <w:pPr>
        <w:shd w:val="clear" w:color="auto" w:fill="auto"/>
        <w:spacing w:line="360" w:lineRule="auto"/>
        <w:jc w:val="left"/>
      </w:pPr>
      <w:r>
        <w:t>6．D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11．C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</w:pPr>
      <w:r>
        <w:t>13．A</w:t>
      </w:r>
    </w:p>
    <w:p>
      <w:pPr>
        <w:shd w:val="clear" w:color="auto" w:fill="auto"/>
        <w:spacing w:line="360" w:lineRule="auto"/>
        <w:jc w:val="left"/>
      </w:pPr>
      <w:r>
        <w:t>14．A</w:t>
      </w:r>
    </w:p>
    <w:p>
      <w:pPr>
        <w:shd w:val="clear" w:color="auto" w:fill="auto"/>
        <w:spacing w:line="360" w:lineRule="auto"/>
        <w:jc w:val="left"/>
      </w:pPr>
      <w:r>
        <w:t>15．B</w:t>
      </w:r>
    </w:p>
    <w:p>
      <w:pPr>
        <w:shd w:val="clear" w:color="auto" w:fill="auto"/>
        <w:spacing w:line="360" w:lineRule="auto"/>
        <w:jc w:val="left"/>
      </w:pPr>
      <w:r>
        <w:t>16．A</w:t>
      </w:r>
    </w:p>
    <w:p>
      <w:pPr>
        <w:shd w:val="clear" w:color="auto" w:fill="auto"/>
        <w:spacing w:line="360" w:lineRule="auto"/>
        <w:jc w:val="left"/>
      </w:pPr>
      <w:r>
        <w:t>17．C</w:t>
      </w:r>
    </w:p>
    <w:p>
      <w:pPr>
        <w:shd w:val="clear" w:color="auto" w:fill="auto"/>
        <w:spacing w:line="360" w:lineRule="auto"/>
        <w:jc w:val="left"/>
      </w:pPr>
      <w:r>
        <w:t>18．C</w:t>
      </w:r>
    </w:p>
    <w:p>
      <w:pPr>
        <w:shd w:val="clear" w:color="auto" w:fill="auto"/>
        <w:spacing w:line="360" w:lineRule="auto"/>
        <w:jc w:val="left"/>
      </w:pPr>
      <w:r>
        <w:t>19．B</w:t>
      </w:r>
    </w:p>
    <w:p>
      <w:pPr>
        <w:shd w:val="clear" w:color="auto" w:fill="auto"/>
        <w:spacing w:line="360" w:lineRule="auto"/>
        <w:jc w:val="left"/>
      </w:pPr>
      <w:r>
        <w:t>20．C</w:t>
      </w:r>
    </w:p>
    <w:p>
      <w:pPr>
        <w:shd w:val="clear" w:color="auto" w:fill="auto"/>
        <w:spacing w:line="360" w:lineRule="auto"/>
        <w:jc w:val="left"/>
      </w:pPr>
      <w:r>
        <w:t>21．C</w:t>
      </w:r>
    </w:p>
    <w:p>
      <w:pPr>
        <w:shd w:val="clear" w:color="auto" w:fill="auto"/>
        <w:spacing w:line="360" w:lineRule="auto"/>
        <w:jc w:val="left"/>
      </w:pPr>
      <w:r>
        <w:t>22．D</w:t>
      </w:r>
    </w:p>
    <w:p>
      <w:pPr>
        <w:shd w:val="clear" w:color="auto" w:fill="auto"/>
        <w:spacing w:line="360" w:lineRule="auto"/>
        <w:jc w:val="left"/>
      </w:pPr>
      <w:r>
        <w:t>23．B</w:t>
      </w:r>
    </w:p>
    <w:p>
      <w:pPr>
        <w:shd w:val="clear" w:color="auto" w:fill="auto"/>
        <w:spacing w:line="360" w:lineRule="auto"/>
        <w:jc w:val="left"/>
      </w:pPr>
      <w:r>
        <w:t>24．A</w:t>
      </w:r>
    </w:p>
    <w:p>
      <w:pPr>
        <w:shd w:val="clear" w:color="auto" w:fill="auto"/>
        <w:spacing w:line="360" w:lineRule="auto"/>
        <w:jc w:val="left"/>
      </w:pPr>
      <w:r>
        <w:t>25．D</w:t>
      </w:r>
    </w:p>
    <w:p>
      <w:pPr>
        <w:shd w:val="clear" w:color="auto" w:fill="auto"/>
        <w:spacing w:line="360" w:lineRule="auto"/>
        <w:jc w:val="left"/>
      </w:pPr>
      <w:r>
        <w:t>26．不认同题干中的观点。理由：①法律与道德相辅相成，法治与德治相得益彰。②国家和社会治理需要法律和道德共同发挥作用，既重视发挥法律的规范作用，又重视发挥道德的教化作用。③以法治体现道德理念，强化法律对道德建设的促进作用；以道德滋养法治精神，强化道德对法治文化的支撑作用。④节约粮食是传统美德，我们既要提高我们的道德修养，也要国家相关法律来保证。</w:t>
      </w:r>
    </w:p>
    <w:p>
      <w:pPr>
        <w:shd w:val="clear" w:color="auto" w:fill="auto"/>
        <w:spacing w:line="360" w:lineRule="auto"/>
        <w:jc w:val="left"/>
      </w:pPr>
      <w:r>
        <w:t>27．①行政机关是执法的最重要主体，要严格执法、公正执法、规范执法。</w:t>
      </w:r>
    </w:p>
    <w:p>
      <w:pPr>
        <w:shd w:val="clear" w:color="auto" w:fill="auto"/>
        <w:spacing w:line="360" w:lineRule="auto"/>
        <w:jc w:val="left"/>
      </w:pPr>
      <w:r>
        <w:t>②体现了以人为本执法理念，可以避免为罚而罚，提升市场主体的法治获得感，优化执法效果。</w:t>
      </w:r>
    </w:p>
    <w:p>
      <w:pPr>
        <w:shd w:val="clear" w:color="auto" w:fill="auto"/>
        <w:spacing w:line="360" w:lineRule="auto"/>
        <w:jc w:val="left"/>
      </w:pPr>
      <w:r>
        <w:t>③与严格执法并不相悖，不罚的同时通过功加强教育或再违加大惩罚力度等，并加强对执法环节的监督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28．(1)我们既要弘扬中华优秀传统文化，摒弃糟粕的传统文化，不断赋予优秀传统文化新的内涵。中国特色社会主义文化来自原中华优秀传统文化、革命文化、社会主义先进文化，根植于中国特色社会主义伟大实践。坚持以马克思主义为指导，推动中华优秀传统文化创造性转化、创新性发展，继承革命文化，发展社会主义先进文化，不忘本来，吸收外来，面向未来，不断铸就中华文化新辉煌。坚定文化自信，既要夯实中华传统文化的根基，也要加强交流，推动中华传统优秀文化发展。</w:t>
      </w:r>
    </w:p>
    <w:p>
      <w:pPr>
        <w:shd w:val="clear" w:color="auto" w:fill="auto"/>
        <w:spacing w:line="360" w:lineRule="auto"/>
        <w:jc w:val="left"/>
      </w:pPr>
      <w:r>
        <w:t>(2)中国共产党领导中国人民开辟了中国特色社会主义道路，形成了中国特色社会主义理论体系，确立了中国特色社会主义制度，发展了中国特色社会主义文化。</w:t>
      </w:r>
    </w:p>
    <w:p>
      <w:pPr>
        <w:shd w:val="clear" w:color="auto" w:fill="auto"/>
        <w:spacing w:line="360" w:lineRule="auto"/>
        <w:jc w:val="left"/>
      </w:pPr>
      <w:r>
        <w:t>(3)对国家有认同、对文化有底气、对发展有信心。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29．(1)①科技创新已成为综合国力竞争的决定性因素；②创新驱动是国家命运所系；③创新是改革开放的生命；④坚持创新发展有利于加快构建现代化经济体系，增强福建发展动能。</w:t>
      </w:r>
    </w:p>
    <w:p>
      <w:pPr>
        <w:shd w:val="clear" w:color="auto" w:fill="auto"/>
        <w:spacing w:line="360" w:lineRule="auto"/>
        <w:jc w:val="left"/>
      </w:pPr>
      <w:r>
        <w:t>(2)①坚持以人民为中心，共享发展成果；②加快推进社会保障体系建设，让人民有更多的获得感、幸福感和安全感；③增加教育投入，推动教育的高质量发展，促进县域义务教育均衡发展，有利于保障公民的受教育权。</w:t>
      </w:r>
    </w:p>
    <w:p>
      <w:pPr>
        <w:shd w:val="clear" w:color="auto" w:fill="auto"/>
        <w:spacing w:line="360" w:lineRule="auto"/>
        <w:jc w:val="left"/>
      </w:pPr>
      <w:r>
        <w:t>(3)①努力学习科学文化知识，提高自身素质。②树立远大理想，勇担民族复兴的重任。③培养创新精神和实践能力，投身现代化建设。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30．(1)中国特色社会主义道路。</w:t>
      </w:r>
    </w:p>
    <w:p>
      <w:pPr>
        <w:shd w:val="clear" w:color="auto" w:fill="auto"/>
        <w:spacing w:line="360" w:lineRule="auto"/>
        <w:jc w:val="left"/>
      </w:pPr>
      <w:r>
        <w:t>(2)坚持真理、坚守理想，践行初心、担当使命，不怕牺牲、英勇斗争，对党忠诚、不负人民。</w:t>
      </w:r>
    </w:p>
    <w:p>
      <w:pPr>
        <w:shd w:val="clear" w:color="auto" w:fill="auto"/>
        <w:spacing w:line="360" w:lineRule="auto"/>
        <w:jc w:val="left"/>
      </w:pPr>
      <w:r>
        <w:t>(3)①衡量一个社会的文明程度，不仅要看经济发展状况，而且要看发展成果是否惠及全体人民，人民的合法权益是否得到切实保障。</w:t>
      </w:r>
    </w:p>
    <w:p>
      <w:pPr>
        <w:shd w:val="clear" w:color="auto" w:fill="auto"/>
        <w:spacing w:line="360" w:lineRule="auto"/>
        <w:jc w:val="left"/>
      </w:pPr>
      <w:r>
        <w:t>②人民对美好生活的向往，就是党的奋斗目标。</w:t>
      </w:r>
    </w:p>
    <w:p>
      <w:pPr>
        <w:shd w:val="clear" w:color="auto" w:fill="auto"/>
        <w:spacing w:line="360" w:lineRule="auto"/>
        <w:jc w:val="left"/>
      </w:pPr>
      <w:r>
        <w:t>③发展的根本目的就是增进民生福祉。</w:t>
      </w:r>
    </w:p>
    <w:p>
      <w:pPr>
        <w:shd w:val="clear" w:color="auto" w:fill="auto"/>
        <w:spacing w:line="360" w:lineRule="auto"/>
        <w:jc w:val="left"/>
      </w:pPr>
      <w:r>
        <w:t>(4)①艾爱国爱岗敬业、精益求精、追求卓越，弘扬创新精神，为国家和社会作出突出贡献。</w:t>
      </w:r>
    </w:p>
    <w:p>
      <w:pPr>
        <w:shd w:val="clear" w:color="auto" w:fill="auto"/>
        <w:spacing w:line="360" w:lineRule="auto"/>
        <w:jc w:val="left"/>
      </w:pPr>
      <w:r>
        <w:t>②买买提江·吾买尔树立中华民族共同体意识，为维护民族团结作出突出贡献。</w:t>
      </w:r>
    </w:p>
    <w:p>
      <w:pPr>
        <w:shd w:val="clear" w:color="auto" w:fill="auto"/>
        <w:spacing w:line="360" w:lineRule="auto"/>
        <w:jc w:val="left"/>
      </w:pPr>
      <w:r>
        <w:t>③刘贵今积极承担维护世界和平的责任，为促进中非关系发展作出突出贡献。</w:t>
      </w:r>
    </w:p>
    <w:p>
      <w:pPr>
        <w:shd w:val="clear" w:color="auto" w:fill="auto"/>
        <w:spacing w:line="360" w:lineRule="auto"/>
        <w:jc w:val="left"/>
      </w:pPr>
      <w:r>
        <w:t>(5)①坚定信念；</w:t>
      </w:r>
    </w:p>
    <w:p>
      <w:pPr>
        <w:shd w:val="clear" w:color="auto" w:fill="auto"/>
        <w:spacing w:line="360" w:lineRule="auto"/>
        <w:jc w:val="left"/>
      </w:pPr>
      <w:r>
        <w:t>②胸怀梦想；</w:t>
      </w:r>
    </w:p>
    <w:p>
      <w:pPr>
        <w:shd w:val="clear" w:color="auto" w:fill="auto"/>
        <w:spacing w:line="360" w:lineRule="auto"/>
        <w:jc w:val="left"/>
      </w:pPr>
      <w:r>
        <w:t>③求真务实；</w:t>
      </w:r>
    </w:p>
    <w:p>
      <w:pPr>
        <w:shd w:val="clear" w:color="auto" w:fill="auto"/>
        <w:spacing w:line="360" w:lineRule="auto"/>
        <w:jc w:val="left"/>
      </w:pPr>
      <w:r>
        <w:t>④担当责任。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kYThlZTBmYjE2ZmNjNmViODQzNjg0NDgyNjg1NTQ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0FA75A2"/>
    <w:rsid w:val="19B2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7275</Words>
  <Characters>7586</Characters>
  <Lines>0</Lines>
  <Paragraphs>0</Paragraphs>
  <TotalTime>3</TotalTime>
  <ScaleCrop>false</ScaleCrop>
  <LinksUpToDate>false</LinksUpToDate>
  <CharactersWithSpaces>7801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2023-01-19T07:38:34Z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