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eastAsia="黑体"/>
          <w:b/>
          <w:sz w:val="30"/>
          <w:szCs w:val="30"/>
        </w:rPr>
      </w:pPr>
      <w:r>
        <w:rPr>
          <w:rFonts w:hint="eastAsia" w:eastAsia="黑体"/>
          <w:b/>
          <w:sz w:val="30"/>
          <w:szCs w:val="30"/>
          <w:lang w:val="en-US" w:eastAsia="zh-CN"/>
        </w:rPr>
        <w:drawing>
          <wp:anchor distT="0" distB="0" distL="114300" distR="114300" simplePos="0" relativeHeight="251658240" behindDoc="0" locked="0" layoutInCell="1" allowOverlap="1">
            <wp:simplePos x="0" y="0"/>
            <wp:positionH relativeFrom="page">
              <wp:posOffset>11874500</wp:posOffset>
            </wp:positionH>
            <wp:positionV relativeFrom="topMargin">
              <wp:posOffset>11468100</wp:posOffset>
            </wp:positionV>
            <wp:extent cx="330200" cy="279400"/>
            <wp:effectExtent l="0" t="0" r="12700" b="6350"/>
            <wp:wrapNone/>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7"/>
                    <a:stretch>
                      <a:fillRect/>
                    </a:stretch>
                  </pic:blipFill>
                  <pic:spPr>
                    <a:xfrm>
                      <a:off x="0" y="0"/>
                      <a:ext cx="330200" cy="279400"/>
                    </a:xfrm>
                    <a:prstGeom prst="rect">
                      <a:avLst/>
                    </a:prstGeom>
                  </pic:spPr>
                </pic:pic>
              </a:graphicData>
            </a:graphic>
          </wp:anchor>
        </w:drawing>
      </w:r>
      <w:r>
        <w:rPr>
          <w:rFonts w:hint="eastAsia" w:eastAsia="黑体"/>
          <w:b/>
          <w:sz w:val="30"/>
          <w:szCs w:val="30"/>
          <w:lang w:val="en-US" w:eastAsia="zh-CN"/>
        </w:rPr>
        <w:t>邢台市</w:t>
      </w:r>
      <w:r>
        <w:rPr>
          <w:rFonts w:hint="eastAsia" w:eastAsia="黑体"/>
          <w:b/>
          <w:sz w:val="30"/>
          <w:szCs w:val="30"/>
        </w:rPr>
        <w:t>开元中学</w:t>
      </w:r>
      <w:r>
        <w:rPr>
          <w:rFonts w:hint="eastAsia" w:eastAsia="黑体"/>
          <w:b/>
          <w:sz w:val="30"/>
          <w:szCs w:val="30"/>
          <w:lang w:val="en-US" w:eastAsia="zh-CN"/>
        </w:rPr>
        <w:t>初中部2020级道德与法治期末试</w:t>
      </w:r>
      <w:r>
        <w:rPr>
          <w:rFonts w:hint="eastAsia" w:eastAsia="黑体"/>
          <w:b/>
          <w:sz w:val="30"/>
          <w:szCs w:val="30"/>
        </w:rPr>
        <w:t>卷</w:t>
      </w:r>
    </w:p>
    <w:p>
      <w:pPr>
        <w:spacing w:line="240" w:lineRule="auto"/>
        <w:jc w:val="center"/>
        <w:rPr>
          <w:rFonts w:hint="eastAsia" w:eastAsia="宋体"/>
          <w:lang w:val="en-US" w:eastAsia="zh-CN"/>
        </w:rPr>
      </w:pPr>
      <w:r>
        <w:rPr>
          <w:rFonts w:hint="eastAsia"/>
        </w:rPr>
        <w:t>考试时间：</w:t>
      </w:r>
      <w:r>
        <w:rPr>
          <w:rFonts w:hint="eastAsia"/>
          <w:lang w:val="en-US" w:eastAsia="zh-CN"/>
        </w:rPr>
        <w:t>90</w:t>
      </w:r>
      <w:r>
        <w:rPr>
          <w:rFonts w:hint="eastAsia"/>
        </w:rPr>
        <w:t>分钟；</w:t>
      </w:r>
    </w:p>
    <w:p>
      <w:pPr>
        <w:spacing w:line="240" w:lineRule="auto"/>
      </w:pPr>
      <w:r>
        <w:rPr>
          <w:rFonts w:hint="eastAsia"/>
        </w:rPr>
        <w:t>注意事项：</w:t>
      </w:r>
    </w:p>
    <w:p>
      <w:pPr>
        <w:spacing w:line="240" w:lineRule="auto"/>
      </w:pPr>
      <w:r>
        <w:rPr>
          <w:rFonts w:hint="eastAsia"/>
        </w:rPr>
        <w:t>1．答题前填写好自己的姓名、班级、考号等信息</w:t>
      </w:r>
    </w:p>
    <w:p>
      <w:pPr>
        <w:spacing w:line="240" w:lineRule="auto"/>
        <w:rPr>
          <w:rFonts w:hint="eastAsia"/>
        </w:rPr>
      </w:pPr>
      <w:r>
        <w:rPr>
          <w:rFonts w:hint="eastAsia"/>
        </w:rPr>
        <w:t>2．请将答案正确填写在答题卡上</w:t>
      </w:r>
    </w:p>
    <w:p>
      <w:pPr>
        <w:spacing w:line="240" w:lineRule="auto"/>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第I卷（选择题）</w:t>
      </w:r>
    </w:p>
    <w:p>
      <w:pPr>
        <w:spacing w:line="240" w:lineRule="auto"/>
        <w:rPr>
          <w:rFonts w:hint="default" w:eastAsia="宋体"/>
          <w:b/>
          <w:lang w:val="en-US" w:eastAsia="zh-CN"/>
        </w:rPr>
      </w:pPr>
      <w:r>
        <w:rPr>
          <w:rFonts w:hint="eastAsia"/>
          <w:b/>
        </w:rPr>
        <w:t>一、单选题</w:t>
      </w:r>
      <w:r>
        <w:rPr>
          <w:rFonts w:hint="eastAsia"/>
          <w:b/>
          <w:lang w:val="en-US" w:eastAsia="zh-CN"/>
        </w:rPr>
        <w:t>(每题2分, 共60分.)</w:t>
      </w:r>
    </w:p>
    <w:p>
      <w:pPr>
        <w:shd w:val="clear" w:color="auto" w:fill="auto"/>
        <w:spacing w:line="360" w:lineRule="auto"/>
        <w:jc w:val="left"/>
      </w:pPr>
      <w:r>
        <w:t>1．北京时间某日2230，中国浙江乌镇的一个家庭旅馆正接受来自外国游客的预订。同一时间，坦桑尼亚的一家电视台正热播中国电视剧，世界各地的时装爱好者正收看意大利时装表演直播。从同一时间发生的不同事件可以看出（</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A．跨国旅游广受欢迎</w:t>
      </w:r>
      <w:r>
        <w:tab/>
      </w:r>
      <w:r>
        <w:t>B．中国电视剧风靡全世界</w:t>
      </w:r>
    </w:p>
    <w:p>
      <w:pPr>
        <w:shd w:val="clear" w:color="auto" w:fill="auto"/>
        <w:tabs>
          <w:tab w:val="left" w:pos="4156"/>
        </w:tabs>
        <w:spacing w:line="360" w:lineRule="auto"/>
        <w:jc w:val="left"/>
      </w:pPr>
      <w:r>
        <w:t>C．世界是开放互动的</w:t>
      </w:r>
      <w:r>
        <w:tab/>
      </w:r>
      <w:r>
        <w:t>D．外来文化引领全球潮流</w:t>
      </w:r>
    </w:p>
    <w:p>
      <w:pPr>
        <w:shd w:val="clear" w:color="auto" w:fill="auto"/>
        <w:spacing w:line="360" w:lineRule="auto"/>
        <w:jc w:val="left"/>
      </w:pPr>
      <w:r>
        <w:t>2．当前，人类面临许多共同挑战，如俄乌冲突带来能源价格上涨和世界粮食危机；新冠肺炎疫情影响广泛深远，经济全球化遭遇逆流……面对这些亟待解决的全球性问题，没有哪个国家能够独自应对。因此，世界各国应该（</w:t>
      </w:r>
      <w:r>
        <w:rPr>
          <w:rFonts w:ascii="Times New Roman" w:hAnsi="Times New Roman" w:eastAsia="Times New Roman" w:cs="Times New Roman"/>
          <w:kern w:val="0"/>
          <w:sz w:val="24"/>
          <w:szCs w:val="24"/>
        </w:rPr>
        <w:t>    </w:t>
      </w:r>
      <w:r>
        <w:t>）</w:t>
      </w:r>
    </w:p>
    <w:p>
      <w:pPr>
        <w:shd w:val="clear" w:color="auto" w:fill="auto"/>
        <w:spacing w:line="360" w:lineRule="auto"/>
        <w:jc w:val="left"/>
      </w:pPr>
      <w:r>
        <w:t>①主动作为，转移本国的风险与危机</w:t>
      </w:r>
      <w:r>
        <w:rPr>
          <w:rFonts w:ascii="Times New Roman" w:hAnsi="Times New Roman" w:eastAsia="Times New Roman" w:cs="Times New Roman"/>
          <w:kern w:val="0"/>
          <w:sz w:val="24"/>
          <w:szCs w:val="24"/>
        </w:rPr>
        <w:t>        </w:t>
      </w:r>
      <w:r>
        <w:t>②积极采取共同行动，承担共同责任</w:t>
      </w:r>
    </w:p>
    <w:p>
      <w:pPr>
        <w:shd w:val="clear" w:color="auto" w:fill="auto"/>
        <w:spacing w:line="360" w:lineRule="auto"/>
        <w:jc w:val="left"/>
      </w:pPr>
      <w:r>
        <w:t>③我行我素，想尽办法维护本国利益</w:t>
      </w:r>
      <w:r>
        <w:rPr>
          <w:rFonts w:ascii="Times New Roman" w:hAnsi="Times New Roman" w:eastAsia="Times New Roman" w:cs="Times New Roman"/>
          <w:kern w:val="0"/>
          <w:sz w:val="24"/>
          <w:szCs w:val="24"/>
        </w:rPr>
        <w:t>        </w:t>
      </w:r>
      <w:r>
        <w:t>④相互信任，构建人类命运共同体</w:t>
      </w:r>
    </w:p>
    <w:p>
      <w:pPr>
        <w:shd w:val="clear" w:color="auto" w:fill="auto"/>
        <w:tabs>
          <w:tab w:val="left" w:pos="2078"/>
          <w:tab w:val="left" w:pos="4156"/>
          <w:tab w:val="left" w:pos="6234"/>
        </w:tabs>
        <w:spacing w:line="360" w:lineRule="auto"/>
        <w:jc w:val="left"/>
      </w:pPr>
      <w:r>
        <w:t>A．①②</w:t>
      </w:r>
      <w:r>
        <w:tab/>
      </w:r>
      <w:r>
        <w:t>B．①③</w:t>
      </w:r>
      <w:r>
        <w:tab/>
      </w:r>
      <w:r>
        <w:t>C．②④</w:t>
      </w:r>
      <w:r>
        <w:tab/>
      </w:r>
      <w:r>
        <w:t>D．③④</w:t>
      </w:r>
    </w:p>
    <w:p>
      <w:pPr>
        <w:shd w:val="clear" w:color="auto" w:fill="auto"/>
        <w:spacing w:line="360" w:lineRule="auto"/>
        <w:jc w:val="left"/>
      </w:pPr>
      <w:r>
        <w:t>3．“国之交在于民相亲”，民相亲要从我们做起。我们要（　　）</w:t>
      </w:r>
    </w:p>
    <w:p>
      <w:pPr>
        <w:shd w:val="clear" w:color="auto" w:fill="auto"/>
        <w:spacing w:line="360" w:lineRule="auto"/>
        <w:jc w:val="left"/>
      </w:pPr>
      <w:r>
        <w:t>①胸怀世界，放弃个人理想</w:t>
      </w:r>
    </w:p>
    <w:p>
      <w:pPr>
        <w:shd w:val="clear" w:color="auto" w:fill="auto"/>
        <w:spacing w:line="360" w:lineRule="auto"/>
        <w:jc w:val="left"/>
      </w:pPr>
      <w:r>
        <w:t>②尊重差异、理解不同</w:t>
      </w:r>
    </w:p>
    <w:p>
      <w:pPr>
        <w:shd w:val="clear" w:color="auto" w:fill="auto"/>
        <w:spacing w:line="360" w:lineRule="auto"/>
        <w:jc w:val="left"/>
      </w:pPr>
      <w:r>
        <w:t>③向国际社会讲好中国故事</w:t>
      </w:r>
    </w:p>
    <w:p>
      <w:pPr>
        <w:shd w:val="clear" w:color="auto" w:fill="auto"/>
        <w:spacing w:line="360" w:lineRule="auto"/>
        <w:jc w:val="left"/>
      </w:pPr>
      <w:r>
        <w:t>④向国际社会展现中国风貌</w:t>
      </w:r>
    </w:p>
    <w:p>
      <w:pPr>
        <w:shd w:val="clear" w:color="auto" w:fill="auto"/>
        <w:tabs>
          <w:tab w:val="left" w:pos="2078"/>
          <w:tab w:val="left" w:pos="4156"/>
          <w:tab w:val="left" w:pos="6234"/>
        </w:tabs>
        <w:spacing w:line="360" w:lineRule="auto"/>
        <w:jc w:val="left"/>
      </w:pPr>
      <w:r>
        <w:t>A．①②③</w:t>
      </w:r>
      <w:r>
        <w:tab/>
      </w:r>
      <w:r>
        <w:t>B．①②④</w:t>
      </w:r>
      <w:r>
        <w:tab/>
      </w:r>
      <w:r>
        <w:t>C．①③④</w:t>
      </w:r>
      <w:r>
        <w:tab/>
      </w:r>
      <w:r>
        <w:t>D．②③④</w:t>
      </w:r>
    </w:p>
    <w:p>
      <w:pPr>
        <w:shd w:val="clear" w:color="auto" w:fill="auto"/>
        <w:spacing w:line="360" w:lineRule="auto"/>
        <w:jc w:val="left"/>
      </w:pPr>
      <w:r>
        <w:t>4．当前，百年变局和世纪疫情相互交织，世界进入动荡变革期。个别国家为追求自身绝对安全，热衷于拉帮结派，搞排他性“小圈子”，严重威胁全球安全，这表明（</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A．合作共赢已成为当今时代主题</w:t>
      </w:r>
      <w:r>
        <w:tab/>
      </w:r>
      <w:r>
        <w:t>B．各国积极参与全球治理体系建设</w:t>
      </w:r>
    </w:p>
    <w:p>
      <w:pPr>
        <w:shd w:val="clear" w:color="auto" w:fill="auto"/>
        <w:tabs>
          <w:tab w:val="left" w:pos="4156"/>
        </w:tabs>
        <w:spacing w:line="360" w:lineRule="auto"/>
        <w:jc w:val="left"/>
      </w:pPr>
      <w:r>
        <w:t>C．经济全球化深刻改变人们生活</w:t>
      </w:r>
      <w:r>
        <w:tab/>
      </w:r>
      <w:r>
        <w:t>D．世界的和平与发展面临严峻挑战</w:t>
      </w:r>
    </w:p>
    <w:p>
      <w:pPr>
        <w:shd w:val="clear" w:color="auto" w:fill="auto"/>
        <w:spacing w:line="360" w:lineRule="auto"/>
        <w:jc w:val="left"/>
      </w:pPr>
      <w:r>
        <w:t>5．图是北京冬奥会开幕式的难忘一幕：书写着参赛国家和地区名字的小雪花，共同汇聚在冰雪五环下组成一朵大雪花。每一朵小雪花都映射出独特的光华，各美其美，美美与共。这一刻，全世界人民打破隔阂、摒弃偏见；这一刻，各国文化（</w:t>
      </w:r>
      <w:r>
        <w:rPr>
          <w:rFonts w:ascii="Times New Roman" w:hAnsi="Times New Roman" w:eastAsia="Times New Roman" w:cs="Times New Roman"/>
          <w:kern w:val="0"/>
          <w:sz w:val="24"/>
          <w:szCs w:val="24"/>
        </w:rPr>
        <w:t>   </w:t>
      </w:r>
      <w:r>
        <w:t>）</w:t>
      </w:r>
    </w:p>
    <w:p>
      <w:pPr>
        <w:shd w:val="clear" w:color="auto" w:fill="auto"/>
        <w:spacing w:line="360" w:lineRule="auto"/>
        <w:jc w:val="left"/>
      </w:pPr>
      <w:r>
        <w:drawing>
          <wp:inline distT="0" distB="0" distL="114300" distR="114300">
            <wp:extent cx="2200275" cy="1409700"/>
            <wp:effectExtent l="0" t="0" r="9525"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8"/>
                    <a:stretch>
                      <a:fillRect/>
                    </a:stretch>
                  </pic:blipFill>
                  <pic:spPr>
                    <a:xfrm>
                      <a:off x="0" y="0"/>
                      <a:ext cx="2200275" cy="1409700"/>
                    </a:xfrm>
                    <a:prstGeom prst="rect">
                      <a:avLst/>
                    </a:prstGeom>
                  </pic:spPr>
                </pic:pic>
              </a:graphicData>
            </a:graphic>
          </wp:inline>
        </w:drawing>
      </w:r>
    </w:p>
    <w:p>
      <w:pPr>
        <w:shd w:val="clear" w:color="auto" w:fill="auto"/>
        <w:tabs>
          <w:tab w:val="left" w:pos="4156"/>
        </w:tabs>
        <w:spacing w:line="360" w:lineRule="auto"/>
        <w:jc w:val="left"/>
      </w:pPr>
      <w:r>
        <w:t>A．消除差异、完全一致</w:t>
      </w:r>
      <w:r>
        <w:tab/>
      </w:r>
      <w:r>
        <w:t>B．和而不同、相互交融</w:t>
      </w:r>
    </w:p>
    <w:p>
      <w:pPr>
        <w:shd w:val="clear" w:color="auto" w:fill="auto"/>
        <w:tabs>
          <w:tab w:val="left" w:pos="4156"/>
        </w:tabs>
        <w:spacing w:line="360" w:lineRule="auto"/>
        <w:jc w:val="left"/>
      </w:pPr>
      <w:r>
        <w:t>C．以我为主、唯我独尊</w:t>
      </w:r>
      <w:r>
        <w:tab/>
      </w:r>
      <w:r>
        <w:t>D．各行其是、争奇斗艳</w:t>
      </w:r>
    </w:p>
    <w:p>
      <w:pPr>
        <w:shd w:val="clear" w:color="auto" w:fill="auto"/>
        <w:spacing w:line="360" w:lineRule="auto"/>
        <w:jc w:val="left"/>
      </w:pPr>
      <w:r>
        <w:t>6．2021 年我国发布《人类减贫的中国实践》白皮书，与世界分享中国扶贫脱贫的经验做法。这有助于(</w:t>
      </w:r>
      <w:r>
        <w:rPr>
          <w:rFonts w:ascii="Times New Roman" w:hAnsi="Times New Roman" w:eastAsia="Times New Roman" w:cs="Times New Roman"/>
          <w:kern w:val="0"/>
          <w:sz w:val="24"/>
          <w:szCs w:val="24"/>
        </w:rPr>
        <w:t>   </w:t>
      </w:r>
      <w:r>
        <w:t>)</w:t>
      </w:r>
    </w:p>
    <w:p>
      <w:pPr>
        <w:shd w:val="clear" w:color="auto" w:fill="auto"/>
        <w:spacing w:line="360" w:lineRule="auto"/>
        <w:jc w:val="left"/>
      </w:pPr>
      <w:r>
        <w:t>A．发现我国新的经济增长点</w:t>
      </w:r>
    </w:p>
    <w:p>
      <w:pPr>
        <w:shd w:val="clear" w:color="auto" w:fill="auto"/>
        <w:spacing w:line="360" w:lineRule="auto"/>
        <w:jc w:val="left"/>
      </w:pPr>
      <w:r>
        <w:t>B．提升我国经济发展的质量</w:t>
      </w:r>
    </w:p>
    <w:p>
      <w:pPr>
        <w:shd w:val="clear" w:color="auto" w:fill="auto"/>
        <w:spacing w:line="360" w:lineRule="auto"/>
        <w:jc w:val="left"/>
      </w:pPr>
      <w:r>
        <w:t>C．携手共建人类命运共同体</w:t>
      </w:r>
    </w:p>
    <w:p>
      <w:pPr>
        <w:shd w:val="clear" w:color="auto" w:fill="auto"/>
        <w:spacing w:line="360" w:lineRule="auto"/>
        <w:jc w:val="left"/>
      </w:pPr>
      <w:r>
        <w:t>D．主导国际经济政治新秩序</w:t>
      </w:r>
    </w:p>
    <w:p>
      <w:pPr>
        <w:shd w:val="clear" w:color="auto" w:fill="auto"/>
        <w:spacing w:line="360" w:lineRule="auto"/>
        <w:jc w:val="left"/>
      </w:pPr>
      <w:r>
        <w:t>7．人类面临着新冠疫情、局部战争、恐怖主义等全球性问题，没有哪个国家能够置身事外，也没有哪个国家可以独善其身。为此，世界各国应该（</w:t>
      </w:r>
      <w:r>
        <w:rPr>
          <w:rFonts w:ascii="Times New Roman" w:hAnsi="Times New Roman" w:eastAsia="Times New Roman" w:cs="Times New Roman"/>
          <w:kern w:val="0"/>
          <w:sz w:val="24"/>
          <w:szCs w:val="24"/>
        </w:rPr>
        <w:t>    </w:t>
      </w:r>
      <w:r>
        <w:t>）</w:t>
      </w:r>
    </w:p>
    <w:p>
      <w:pPr>
        <w:shd w:val="clear" w:color="auto" w:fill="auto"/>
        <w:spacing w:line="360" w:lineRule="auto"/>
        <w:jc w:val="left"/>
      </w:pPr>
      <w:r>
        <w:t>①采取共同行动</w:t>
      </w:r>
      <w:r>
        <w:rPr>
          <w:rFonts w:ascii="Times New Roman" w:hAnsi="Times New Roman" w:eastAsia="Times New Roman" w:cs="Times New Roman"/>
          <w:kern w:val="0"/>
          <w:sz w:val="24"/>
          <w:szCs w:val="24"/>
        </w:rPr>
        <w:t>     </w:t>
      </w:r>
      <w:r>
        <w:t>②加强综合国力竞争</w:t>
      </w:r>
    </w:p>
    <w:p>
      <w:pPr>
        <w:shd w:val="clear" w:color="auto" w:fill="auto"/>
        <w:spacing w:line="360" w:lineRule="auto"/>
        <w:jc w:val="left"/>
      </w:pPr>
      <w:r>
        <w:t>③承担共同责任</w:t>
      </w:r>
      <w:r>
        <w:rPr>
          <w:rFonts w:ascii="Times New Roman" w:hAnsi="Times New Roman" w:eastAsia="Times New Roman" w:cs="Times New Roman"/>
          <w:kern w:val="0"/>
          <w:sz w:val="24"/>
          <w:szCs w:val="24"/>
        </w:rPr>
        <w:t>     </w:t>
      </w:r>
      <w:r>
        <w:t>④以抗疫为时代主题</w:t>
      </w:r>
    </w:p>
    <w:p>
      <w:pPr>
        <w:shd w:val="clear" w:color="auto" w:fill="auto"/>
        <w:tabs>
          <w:tab w:val="left" w:pos="2078"/>
          <w:tab w:val="left" w:pos="4156"/>
          <w:tab w:val="left" w:pos="6234"/>
        </w:tabs>
        <w:spacing w:line="360" w:lineRule="auto"/>
        <w:jc w:val="left"/>
      </w:pPr>
      <w:r>
        <w:t>A．①②</w:t>
      </w:r>
      <w:r>
        <w:tab/>
      </w:r>
      <w:r>
        <w:t>B．①③</w:t>
      </w:r>
      <w:r>
        <w:tab/>
      </w:r>
      <w:r>
        <w:t>C．②④</w:t>
      </w:r>
      <w:r>
        <w:tab/>
      </w:r>
      <w:r>
        <w:t>D．③④</w:t>
      </w:r>
    </w:p>
    <w:p>
      <w:pPr>
        <w:shd w:val="clear" w:color="auto" w:fill="auto"/>
        <w:spacing w:line="360" w:lineRule="auto"/>
        <w:jc w:val="left"/>
      </w:pPr>
      <w:r>
        <w:t>8．国家主席习近平在2021年9月出席第七十六届联合国大会一般性辩论期间郑重提出全球发展倡议，在7个月后的博鳌亚州论坛2022年年会开幕式上又首次提出全球安全倡议。下列能为这两大倡议提供依据的是（</w:t>
      </w:r>
      <w:r>
        <w:rPr>
          <w:rFonts w:ascii="Times New Roman" w:hAnsi="Times New Roman" w:eastAsia="Times New Roman" w:cs="Times New Roman"/>
          <w:kern w:val="0"/>
          <w:sz w:val="24"/>
          <w:szCs w:val="24"/>
        </w:rPr>
        <w:t>   </w:t>
      </w:r>
      <w:r>
        <w:t>）</w:t>
      </w:r>
    </w:p>
    <w:p>
      <w:pPr>
        <w:shd w:val="clear" w:color="auto" w:fill="auto"/>
        <w:spacing w:line="360" w:lineRule="auto"/>
        <w:jc w:val="left"/>
      </w:pPr>
      <w:r>
        <w:t>①各国相互联系的程度加深</w:t>
      </w:r>
    </w:p>
    <w:p>
      <w:pPr>
        <w:shd w:val="clear" w:color="auto" w:fill="auto"/>
        <w:spacing w:line="360" w:lineRule="auto"/>
        <w:jc w:val="left"/>
      </w:pPr>
      <w:r>
        <w:t>②世界整体上维持和平态势</w:t>
      </w:r>
    </w:p>
    <w:p>
      <w:pPr>
        <w:shd w:val="clear" w:color="auto" w:fill="auto"/>
        <w:spacing w:line="360" w:lineRule="auto"/>
        <w:jc w:val="left"/>
      </w:pPr>
      <w:r>
        <w:t>③人类需要解决许多全球性问题</w:t>
      </w:r>
    </w:p>
    <w:p>
      <w:pPr>
        <w:shd w:val="clear" w:color="auto" w:fill="auto"/>
        <w:spacing w:line="360" w:lineRule="auto"/>
        <w:jc w:val="left"/>
      </w:pPr>
      <w:r>
        <w:t>④中国集中力量办好自己的事</w:t>
      </w:r>
    </w:p>
    <w:p>
      <w:pPr>
        <w:shd w:val="clear" w:color="auto" w:fill="auto"/>
        <w:tabs>
          <w:tab w:val="left" w:pos="2078"/>
          <w:tab w:val="left" w:pos="4156"/>
          <w:tab w:val="left" w:pos="6234"/>
        </w:tabs>
        <w:spacing w:line="360" w:lineRule="auto"/>
        <w:jc w:val="left"/>
      </w:pPr>
      <w:r>
        <w:t>A．①②</w:t>
      </w:r>
      <w:r>
        <w:tab/>
      </w:r>
      <w:r>
        <w:t>B．①③</w:t>
      </w:r>
      <w:r>
        <w:tab/>
      </w:r>
      <w:r>
        <w:t>C．②③</w:t>
      </w:r>
      <w:r>
        <w:tab/>
      </w:r>
      <w:r>
        <w:t>D．②④</w:t>
      </w:r>
    </w:p>
    <w:p>
      <w:pPr>
        <w:shd w:val="clear" w:color="auto" w:fill="auto"/>
        <w:spacing w:line="360" w:lineRule="auto"/>
        <w:jc w:val="left"/>
      </w:pPr>
      <w:r>
        <w:t>9．2022年 11 月 14 日下午，国家主席习近平在印度尼西亚巴厘岛同美国总统拜登举行会晤。两国元首就中美关系中的战略性问题以及重大全球和地区问题坦诚深入交换了看法。这表明（</w:t>
      </w:r>
      <w:r>
        <w:rPr>
          <w:rFonts w:ascii="Times New Roman" w:hAnsi="Times New Roman" w:eastAsia="Times New Roman" w:cs="Times New Roman"/>
          <w:kern w:val="0"/>
          <w:sz w:val="24"/>
          <w:szCs w:val="24"/>
        </w:rPr>
        <w:t>   </w:t>
      </w:r>
      <w:r>
        <w:t>）</w:t>
      </w:r>
    </w:p>
    <w:p>
      <w:pPr>
        <w:shd w:val="clear" w:color="auto" w:fill="auto"/>
        <w:spacing w:line="360" w:lineRule="auto"/>
        <w:jc w:val="left"/>
      </w:pPr>
      <w:r>
        <w:t>①和平与发展是当今时代主题</w:t>
      </w:r>
      <w:r>
        <w:rPr>
          <w:rFonts w:ascii="Times New Roman" w:hAnsi="Times New Roman" w:eastAsia="Times New Roman" w:cs="Times New Roman"/>
          <w:kern w:val="0"/>
          <w:sz w:val="24"/>
          <w:szCs w:val="24"/>
        </w:rPr>
        <w:t>         </w:t>
      </w:r>
      <w:r>
        <w:t>②中美之间既有竞争又有合作</w:t>
      </w:r>
    </w:p>
    <w:p>
      <w:pPr>
        <w:shd w:val="clear" w:color="auto" w:fill="auto"/>
        <w:spacing w:line="360" w:lineRule="auto"/>
        <w:jc w:val="left"/>
      </w:pPr>
      <w:r>
        <w:t>③两国积极构建人类命运共同体</w:t>
      </w:r>
      <w:r>
        <w:rPr>
          <w:rFonts w:ascii="Times New Roman" w:hAnsi="Times New Roman" w:eastAsia="Times New Roman" w:cs="Times New Roman"/>
          <w:kern w:val="0"/>
          <w:sz w:val="24"/>
          <w:szCs w:val="24"/>
        </w:rPr>
        <w:t>       </w:t>
      </w:r>
      <w:r>
        <w:t>④中美之间矛盾多于合作不可调和</w:t>
      </w:r>
    </w:p>
    <w:p>
      <w:pPr>
        <w:shd w:val="clear" w:color="auto" w:fill="auto"/>
        <w:tabs>
          <w:tab w:val="left" w:pos="2078"/>
          <w:tab w:val="left" w:pos="4156"/>
          <w:tab w:val="left" w:pos="6234"/>
        </w:tabs>
        <w:spacing w:line="360" w:lineRule="auto"/>
        <w:jc w:val="left"/>
      </w:pPr>
      <w:r>
        <w:t>A．①②③</w:t>
      </w:r>
      <w:r>
        <w:tab/>
      </w:r>
      <w:r>
        <w:t>B．②③④</w:t>
      </w:r>
      <w:r>
        <w:tab/>
      </w:r>
      <w:r>
        <w:t>C．①②④</w:t>
      </w:r>
      <w:r>
        <w:tab/>
      </w:r>
      <w:r>
        <w:t>D．①③④</w:t>
      </w:r>
    </w:p>
    <w:p>
      <w:pPr>
        <w:shd w:val="clear" w:color="auto" w:fill="auto"/>
        <w:spacing w:line="360" w:lineRule="auto"/>
        <w:jc w:val="left"/>
      </w:pPr>
      <w:r>
        <w:t>10．进入21世纪以来，重症急性呼吸综合征、中东呼吸综合征等各种突发公共卫生事件和新发传染病的蔓延，严重威胁着人们的生命健康，危及社会的有序发展和国家安全……从中传递的信息是（</w:t>
      </w:r>
      <w:r>
        <w:rPr>
          <w:rFonts w:ascii="Times New Roman" w:hAnsi="Times New Roman" w:eastAsia="Times New Roman" w:cs="Times New Roman"/>
          <w:kern w:val="0"/>
          <w:sz w:val="24"/>
          <w:szCs w:val="24"/>
        </w:rPr>
        <w:t>   </w:t>
      </w:r>
      <w:r>
        <w:t>）</w:t>
      </w:r>
    </w:p>
    <w:p>
      <w:pPr>
        <w:shd w:val="clear" w:color="auto" w:fill="auto"/>
        <w:spacing w:line="360" w:lineRule="auto"/>
        <w:jc w:val="left"/>
      </w:pPr>
      <w:r>
        <w:t>①人类面临许多共同挑战</w:t>
      </w:r>
      <w:r>
        <w:rPr>
          <w:rFonts w:ascii="Times New Roman" w:hAnsi="Times New Roman" w:eastAsia="Times New Roman" w:cs="Times New Roman"/>
          <w:kern w:val="0"/>
          <w:sz w:val="24"/>
          <w:szCs w:val="24"/>
        </w:rPr>
        <w:t>   </w:t>
      </w:r>
      <w:r>
        <w:t>②人类问题根源于经济全球化的发展</w:t>
      </w:r>
    </w:p>
    <w:p>
      <w:pPr>
        <w:shd w:val="clear" w:color="auto" w:fill="auto"/>
        <w:spacing w:line="360" w:lineRule="auto"/>
        <w:jc w:val="left"/>
      </w:pPr>
      <w:r>
        <w:t>③解决人类问题需要各国自身应对即可</w:t>
      </w:r>
      <w:r>
        <w:rPr>
          <w:rFonts w:ascii="Times New Roman" w:hAnsi="Times New Roman" w:eastAsia="Times New Roman" w:cs="Times New Roman"/>
          <w:kern w:val="0"/>
          <w:sz w:val="24"/>
          <w:szCs w:val="24"/>
        </w:rPr>
        <w:t>   </w:t>
      </w:r>
      <w:r>
        <w:t>④各国要共同构建人类命运共同体</w:t>
      </w:r>
    </w:p>
    <w:p>
      <w:pPr>
        <w:shd w:val="clear" w:color="auto" w:fill="auto"/>
        <w:tabs>
          <w:tab w:val="left" w:pos="2078"/>
          <w:tab w:val="left" w:pos="4156"/>
          <w:tab w:val="left" w:pos="6234"/>
        </w:tabs>
        <w:spacing w:line="360" w:lineRule="auto"/>
        <w:jc w:val="left"/>
      </w:pPr>
      <w:r>
        <w:t>A．①②</w:t>
      </w:r>
      <w:r>
        <w:tab/>
      </w:r>
      <w:r>
        <w:t>B．①④</w:t>
      </w:r>
      <w:r>
        <w:tab/>
      </w:r>
      <w:r>
        <w:t>C．②③</w:t>
      </w:r>
      <w:r>
        <w:tab/>
      </w:r>
      <w:r>
        <w:t>D．③④</w:t>
      </w:r>
    </w:p>
    <w:p>
      <w:pPr>
        <w:shd w:val="clear" w:color="auto" w:fill="auto"/>
        <w:spacing w:line="360" w:lineRule="auto"/>
        <w:jc w:val="left"/>
      </w:pPr>
      <w:r>
        <w:t>11．中华人民共和国主席习近平在2022年世界经济论坛视频会议的演讲中指出，全球发展进程正在遭受严重冲击，人类发展指数30年来首次下降。下列属于威胁当今世界发展的因素是（</w:t>
      </w:r>
      <w:r>
        <w:rPr>
          <w:rFonts w:ascii="Times New Roman" w:hAnsi="Times New Roman" w:eastAsia="Times New Roman" w:cs="Times New Roman"/>
          <w:kern w:val="0"/>
          <w:sz w:val="24"/>
          <w:szCs w:val="24"/>
        </w:rPr>
        <w:t>    </w:t>
      </w:r>
      <w:r>
        <w:t>）</w:t>
      </w:r>
    </w:p>
    <w:p>
      <w:pPr>
        <w:shd w:val="clear" w:color="auto" w:fill="auto"/>
        <w:spacing w:line="360" w:lineRule="auto"/>
        <w:jc w:val="left"/>
      </w:pPr>
      <w:r>
        <w:t>①频发的战争</w:t>
      </w:r>
      <w:r>
        <w:rPr>
          <w:rFonts w:ascii="Times New Roman" w:hAnsi="Times New Roman" w:eastAsia="Times New Roman" w:cs="Times New Roman"/>
          <w:kern w:val="0"/>
          <w:sz w:val="24"/>
          <w:szCs w:val="24"/>
        </w:rPr>
        <w:t>       </w:t>
      </w:r>
      <w:r>
        <w:t>②恶劣的自然环境</w:t>
      </w:r>
      <w:r>
        <w:rPr>
          <w:rFonts w:ascii="Times New Roman" w:hAnsi="Times New Roman" w:eastAsia="Times New Roman" w:cs="Times New Roman"/>
          <w:kern w:val="0"/>
          <w:sz w:val="24"/>
          <w:szCs w:val="24"/>
        </w:rPr>
        <w:t>     </w:t>
      </w:r>
      <w:r>
        <w:t>③落后的教育</w:t>
      </w:r>
      <w:r>
        <w:rPr>
          <w:rFonts w:ascii="Times New Roman" w:hAnsi="Times New Roman" w:eastAsia="Times New Roman" w:cs="Times New Roman"/>
          <w:kern w:val="0"/>
          <w:sz w:val="24"/>
          <w:szCs w:val="24"/>
        </w:rPr>
        <w:t>      </w:t>
      </w:r>
      <w:r>
        <w:t>④合作共赢</w:t>
      </w:r>
    </w:p>
    <w:p>
      <w:pPr>
        <w:shd w:val="clear" w:color="auto" w:fill="auto"/>
        <w:tabs>
          <w:tab w:val="left" w:pos="2078"/>
          <w:tab w:val="left" w:pos="4156"/>
          <w:tab w:val="left" w:pos="6234"/>
        </w:tabs>
        <w:spacing w:line="360" w:lineRule="auto"/>
        <w:jc w:val="left"/>
      </w:pPr>
      <w:r>
        <w:t>A．①②③</w:t>
      </w:r>
      <w:r>
        <w:tab/>
      </w:r>
      <w:r>
        <w:t>B．①②④</w:t>
      </w:r>
      <w:r>
        <w:tab/>
      </w:r>
      <w:r>
        <w:t>C．①③④</w:t>
      </w:r>
      <w:r>
        <w:tab/>
      </w:r>
      <w:r>
        <w:t>D．②③④</w:t>
      </w:r>
    </w:p>
    <w:p>
      <w:pPr>
        <w:shd w:val="clear" w:color="auto" w:fill="auto"/>
        <w:spacing w:line="360" w:lineRule="auto"/>
        <w:jc w:val="left"/>
      </w:pPr>
      <w:r>
        <w:t>12．作为国家长吉图开发开放战略的先导区和前沿，延边朝鲜族自治州不断提升互联互通水平，奋力谱写“一带一路”通道建设的多元乐章，促进经济社会高质量发展。这表明延边州（</w:t>
      </w:r>
      <w:r>
        <w:rPr>
          <w:rFonts w:ascii="Times New Roman" w:hAnsi="Times New Roman" w:eastAsia="Times New Roman" w:cs="Times New Roman"/>
          <w:kern w:val="0"/>
          <w:sz w:val="24"/>
          <w:szCs w:val="24"/>
        </w:rPr>
        <w:t>   </w:t>
      </w:r>
      <w:r>
        <w:t>）</w:t>
      </w:r>
    </w:p>
    <w:p>
      <w:pPr>
        <w:shd w:val="clear" w:color="auto" w:fill="auto"/>
        <w:spacing w:line="360" w:lineRule="auto"/>
        <w:jc w:val="left"/>
      </w:pPr>
      <w:r>
        <w:t>①依靠民族优势扩大自治权</w:t>
      </w:r>
      <w:r>
        <w:rPr>
          <w:rFonts w:ascii="Times New Roman" w:hAnsi="Times New Roman" w:eastAsia="Times New Roman" w:cs="Times New Roman"/>
          <w:kern w:val="0"/>
          <w:sz w:val="24"/>
          <w:szCs w:val="24"/>
        </w:rPr>
        <w:t>                  </w:t>
      </w:r>
      <w:r>
        <w:t>②不断促进自身经济发展</w:t>
      </w:r>
    </w:p>
    <w:p>
      <w:pPr>
        <w:shd w:val="clear" w:color="auto" w:fill="auto"/>
        <w:spacing w:line="360" w:lineRule="auto"/>
        <w:jc w:val="left"/>
      </w:pPr>
      <w:r>
        <w:t>③主动顺应经济全球化趋势</w:t>
      </w:r>
      <w:r>
        <w:rPr>
          <w:rFonts w:ascii="Times New Roman" w:hAnsi="Times New Roman" w:eastAsia="Times New Roman" w:cs="Times New Roman"/>
          <w:kern w:val="0"/>
          <w:sz w:val="24"/>
          <w:szCs w:val="24"/>
        </w:rPr>
        <w:t>                  </w:t>
      </w:r>
      <w:r>
        <w:t>④通过协商解决贸易争端</w:t>
      </w:r>
    </w:p>
    <w:p>
      <w:pPr>
        <w:shd w:val="clear" w:color="auto" w:fill="auto"/>
        <w:tabs>
          <w:tab w:val="left" w:pos="2078"/>
          <w:tab w:val="left" w:pos="4156"/>
          <w:tab w:val="left" w:pos="6234"/>
        </w:tabs>
        <w:spacing w:line="360" w:lineRule="auto"/>
        <w:jc w:val="left"/>
      </w:pPr>
      <w:r>
        <w:t>A．①②</w:t>
      </w:r>
      <w:r>
        <w:tab/>
      </w:r>
      <w:r>
        <w:t>B．①④</w:t>
      </w:r>
      <w:r>
        <w:tab/>
      </w:r>
      <w:r>
        <w:t>C．②③</w:t>
      </w:r>
      <w:r>
        <w:tab/>
      </w:r>
      <w:r>
        <w:t>D．③④</w:t>
      </w:r>
    </w:p>
    <w:p>
      <w:pPr>
        <w:shd w:val="clear" w:color="auto" w:fill="auto"/>
        <w:spacing w:line="360" w:lineRule="auto"/>
        <w:jc w:val="left"/>
      </w:pPr>
      <w:r>
        <w:t>13．当今世界正经历百年未有之大变局，在新冠疫情影响下，全球经济发展面临严峻挑战，世界经济复苏存在重大不确定性。破解这一难题需要各国（</w:t>
      </w:r>
      <w:r>
        <w:rPr>
          <w:rFonts w:ascii="Times New Roman" w:hAnsi="Times New Roman" w:eastAsia="Times New Roman" w:cs="Times New Roman"/>
          <w:kern w:val="0"/>
          <w:sz w:val="24"/>
          <w:szCs w:val="24"/>
        </w:rPr>
        <w:t>    </w:t>
      </w:r>
      <w:r>
        <w:t>）</w:t>
      </w:r>
    </w:p>
    <w:p>
      <w:pPr>
        <w:shd w:val="clear" w:color="auto" w:fill="auto"/>
        <w:spacing w:line="360" w:lineRule="auto"/>
        <w:jc w:val="left"/>
      </w:pPr>
      <w:r>
        <w:t>①实施保护主义，维护本国市场独立</w:t>
      </w:r>
      <w:r>
        <w:rPr>
          <w:rFonts w:ascii="Times New Roman" w:hAnsi="Times New Roman" w:eastAsia="Times New Roman" w:cs="Times New Roman"/>
          <w:kern w:val="0"/>
          <w:sz w:val="24"/>
          <w:szCs w:val="24"/>
        </w:rPr>
        <w:t>      </w:t>
      </w:r>
      <w:r>
        <w:t>②反对单边主义，加强国际合作交流</w:t>
      </w:r>
    </w:p>
    <w:p>
      <w:pPr>
        <w:shd w:val="clear" w:color="auto" w:fill="auto"/>
        <w:spacing w:line="360" w:lineRule="auto"/>
        <w:jc w:val="left"/>
      </w:pPr>
      <w:r>
        <w:t>③反对霸权主义，维护世界和平发展</w:t>
      </w:r>
      <w:r>
        <w:rPr>
          <w:rFonts w:ascii="Times New Roman" w:hAnsi="Times New Roman" w:eastAsia="Times New Roman" w:cs="Times New Roman"/>
          <w:kern w:val="0"/>
          <w:sz w:val="24"/>
          <w:szCs w:val="24"/>
        </w:rPr>
        <w:t>       </w:t>
      </w:r>
      <w:r>
        <w:t>④强化本国优先，保护本国发展利益</w:t>
      </w:r>
    </w:p>
    <w:p>
      <w:pPr>
        <w:shd w:val="clear" w:color="auto" w:fill="auto"/>
        <w:tabs>
          <w:tab w:val="left" w:pos="2078"/>
          <w:tab w:val="left" w:pos="4156"/>
          <w:tab w:val="left" w:pos="6234"/>
        </w:tabs>
        <w:spacing w:line="360" w:lineRule="auto"/>
        <w:jc w:val="left"/>
      </w:pPr>
      <w:r>
        <w:t>A．①②</w:t>
      </w:r>
      <w:r>
        <w:tab/>
      </w:r>
      <w:r>
        <w:t>B．①④</w:t>
      </w:r>
      <w:r>
        <w:tab/>
      </w:r>
      <w:r>
        <w:t>C．②③</w:t>
      </w:r>
      <w:r>
        <w:tab/>
      </w:r>
      <w:r>
        <w:t>D．③④</w:t>
      </w:r>
    </w:p>
    <w:p>
      <w:pPr>
        <w:shd w:val="clear" w:color="auto" w:fill="auto"/>
        <w:spacing w:line="360" w:lineRule="auto"/>
        <w:jc w:val="left"/>
      </w:pPr>
      <w:r>
        <w:t>14．我国一些电商网站“双十一”正朝着“全球买，全球卖”的目标前行。“全球买，全球卖”商业模式的火爆，说明（</w:t>
      </w:r>
      <w:r>
        <w:rPr>
          <w:rFonts w:ascii="Times New Roman" w:hAnsi="Times New Roman" w:eastAsia="Times New Roman" w:cs="Times New Roman"/>
          <w:kern w:val="0"/>
          <w:sz w:val="24"/>
          <w:szCs w:val="24"/>
        </w:rPr>
        <w:t>    </w:t>
      </w:r>
      <w:r>
        <w:t>）</w:t>
      </w:r>
    </w:p>
    <w:p>
      <w:pPr>
        <w:shd w:val="clear" w:color="auto" w:fill="auto"/>
        <w:spacing w:line="360" w:lineRule="auto"/>
        <w:jc w:val="left"/>
      </w:pPr>
      <w:r>
        <w:t>A．世界各国已经消除隔阂、融为一体，没有贸易冲突</w:t>
      </w:r>
    </w:p>
    <w:p>
      <w:pPr>
        <w:shd w:val="clear" w:color="auto" w:fill="auto"/>
        <w:spacing w:line="360" w:lineRule="auto"/>
        <w:jc w:val="left"/>
      </w:pPr>
      <w:r>
        <w:t>B．世界各国都需要中国生产的所有产品</w:t>
      </w:r>
    </w:p>
    <w:p>
      <w:pPr>
        <w:shd w:val="clear" w:color="auto" w:fill="auto"/>
        <w:spacing w:line="360" w:lineRule="auto"/>
        <w:jc w:val="left"/>
      </w:pPr>
      <w:r>
        <w:t>C．中国在世界经济发展中起着决定性作用</w:t>
      </w:r>
    </w:p>
    <w:p>
      <w:pPr>
        <w:shd w:val="clear" w:color="auto" w:fill="auto"/>
        <w:spacing w:line="360" w:lineRule="auto"/>
        <w:jc w:val="left"/>
      </w:pPr>
      <w:r>
        <w:t>D．商品贸易在全球范围内进行</w:t>
      </w:r>
    </w:p>
    <w:p>
      <w:pPr>
        <w:shd w:val="clear" w:color="auto" w:fill="auto"/>
        <w:spacing w:line="360" w:lineRule="auto"/>
        <w:jc w:val="left"/>
      </w:pPr>
      <w:r>
        <w:t>15．2022年4月28日，中欧班列·成渝甜城号从内江市资中火车站正式发车，该专列满载着家用电器、日用百货等货品，一路向西抵达欧洲，这标志着内江打通了连接欧亚的国际大通道。此举（</w:t>
      </w:r>
      <w:r>
        <w:rPr>
          <w:rFonts w:ascii="Times New Roman" w:hAnsi="Times New Roman" w:eastAsia="Times New Roman" w:cs="Times New Roman"/>
          <w:kern w:val="0"/>
          <w:sz w:val="24"/>
          <w:szCs w:val="24"/>
        </w:rPr>
        <w:t>    </w:t>
      </w:r>
      <w:r>
        <w:t>）</w:t>
      </w:r>
    </w:p>
    <w:p>
      <w:pPr>
        <w:shd w:val="clear" w:color="auto" w:fill="auto"/>
        <w:spacing w:line="360" w:lineRule="auto"/>
        <w:jc w:val="left"/>
      </w:pPr>
      <w:r>
        <w:t>①顺应了经济全球化的发展趋势</w:t>
      </w:r>
      <w:r>
        <w:rPr>
          <w:rFonts w:ascii="Times New Roman" w:hAnsi="Times New Roman" w:eastAsia="Times New Roman" w:cs="Times New Roman"/>
          <w:kern w:val="0"/>
          <w:sz w:val="24"/>
          <w:szCs w:val="24"/>
        </w:rPr>
        <w:t>         </w:t>
      </w:r>
      <w:r>
        <w:t>②立足国际市场，积极与他国合作</w:t>
      </w:r>
    </w:p>
    <w:p>
      <w:pPr>
        <w:shd w:val="clear" w:color="auto" w:fill="auto"/>
        <w:spacing w:line="360" w:lineRule="auto"/>
        <w:jc w:val="left"/>
      </w:pPr>
      <w:r>
        <w:t>③使内江全面融入世界经济潮流</w:t>
      </w:r>
      <w:r>
        <w:rPr>
          <w:rFonts w:ascii="Times New Roman" w:hAnsi="Times New Roman" w:eastAsia="Times New Roman" w:cs="Times New Roman"/>
          <w:kern w:val="0"/>
          <w:sz w:val="24"/>
          <w:szCs w:val="24"/>
        </w:rPr>
        <w:t>         </w:t>
      </w:r>
      <w:r>
        <w:t>④提升了内江开放型经济发展水平</w:t>
      </w:r>
    </w:p>
    <w:p>
      <w:pPr>
        <w:shd w:val="clear" w:color="auto" w:fill="auto"/>
        <w:tabs>
          <w:tab w:val="left" w:pos="2078"/>
          <w:tab w:val="left" w:pos="4156"/>
          <w:tab w:val="left" w:pos="6234"/>
        </w:tabs>
        <w:spacing w:line="360" w:lineRule="auto"/>
        <w:jc w:val="left"/>
      </w:pPr>
      <w:r>
        <w:t>A．①②</w:t>
      </w:r>
      <w:r>
        <w:tab/>
      </w:r>
      <w:r>
        <w:t>B．①④</w:t>
      </w:r>
      <w:r>
        <w:tab/>
      </w:r>
      <w:r>
        <w:t>C．②④</w:t>
      </w:r>
      <w:r>
        <w:tab/>
      </w:r>
      <w:r>
        <w:t>D．②③</w:t>
      </w:r>
    </w:p>
    <w:p>
      <w:pPr>
        <w:shd w:val="clear" w:color="auto" w:fill="auto"/>
        <w:spacing w:line="360" w:lineRule="auto"/>
        <w:jc w:val="left"/>
      </w:pPr>
      <w:r>
        <w:t>16．</w:t>
      </w:r>
    </w:p>
    <w:tbl>
      <w:tblPr>
        <w:tblStyle w:val="4"/>
        <w:tblW w:w="99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9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9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pPr>
            <w:r>
              <w:t>▷90后的她赴老挝对当地学员进行货运培训，与海关、客户对接货运工作，为中老铁路客货两旺、惠及民生作出了贡献。▷他作为青年技术专家，前往中非共和国推广菌草技术，带动当地农户了解和种植菌草。当地人也把菌草称作减贫致富的“幸福草”。</w:t>
            </w:r>
          </w:p>
          <w:p>
            <w:pPr>
              <w:shd w:val="clear" w:color="auto" w:fill="auto"/>
              <w:spacing w:line="360" w:lineRule="auto"/>
              <w:ind w:firstLine="420"/>
              <w:jc w:val="left"/>
            </w:pPr>
            <w:r>
              <w:t>▷80后的他在阿拉伯半岛参加中沙联合考古队，双方队员交流技术、学习彼此的语言和文化。他们的考古发现为海上丝绸之路学术研究提供了珍贵的实物资料。</w:t>
            </w:r>
          </w:p>
        </w:tc>
      </w:tr>
    </w:tbl>
    <w:p>
      <w:pPr>
        <w:shd w:val="clear" w:color="auto" w:fill="auto"/>
        <w:spacing w:line="360" w:lineRule="auto"/>
        <w:jc w:val="left"/>
      </w:pPr>
    </w:p>
    <w:p>
      <w:pPr>
        <w:shd w:val="clear" w:color="auto" w:fill="auto"/>
        <w:tabs>
          <w:tab w:val="left" w:pos="4156"/>
        </w:tabs>
        <w:spacing w:line="360" w:lineRule="auto"/>
        <w:jc w:val="left"/>
      </w:pPr>
      <w:r>
        <w:t>如果给上述这组新闻起一个标题，最恰当的是（</w:t>
      </w:r>
      <w:r>
        <w:rPr>
          <w:rFonts w:ascii="Times New Roman" w:hAnsi="Times New Roman" w:eastAsia="Times New Roman" w:cs="Times New Roman"/>
          <w:kern w:val="0"/>
          <w:sz w:val="24"/>
          <w:szCs w:val="24"/>
        </w:rPr>
        <w:t>    </w:t>
      </w:r>
      <w:r>
        <w:t>）A．当今世界，面临着各种风险与挑战的考验</w:t>
      </w:r>
      <w:r>
        <w:tab/>
      </w:r>
      <w:r>
        <w:t>B．合作共赢，中国为世界提供更广阔的市场</w:t>
      </w:r>
    </w:p>
    <w:p>
      <w:pPr>
        <w:shd w:val="clear" w:color="auto" w:fill="auto"/>
        <w:tabs>
          <w:tab w:val="left" w:pos="4156"/>
        </w:tabs>
        <w:spacing w:line="360" w:lineRule="auto"/>
        <w:jc w:val="left"/>
      </w:pPr>
      <w:r>
        <w:t>C．青年以更加开放的态度参与全球规则制定</w:t>
      </w:r>
      <w:r>
        <w:tab/>
      </w:r>
      <w:r>
        <w:t>D．为推动构建人类命运共同体贡献青春力量</w:t>
      </w:r>
    </w:p>
    <w:p>
      <w:pPr>
        <w:shd w:val="clear" w:color="auto" w:fill="auto"/>
        <w:spacing w:line="360" w:lineRule="auto"/>
        <w:jc w:val="left"/>
      </w:pPr>
      <w:r>
        <w:t>17．课堂上，同学们展开以下交流：</w:t>
      </w:r>
    </w:p>
    <w:p>
      <w:pPr>
        <w:shd w:val="clear" w:color="auto" w:fill="auto"/>
        <w:spacing w:line="360" w:lineRule="auto"/>
        <w:jc w:val="left"/>
      </w:pPr>
      <w:r>
        <w:drawing>
          <wp:inline distT="0" distB="0" distL="114300" distR="114300">
            <wp:extent cx="495300" cy="657225"/>
            <wp:effectExtent l="0" t="0" r="0" b="9525"/>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9"/>
                    <a:stretch>
                      <a:fillRect/>
                    </a:stretch>
                  </pic:blipFill>
                  <pic:spPr>
                    <a:xfrm>
                      <a:off x="0" y="0"/>
                      <a:ext cx="495300" cy="657225"/>
                    </a:xfrm>
                    <a:prstGeom prst="rect">
                      <a:avLst/>
                    </a:prstGeom>
                  </pic:spPr>
                </pic:pic>
              </a:graphicData>
            </a:graphic>
          </wp:inline>
        </w:drawing>
      </w:r>
      <w:r>
        <w:t>我国生产的某型号呼吸机共有1500多个零部件，由14个国家的100家供应商提供。</w:t>
      </w:r>
    </w:p>
    <w:p>
      <w:pPr>
        <w:shd w:val="clear" w:color="auto" w:fill="auto"/>
        <w:spacing w:line="360" w:lineRule="auto"/>
        <w:jc w:val="left"/>
      </w:pPr>
      <w:r>
        <w:t>生日时，妈妈给我买了一个法式的生日蛋糕，还有泰国山竹、越南火龙果和美国的提子等国外水果。</w:t>
      </w:r>
      <w:r>
        <w:drawing>
          <wp:inline distT="0" distB="0" distL="114300" distR="114300">
            <wp:extent cx="590550" cy="55245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0"/>
                    <a:stretch>
                      <a:fillRect/>
                    </a:stretch>
                  </pic:blipFill>
                  <pic:spPr>
                    <a:xfrm>
                      <a:off x="0" y="0"/>
                      <a:ext cx="590550" cy="552450"/>
                    </a:xfrm>
                    <a:prstGeom prst="rect">
                      <a:avLst/>
                    </a:prstGeom>
                  </pic:spPr>
                </pic:pic>
              </a:graphicData>
            </a:graphic>
          </wp:inline>
        </w:drawing>
      </w:r>
    </w:p>
    <w:p>
      <w:pPr>
        <w:shd w:val="clear" w:color="auto" w:fill="auto"/>
        <w:spacing w:line="360" w:lineRule="auto"/>
        <w:jc w:val="left"/>
      </w:pPr>
      <w:r>
        <w:t>请你判断他们交流的主题是（</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A．经济全球化</w:t>
      </w:r>
      <w:r>
        <w:tab/>
      </w:r>
      <w:r>
        <w:t>B．文化多样性</w:t>
      </w:r>
      <w:r>
        <w:tab/>
      </w:r>
      <w:r>
        <w:t>C．世界多极化</w:t>
      </w:r>
      <w:r>
        <w:tab/>
      </w:r>
      <w:r>
        <w:t>D．政治全球化</w:t>
      </w:r>
    </w:p>
    <w:p>
      <w:pPr>
        <w:shd w:val="clear" w:color="auto" w:fill="auto"/>
        <w:spacing w:line="360" w:lineRule="auto"/>
        <w:jc w:val="left"/>
      </w:pPr>
      <w:r>
        <w:t>18．伴随着世界多极化的发展，国际竞争越来越激烈。面对急剧变化的世界，许多国家都在调整目标，力图为自己确立有利态势。美国极力维护其世界唯一超级大国地位，日本和德国正在努力跻身政治大国行列，中国坚定地走中国特色社会主义道路。对此，下列理解正确的有（</w:t>
      </w:r>
      <w:r>
        <w:rPr>
          <w:rFonts w:ascii="Times New Roman" w:hAnsi="Times New Roman" w:eastAsia="Times New Roman" w:cs="Times New Roman"/>
          <w:kern w:val="0"/>
          <w:sz w:val="24"/>
          <w:szCs w:val="24"/>
        </w:rPr>
        <w:t>    </w:t>
      </w:r>
      <w:r>
        <w:t>）</w:t>
      </w:r>
    </w:p>
    <w:p>
      <w:pPr>
        <w:shd w:val="clear" w:color="auto" w:fill="auto"/>
        <w:spacing w:line="360" w:lineRule="auto"/>
        <w:jc w:val="left"/>
      </w:pPr>
      <w:r>
        <w:t>①国家间既有合作，又有竞争</w:t>
      </w:r>
    </w:p>
    <w:p>
      <w:pPr>
        <w:shd w:val="clear" w:color="auto" w:fill="auto"/>
        <w:spacing w:line="360" w:lineRule="auto"/>
        <w:jc w:val="left"/>
      </w:pPr>
      <w:r>
        <w:t>②当今世界国际竞争的实质是以经济和教育为基础的综合国力的较量</w:t>
      </w:r>
    </w:p>
    <w:p>
      <w:pPr>
        <w:shd w:val="clear" w:color="auto" w:fill="auto"/>
        <w:spacing w:line="360" w:lineRule="auto"/>
        <w:jc w:val="left"/>
      </w:pPr>
      <w:r>
        <w:t>③国际竞争需要各方共同遵循一定的国际规则</w:t>
      </w:r>
    </w:p>
    <w:p>
      <w:pPr>
        <w:shd w:val="clear" w:color="auto" w:fill="auto"/>
        <w:spacing w:line="360" w:lineRule="auto"/>
        <w:jc w:val="left"/>
      </w:pPr>
      <w:r>
        <w:t>④每个国家都希望通过自身努力在新一轮国际关系的调整中单独主宰世界事务</w:t>
      </w:r>
    </w:p>
    <w:p>
      <w:pPr>
        <w:shd w:val="clear" w:color="auto" w:fill="auto"/>
        <w:tabs>
          <w:tab w:val="left" w:pos="2078"/>
          <w:tab w:val="left" w:pos="4156"/>
          <w:tab w:val="left" w:pos="6234"/>
        </w:tabs>
        <w:spacing w:line="360" w:lineRule="auto"/>
        <w:jc w:val="left"/>
      </w:pPr>
      <w:r>
        <w:t>A．①②</w:t>
      </w:r>
      <w:r>
        <w:tab/>
      </w:r>
      <w:r>
        <w:t>B．①③</w:t>
      </w:r>
      <w:r>
        <w:tab/>
      </w:r>
      <w:r>
        <w:t>C．①④</w:t>
      </w:r>
      <w:r>
        <w:tab/>
      </w:r>
      <w:r>
        <w:t>D．②③</w:t>
      </w:r>
    </w:p>
    <w:p>
      <w:pPr>
        <w:shd w:val="clear" w:color="auto" w:fill="auto"/>
        <w:spacing w:line="360" w:lineRule="auto"/>
        <w:jc w:val="left"/>
      </w:pPr>
      <w:r>
        <w:t>19．中企承建东非最大光伏电站，缓解肯尼亚“电荒”；中国技术支持非洲“绿色长城”，阻止撒哈拉沙漠南侵；中国电动大巴在南美，有效缓解环境污染……共建美丽地球，中国一直在努力。这体现了中国致力于（</w:t>
      </w:r>
      <w:r>
        <w:rPr>
          <w:rFonts w:ascii="Times New Roman" w:hAnsi="Times New Roman" w:eastAsia="Times New Roman" w:cs="Times New Roman"/>
          <w:kern w:val="0"/>
          <w:sz w:val="24"/>
          <w:szCs w:val="24"/>
        </w:rPr>
        <w:t>    </w:t>
      </w:r>
      <w:r>
        <w:t>）</w:t>
      </w:r>
    </w:p>
    <w:p>
      <w:pPr>
        <w:shd w:val="clear" w:color="auto" w:fill="auto"/>
        <w:spacing w:line="360" w:lineRule="auto"/>
        <w:jc w:val="left"/>
      </w:pPr>
      <w:r>
        <w:t>①主导经济全球化进程</w:t>
      </w:r>
      <w:r>
        <w:rPr>
          <w:rFonts w:ascii="Times New Roman" w:hAnsi="Times New Roman" w:eastAsia="Times New Roman" w:cs="Times New Roman"/>
          <w:kern w:val="0"/>
          <w:sz w:val="24"/>
          <w:szCs w:val="24"/>
        </w:rPr>
        <w:t>           </w:t>
      </w:r>
      <w:r>
        <w:t>②促进人与自然的和谐发展</w:t>
      </w:r>
    </w:p>
    <w:p>
      <w:pPr>
        <w:shd w:val="clear" w:color="auto" w:fill="auto"/>
        <w:spacing w:line="360" w:lineRule="auto"/>
        <w:jc w:val="left"/>
      </w:pPr>
      <w:r>
        <w:t>③推动世界多级化发展</w:t>
      </w:r>
      <w:r>
        <w:rPr>
          <w:rFonts w:ascii="Times New Roman" w:hAnsi="Times New Roman" w:eastAsia="Times New Roman" w:cs="Times New Roman"/>
          <w:kern w:val="0"/>
          <w:sz w:val="24"/>
          <w:szCs w:val="24"/>
        </w:rPr>
        <w:t>           </w:t>
      </w:r>
      <w:r>
        <w:t>④建设绿色清洁美丽的世界</w:t>
      </w:r>
    </w:p>
    <w:p>
      <w:pPr>
        <w:shd w:val="clear" w:color="auto" w:fill="auto"/>
        <w:tabs>
          <w:tab w:val="left" w:pos="2078"/>
          <w:tab w:val="left" w:pos="4156"/>
          <w:tab w:val="left" w:pos="6234"/>
        </w:tabs>
        <w:spacing w:line="360" w:lineRule="auto"/>
        <w:jc w:val="left"/>
      </w:pPr>
      <w:r>
        <w:t>A．①②</w:t>
      </w:r>
      <w:r>
        <w:tab/>
      </w:r>
      <w:r>
        <w:t>B．①③</w:t>
      </w:r>
      <w:r>
        <w:tab/>
      </w:r>
      <w:r>
        <w:t>C．②④</w:t>
      </w:r>
      <w:r>
        <w:tab/>
      </w:r>
      <w:r>
        <w:t>D．③④</w:t>
      </w:r>
    </w:p>
    <w:p>
      <w:pPr>
        <w:shd w:val="clear" w:color="auto" w:fill="auto"/>
        <w:spacing w:line="360" w:lineRule="auto"/>
        <w:jc w:val="left"/>
      </w:pPr>
      <w:r>
        <w:t>20．某国产品牌葡萄酒由中国、意大利、葡萄牙等国共同打造；某国产品牌洗衣机销往全球各地。这体现经济全球化的重要表现是（　　）</w:t>
      </w:r>
    </w:p>
    <w:p>
      <w:pPr>
        <w:shd w:val="clear" w:color="auto" w:fill="auto"/>
        <w:spacing w:line="360" w:lineRule="auto"/>
        <w:jc w:val="left"/>
      </w:pPr>
      <w:r>
        <w:t>①商品生产在全球范围内完成</w:t>
      </w:r>
    </w:p>
    <w:p>
      <w:pPr>
        <w:shd w:val="clear" w:color="auto" w:fill="auto"/>
        <w:spacing w:line="360" w:lineRule="auto"/>
        <w:jc w:val="left"/>
      </w:pPr>
      <w:r>
        <w:t>②风险与危机跨国界传递</w:t>
      </w:r>
    </w:p>
    <w:p>
      <w:pPr>
        <w:shd w:val="clear" w:color="auto" w:fill="auto"/>
        <w:spacing w:line="360" w:lineRule="auto"/>
        <w:jc w:val="left"/>
      </w:pPr>
      <w:r>
        <w:t>③商品贸易在全球范围内进行</w:t>
      </w:r>
    </w:p>
    <w:p>
      <w:pPr>
        <w:shd w:val="clear" w:color="auto" w:fill="auto"/>
        <w:spacing w:line="360" w:lineRule="auto"/>
        <w:jc w:val="left"/>
      </w:pPr>
      <w:r>
        <w:t>④国际商业竞争日趋激烈</w:t>
      </w:r>
    </w:p>
    <w:p>
      <w:pPr>
        <w:shd w:val="clear" w:color="auto" w:fill="auto"/>
        <w:tabs>
          <w:tab w:val="left" w:pos="2078"/>
          <w:tab w:val="left" w:pos="4156"/>
          <w:tab w:val="left" w:pos="6234"/>
        </w:tabs>
        <w:spacing w:line="360" w:lineRule="auto"/>
        <w:jc w:val="left"/>
      </w:pPr>
      <w:r>
        <w:t>A．①②</w:t>
      </w:r>
      <w:r>
        <w:tab/>
      </w:r>
      <w:r>
        <w:t>B．①③</w:t>
      </w:r>
      <w:r>
        <w:tab/>
      </w:r>
      <w:r>
        <w:t>C．②④</w:t>
      </w:r>
      <w:r>
        <w:tab/>
      </w:r>
      <w:r>
        <w:t>D．③④</w:t>
      </w:r>
    </w:p>
    <w:p>
      <w:pPr>
        <w:shd w:val="clear" w:color="auto" w:fill="auto"/>
        <w:spacing w:line="360" w:lineRule="auto"/>
        <w:jc w:val="left"/>
      </w:pPr>
      <w:r>
        <w:t>21．下列新闻事件与新闻解读相匹配的有（</w:t>
      </w:r>
      <w:r>
        <w:rPr>
          <w:rFonts w:ascii="Times New Roman" w:hAnsi="Times New Roman" w:eastAsia="Times New Roman" w:cs="Times New Roman"/>
          <w:kern w:val="0"/>
          <w:sz w:val="24"/>
          <w:szCs w:val="24"/>
        </w:rPr>
        <w:t>   </w:t>
      </w:r>
      <w:r>
        <w:t>）</w:t>
      </w:r>
    </w:p>
    <w:tbl>
      <w:tblPr>
        <w:tblStyle w:val="4"/>
        <w:tblW w:w="89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705"/>
        <w:gridCol w:w="4530"/>
        <w:gridCol w:w="36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7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序号</w:t>
            </w:r>
          </w:p>
        </w:tc>
        <w:tc>
          <w:tcPr>
            <w:tcW w:w="45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新闻事件</w:t>
            </w:r>
          </w:p>
        </w:tc>
        <w:tc>
          <w:tcPr>
            <w:tcW w:w="36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新闻解读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7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①</w:t>
            </w:r>
          </w:p>
        </w:tc>
        <w:tc>
          <w:tcPr>
            <w:tcW w:w="45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中国东盟正式建立全面战略伙伴关系</w:t>
            </w:r>
          </w:p>
        </w:tc>
        <w:tc>
          <w:tcPr>
            <w:tcW w:w="36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共创睦邻友好合作共赢的发展道路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7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②</w:t>
            </w:r>
          </w:p>
        </w:tc>
        <w:tc>
          <w:tcPr>
            <w:tcW w:w="45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首届中国网络文明大会在北京召开</w:t>
            </w:r>
          </w:p>
        </w:tc>
        <w:tc>
          <w:tcPr>
            <w:tcW w:w="36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培养网络空间向上向善的良好精神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7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③</w:t>
            </w:r>
          </w:p>
        </w:tc>
        <w:tc>
          <w:tcPr>
            <w:tcW w:w="45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我国实施“三孩”生育政策</w:t>
            </w:r>
          </w:p>
        </w:tc>
        <w:tc>
          <w:tcPr>
            <w:tcW w:w="36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取消计划生育的基本国策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7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④</w:t>
            </w:r>
          </w:p>
        </w:tc>
        <w:tc>
          <w:tcPr>
            <w:tcW w:w="45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《中华人民共和国家庭教育促进法》的公布</w:t>
            </w:r>
          </w:p>
        </w:tc>
        <w:tc>
          <w:tcPr>
            <w:tcW w:w="36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增加一部保护未成年人的专门法律</w:t>
            </w:r>
          </w:p>
        </w:tc>
      </w:tr>
    </w:tbl>
    <w:p>
      <w:pPr>
        <w:shd w:val="clear" w:color="auto" w:fill="auto"/>
        <w:spacing w:line="360" w:lineRule="auto"/>
        <w:jc w:val="left"/>
      </w:pPr>
    </w:p>
    <w:p>
      <w:pPr>
        <w:shd w:val="clear" w:color="auto" w:fill="auto"/>
        <w:tabs>
          <w:tab w:val="left" w:pos="2078"/>
          <w:tab w:val="left" w:pos="4156"/>
          <w:tab w:val="left" w:pos="6234"/>
        </w:tabs>
        <w:spacing w:line="360" w:lineRule="auto"/>
        <w:jc w:val="left"/>
      </w:pPr>
      <w:r>
        <w:t>A．①②</w:t>
      </w:r>
      <w:r>
        <w:tab/>
      </w:r>
      <w:r>
        <w:t>B．①④</w:t>
      </w:r>
      <w:r>
        <w:tab/>
      </w:r>
      <w:r>
        <w:t>C．②③</w:t>
      </w:r>
      <w:r>
        <w:tab/>
      </w:r>
      <w:r>
        <w:t>D．③④</w:t>
      </w:r>
    </w:p>
    <w:p>
      <w:pPr>
        <w:shd w:val="clear" w:color="auto" w:fill="auto"/>
        <w:spacing w:line="360" w:lineRule="auto"/>
        <w:jc w:val="left"/>
      </w:pPr>
      <w:r>
        <w:t>22．根据联合国粮农组织预测，与未发生疫情的状况相比，2030年全球饥饿人数将新增约3000万人，全球粮食安全拉响警报。为确保粮食安全，各国政府应该（</w:t>
      </w:r>
      <w:r>
        <w:rPr>
          <w:rFonts w:ascii="Times New Roman" w:hAnsi="Times New Roman" w:eastAsia="Times New Roman" w:cs="Times New Roman"/>
          <w:kern w:val="0"/>
          <w:sz w:val="24"/>
          <w:szCs w:val="24"/>
        </w:rPr>
        <w:t>   </w:t>
      </w:r>
      <w:r>
        <w:t>）</w:t>
      </w:r>
    </w:p>
    <w:p>
      <w:pPr>
        <w:shd w:val="clear" w:color="auto" w:fill="auto"/>
        <w:spacing w:line="360" w:lineRule="auto"/>
        <w:jc w:val="left"/>
      </w:pPr>
      <w:r>
        <w:t>A．合作共赢，完全依赖他国人道主义援助</w:t>
      </w:r>
    </w:p>
    <w:p>
      <w:pPr>
        <w:shd w:val="clear" w:color="auto" w:fill="auto"/>
        <w:spacing w:line="360" w:lineRule="auto"/>
        <w:jc w:val="left"/>
      </w:pPr>
      <w:r>
        <w:t>B．积极行动，促进粮食生产的可持续发展</w:t>
      </w:r>
    </w:p>
    <w:p>
      <w:pPr>
        <w:shd w:val="clear" w:color="auto" w:fill="auto"/>
        <w:spacing w:line="360" w:lineRule="auto"/>
        <w:jc w:val="left"/>
      </w:pPr>
      <w:r>
        <w:t>C．共同努力，杜绝全球性饥饿现象的发生</w:t>
      </w:r>
    </w:p>
    <w:p>
      <w:pPr>
        <w:shd w:val="clear" w:color="auto" w:fill="auto"/>
        <w:spacing w:line="360" w:lineRule="auto"/>
        <w:jc w:val="left"/>
      </w:pPr>
      <w:r>
        <w:t>D．独善其身，努力实现本国利益的最大化</w:t>
      </w:r>
    </w:p>
    <w:p>
      <w:pPr>
        <w:shd w:val="clear" w:color="auto" w:fill="auto"/>
        <w:spacing w:line="360" w:lineRule="auto"/>
        <w:jc w:val="left"/>
      </w:pPr>
      <w:r>
        <w:t>23．东南亚朋友讲“水涨荷花高”，非洲朋友讲“独行快，众行远”，欧洲朋友讲“一棵树挡不住寒风”，中国人讲“大河有水小河满，大河无水小河干”。这启示我们构建人类命运共同体需要（</w:t>
      </w:r>
      <w:r>
        <w:rPr>
          <w:rFonts w:ascii="Times New Roman" w:hAnsi="Times New Roman" w:eastAsia="Times New Roman" w:cs="Times New Roman"/>
          <w:kern w:val="0"/>
          <w:sz w:val="24"/>
          <w:szCs w:val="24"/>
        </w:rPr>
        <w:t>   </w:t>
      </w:r>
      <w:r>
        <w:t>）</w:t>
      </w:r>
    </w:p>
    <w:p>
      <w:pPr>
        <w:shd w:val="clear" w:color="auto" w:fill="auto"/>
        <w:spacing w:line="360" w:lineRule="auto"/>
        <w:jc w:val="left"/>
      </w:pPr>
      <w:r>
        <w:t>①各国树立合作共赢的理念</w:t>
      </w:r>
      <w:r>
        <w:rPr>
          <w:rFonts w:ascii="Times New Roman" w:hAnsi="Times New Roman" w:eastAsia="Times New Roman" w:cs="Times New Roman"/>
          <w:kern w:val="0"/>
          <w:sz w:val="24"/>
          <w:szCs w:val="24"/>
        </w:rPr>
        <w:t>   </w:t>
      </w:r>
      <w:r>
        <w:t>②发达国家对发展中国家提供无偿援助</w:t>
      </w:r>
    </w:p>
    <w:p>
      <w:pPr>
        <w:shd w:val="clear" w:color="auto" w:fill="auto"/>
        <w:spacing w:line="360" w:lineRule="auto"/>
        <w:jc w:val="left"/>
      </w:pPr>
      <w:r>
        <w:t>③与其他国家共享发展成果</w:t>
      </w:r>
      <w:r>
        <w:rPr>
          <w:rFonts w:ascii="Times New Roman" w:hAnsi="Times New Roman" w:eastAsia="Times New Roman" w:cs="Times New Roman"/>
          <w:kern w:val="0"/>
          <w:sz w:val="24"/>
          <w:szCs w:val="24"/>
        </w:rPr>
        <w:t>   </w:t>
      </w:r>
      <w:r>
        <w:t>④注重人类当前利益，忽略长远利益</w:t>
      </w:r>
    </w:p>
    <w:p>
      <w:pPr>
        <w:shd w:val="clear" w:color="auto" w:fill="auto"/>
        <w:tabs>
          <w:tab w:val="left" w:pos="2078"/>
          <w:tab w:val="left" w:pos="4156"/>
          <w:tab w:val="left" w:pos="6234"/>
        </w:tabs>
        <w:spacing w:line="360" w:lineRule="auto"/>
        <w:jc w:val="left"/>
      </w:pPr>
      <w:r>
        <w:t>A．①③</w:t>
      </w:r>
      <w:r>
        <w:tab/>
      </w:r>
      <w:r>
        <w:t>B．①④</w:t>
      </w:r>
      <w:r>
        <w:tab/>
      </w:r>
      <w:r>
        <w:t>C．②③</w:t>
      </w:r>
      <w:r>
        <w:tab/>
      </w:r>
      <w:r>
        <w:t>D．②④</w:t>
      </w:r>
    </w:p>
    <w:p>
      <w:pPr>
        <w:shd w:val="clear" w:color="auto" w:fill="auto"/>
        <w:spacing w:line="360" w:lineRule="auto"/>
        <w:jc w:val="left"/>
      </w:pPr>
      <w:r>
        <w:t>24．联合国2030年可持续发展议程第十四个目标是保护和可持续利用海洋和海洋资源以促进可持续发展。近年来，海上安全问题层出不穷，海洋生态环境日益严峻，海洋全球治理面临挑战。这需要各国（　　）</w:t>
      </w:r>
    </w:p>
    <w:p>
      <w:pPr>
        <w:shd w:val="clear" w:color="auto" w:fill="auto"/>
        <w:spacing w:line="360" w:lineRule="auto"/>
        <w:jc w:val="left"/>
      </w:pPr>
      <w:r>
        <w:t>①共护海洋和平、共筑海洋秩序、共促海洋繁荣</w:t>
      </w:r>
    </w:p>
    <w:p>
      <w:pPr>
        <w:shd w:val="clear" w:color="auto" w:fill="auto"/>
        <w:spacing w:line="360" w:lineRule="auto"/>
        <w:jc w:val="left"/>
      </w:pPr>
      <w:r>
        <w:t>②积极打造蓝色伙伴关系，构建海洋命运共同体</w:t>
      </w:r>
    </w:p>
    <w:p>
      <w:pPr>
        <w:shd w:val="clear" w:color="auto" w:fill="auto"/>
        <w:spacing w:line="360" w:lineRule="auto"/>
        <w:jc w:val="left"/>
      </w:pPr>
      <w:r>
        <w:t>③减少海洋资源开发利用，促进海洋可持续发展</w:t>
      </w:r>
    </w:p>
    <w:p>
      <w:pPr>
        <w:shd w:val="clear" w:color="auto" w:fill="auto"/>
        <w:spacing w:line="360" w:lineRule="auto"/>
        <w:jc w:val="left"/>
      </w:pPr>
      <w:r>
        <w:t>④相互尊重海洋权益主张，维护各自国家利益</w:t>
      </w:r>
    </w:p>
    <w:p>
      <w:pPr>
        <w:shd w:val="clear" w:color="auto" w:fill="auto"/>
        <w:tabs>
          <w:tab w:val="left" w:pos="2078"/>
          <w:tab w:val="left" w:pos="4156"/>
          <w:tab w:val="left" w:pos="6234"/>
        </w:tabs>
        <w:spacing w:line="360" w:lineRule="auto"/>
        <w:jc w:val="left"/>
      </w:pPr>
      <w:r>
        <w:t>A．①②</w:t>
      </w:r>
      <w:r>
        <w:tab/>
      </w:r>
      <w:r>
        <w:t>B．①④</w:t>
      </w:r>
      <w:r>
        <w:tab/>
      </w:r>
      <w:r>
        <w:t>C．②③</w:t>
      </w:r>
      <w:r>
        <w:tab/>
      </w:r>
      <w:r>
        <w:t>D．③④</w:t>
      </w:r>
    </w:p>
    <w:p>
      <w:pPr>
        <w:shd w:val="clear" w:color="auto" w:fill="auto"/>
        <w:spacing w:line="360" w:lineRule="auto"/>
        <w:jc w:val="left"/>
      </w:pPr>
      <w:r>
        <w:t>25．EDA（电子设计自动化）被誉为“芯片之母”，我国在该领域一直面临“卡脖子”的危机。2021年11月，五位中国年轻人拿下EDA比赛全球冠军，令国人振奋不已。这表明（</w:t>
      </w:r>
      <w:r>
        <w:rPr>
          <w:rFonts w:ascii="Times New Roman" w:hAnsi="Times New Roman" w:eastAsia="Times New Roman" w:cs="Times New Roman"/>
          <w:kern w:val="0"/>
          <w:sz w:val="24"/>
          <w:szCs w:val="24"/>
        </w:rPr>
        <w:t>   </w:t>
      </w:r>
      <w:r>
        <w:t>）</w:t>
      </w:r>
    </w:p>
    <w:p>
      <w:pPr>
        <w:shd w:val="clear" w:color="auto" w:fill="auto"/>
        <w:spacing w:line="360" w:lineRule="auto"/>
        <w:jc w:val="left"/>
      </w:pPr>
      <w:r>
        <w:t>①我国已经打破芯片关键技术的垄断</w:t>
      </w:r>
    </w:p>
    <w:p>
      <w:pPr>
        <w:shd w:val="clear" w:color="auto" w:fill="auto"/>
        <w:spacing w:line="360" w:lineRule="auto"/>
        <w:jc w:val="left"/>
      </w:pPr>
      <w:r>
        <w:t>②国际竞争以经济和科技实力为基础</w:t>
      </w:r>
    </w:p>
    <w:p>
      <w:pPr>
        <w:shd w:val="clear" w:color="auto" w:fill="auto"/>
        <w:spacing w:line="360" w:lineRule="auto"/>
        <w:jc w:val="left"/>
      </w:pPr>
      <w:r>
        <w:t>③年轻一代正努力担当国家发展重任</w:t>
      </w:r>
    </w:p>
    <w:p>
      <w:pPr>
        <w:shd w:val="clear" w:color="auto" w:fill="auto"/>
        <w:spacing w:line="360" w:lineRule="auto"/>
        <w:jc w:val="left"/>
      </w:pPr>
      <w:r>
        <w:t>④我国科技研发已全面居于领先水平</w:t>
      </w:r>
    </w:p>
    <w:p>
      <w:pPr>
        <w:shd w:val="clear" w:color="auto" w:fill="auto"/>
        <w:tabs>
          <w:tab w:val="left" w:pos="2078"/>
          <w:tab w:val="left" w:pos="4156"/>
          <w:tab w:val="left" w:pos="6234"/>
        </w:tabs>
        <w:spacing w:line="360" w:lineRule="auto"/>
        <w:jc w:val="left"/>
      </w:pPr>
      <w:r>
        <w:t>A．①②</w:t>
      </w:r>
      <w:r>
        <w:tab/>
      </w:r>
      <w:r>
        <w:t>B．①③</w:t>
      </w:r>
      <w:r>
        <w:tab/>
      </w:r>
      <w:r>
        <w:t>C．②③</w:t>
      </w:r>
      <w:r>
        <w:tab/>
      </w:r>
      <w:r>
        <w:t>D．③④</w:t>
      </w:r>
    </w:p>
    <w:p>
      <w:pPr>
        <w:shd w:val="clear" w:color="auto" w:fill="auto"/>
        <w:spacing w:line="360" w:lineRule="auto"/>
        <w:jc w:val="left"/>
      </w:pPr>
      <w:r>
        <w:t>26．国家主席习近平在“2022年世界经济论坛”视频会议上指出：“在全球性危机的惊涛骇浪里，各国不是乘坐在190多条小船上，而是乘坐在一条命运与共的大船上。小船经不起风浪，巨舰才能顶住惊涛骇浪。”这告诉我们，在全球性危机面前（</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A．国际环境缓和的大趋势完全改变</w:t>
      </w:r>
      <w:r>
        <w:tab/>
      </w:r>
      <w:r>
        <w:t>B．各国应只求合作放弃竞争</w:t>
      </w:r>
    </w:p>
    <w:p>
      <w:pPr>
        <w:shd w:val="clear" w:color="auto" w:fill="auto"/>
        <w:tabs>
          <w:tab w:val="left" w:pos="4156"/>
        </w:tabs>
        <w:spacing w:line="360" w:lineRule="auto"/>
        <w:jc w:val="left"/>
      </w:pPr>
      <w:r>
        <w:t>C．和平与发展不再是当今时代主题</w:t>
      </w:r>
      <w:r>
        <w:tab/>
      </w:r>
      <w:r>
        <w:t>D．各国应构建人类命运共同体</w:t>
      </w:r>
    </w:p>
    <w:p>
      <w:pPr>
        <w:shd w:val="clear" w:color="auto" w:fill="auto"/>
        <w:spacing w:line="360" w:lineRule="auto"/>
        <w:jc w:val="left"/>
      </w:pPr>
      <w:r>
        <w:t>27．在博鳌亚洲论坛2022年年会开幕式上的主旨演讲中，习近平主席指出：“冲出迷雾走向光明，最强大的力量是同心合力，最有效的方法是和衷共济。”从中看出中国坚持的理念是（　　）</w:t>
      </w:r>
    </w:p>
    <w:p>
      <w:pPr>
        <w:shd w:val="clear" w:color="auto" w:fill="auto"/>
        <w:tabs>
          <w:tab w:val="left" w:pos="2078"/>
          <w:tab w:val="left" w:pos="4156"/>
          <w:tab w:val="left" w:pos="6234"/>
        </w:tabs>
        <w:spacing w:line="360" w:lineRule="auto"/>
        <w:jc w:val="left"/>
      </w:pPr>
      <w:r>
        <w:t>A．和而不同</w:t>
      </w:r>
      <w:r>
        <w:tab/>
      </w:r>
      <w:r>
        <w:t>B．交流互鉴</w:t>
      </w:r>
      <w:r>
        <w:tab/>
      </w:r>
      <w:r>
        <w:t>C．对话协商</w:t>
      </w:r>
      <w:r>
        <w:tab/>
      </w:r>
      <w:r>
        <w:t>D．合作共赢</w:t>
      </w:r>
    </w:p>
    <w:p>
      <w:pPr>
        <w:shd w:val="clear" w:color="auto" w:fill="auto"/>
        <w:spacing w:line="360" w:lineRule="auto"/>
        <w:jc w:val="left"/>
      </w:pPr>
      <w:r>
        <w:t>28．2022年2月4日，举世瞩目的北京第二十四届冬季奥林匹克运动会正式开幕。场内、场外，中国、世界，共同唱响“一起向未来”的冰雪欢歌。“一起向未来”传递着（　　）</w:t>
      </w:r>
    </w:p>
    <w:p>
      <w:pPr>
        <w:shd w:val="clear" w:color="auto" w:fill="auto"/>
        <w:tabs>
          <w:tab w:val="left" w:pos="4156"/>
        </w:tabs>
        <w:spacing w:line="360" w:lineRule="auto"/>
        <w:jc w:val="left"/>
      </w:pPr>
      <w:r>
        <w:t>A．趋利避害、独善其身的朴素期盼</w:t>
      </w:r>
      <w:r>
        <w:tab/>
      </w:r>
      <w:r>
        <w:t>B．守望相助、命运与共的美好愿景</w:t>
      </w:r>
    </w:p>
    <w:p>
      <w:pPr>
        <w:shd w:val="clear" w:color="auto" w:fill="auto"/>
        <w:tabs>
          <w:tab w:val="left" w:pos="4156"/>
        </w:tabs>
        <w:spacing w:line="360" w:lineRule="auto"/>
        <w:jc w:val="left"/>
      </w:pPr>
      <w:r>
        <w:t>C．尽力而为、量力而行的处世准则</w:t>
      </w:r>
      <w:r>
        <w:tab/>
      </w:r>
      <w:r>
        <w:t>D．奋勇前进、主导世界的价值追求</w:t>
      </w:r>
    </w:p>
    <w:p>
      <w:pPr>
        <w:shd w:val="clear" w:color="auto" w:fill="auto"/>
        <w:spacing w:line="360" w:lineRule="auto"/>
        <w:jc w:val="left"/>
      </w:pPr>
      <w:r>
        <w:t>29．俄乌冲突爆发百余日，与饱受国际社会制裁和谴责的俄罗斯相比，乌克兰方面引人关注的则是来自其他国家，尤其是西方国家大量的武器装备援助。据此对国际形势说法正确的是（</w:t>
      </w:r>
      <w:r>
        <w:rPr>
          <w:rFonts w:ascii="Times New Roman" w:hAnsi="Times New Roman" w:eastAsia="Times New Roman" w:cs="Times New Roman"/>
          <w:kern w:val="0"/>
          <w:sz w:val="24"/>
          <w:szCs w:val="24"/>
        </w:rPr>
        <w:t>  </w:t>
      </w:r>
      <w:r>
        <w:t>）</w:t>
      </w:r>
    </w:p>
    <w:p>
      <w:pPr>
        <w:shd w:val="clear" w:color="auto" w:fill="auto"/>
        <w:spacing w:line="360" w:lineRule="auto"/>
        <w:jc w:val="left"/>
      </w:pPr>
      <w:r>
        <w:t>①国际环境日趋复杂，不稳定性不确定性明显增加</w:t>
      </w:r>
    </w:p>
    <w:p>
      <w:pPr>
        <w:shd w:val="clear" w:color="auto" w:fill="auto"/>
        <w:spacing w:line="360" w:lineRule="auto"/>
        <w:jc w:val="left"/>
      </w:pPr>
      <w:r>
        <w:t>②当今时代的主题仍是和平与发展</w:t>
      </w:r>
    </w:p>
    <w:p>
      <w:pPr>
        <w:shd w:val="clear" w:color="auto" w:fill="auto"/>
        <w:spacing w:line="360" w:lineRule="auto"/>
        <w:jc w:val="left"/>
      </w:pPr>
      <w:r>
        <w:t>③局部战争与冲突从未间断，霸权主义、强权政治等威胁和平的因素仍然存在</w:t>
      </w:r>
    </w:p>
    <w:p>
      <w:pPr>
        <w:shd w:val="clear" w:color="auto" w:fill="auto"/>
        <w:spacing w:line="360" w:lineRule="auto"/>
        <w:jc w:val="left"/>
      </w:pPr>
      <w:r>
        <w:t>④当今世界，国际竞争的实质是以军事实力为基础的综合国力的较量</w:t>
      </w:r>
    </w:p>
    <w:p>
      <w:pPr>
        <w:shd w:val="clear" w:color="auto" w:fill="auto"/>
        <w:tabs>
          <w:tab w:val="left" w:pos="2078"/>
          <w:tab w:val="left" w:pos="4156"/>
          <w:tab w:val="left" w:pos="6234"/>
        </w:tabs>
        <w:spacing w:line="360" w:lineRule="auto"/>
        <w:jc w:val="left"/>
      </w:pPr>
      <w:r>
        <w:t>A．①②③</w:t>
      </w:r>
      <w:r>
        <w:tab/>
      </w:r>
      <w:r>
        <w:t>B．①②④</w:t>
      </w:r>
      <w:r>
        <w:tab/>
      </w:r>
      <w:r>
        <w:t>C．①③④</w:t>
      </w:r>
      <w:r>
        <w:tab/>
      </w:r>
      <w:r>
        <w:t>D．②③④</w:t>
      </w:r>
    </w:p>
    <w:p>
      <w:pPr>
        <w:shd w:val="clear" w:color="auto" w:fill="auto"/>
        <w:spacing w:line="360" w:lineRule="auto"/>
        <w:jc w:val="left"/>
      </w:pPr>
      <w:r>
        <w:t>30．2022年12月15日，国家主席习近平以视频方式向《生物多样性公约》第十五次缔约方大会开幕式致辞。习近平指出，人类是命运共同体，唯有团结合作，才能有效应对全球性挑战。构建人类命运共同体，需要世界各国及人民（</w:t>
      </w:r>
      <w:r>
        <w:rPr>
          <w:rFonts w:ascii="Times New Roman" w:hAnsi="Times New Roman" w:eastAsia="Times New Roman" w:cs="Times New Roman"/>
          <w:kern w:val="0"/>
          <w:sz w:val="24"/>
          <w:szCs w:val="24"/>
        </w:rPr>
        <w:t>   </w:t>
      </w:r>
      <w:r>
        <w:t>）</w:t>
      </w:r>
    </w:p>
    <w:p>
      <w:pPr>
        <w:shd w:val="clear" w:color="auto" w:fill="auto"/>
        <w:spacing w:line="360" w:lineRule="auto"/>
        <w:jc w:val="left"/>
      </w:pPr>
      <w:r>
        <w:drawing>
          <wp:inline distT="0" distB="0" distL="114300" distR="114300">
            <wp:extent cx="1552575" cy="1619250"/>
            <wp:effectExtent l="0" t="0" r="0"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1"/>
                    <a:stretch>
                      <a:fillRect/>
                    </a:stretch>
                  </pic:blipFill>
                  <pic:spPr>
                    <a:xfrm>
                      <a:off x="0" y="0"/>
                      <a:ext cx="1552575" cy="1619250"/>
                    </a:xfrm>
                    <a:prstGeom prst="rect">
                      <a:avLst/>
                    </a:prstGeom>
                  </pic:spPr>
                </pic:pic>
              </a:graphicData>
            </a:graphic>
          </wp:inline>
        </w:drawing>
      </w:r>
    </w:p>
    <w:p>
      <w:pPr>
        <w:shd w:val="clear" w:color="auto" w:fill="auto"/>
        <w:spacing w:line="360" w:lineRule="auto"/>
        <w:jc w:val="left"/>
      </w:pPr>
      <w:r>
        <w:t>①一致行动 ②相互信任 ③守望相助 ④共同担当</w:t>
      </w:r>
    </w:p>
    <w:p>
      <w:pPr>
        <w:shd w:val="clear" w:color="auto" w:fill="auto"/>
        <w:tabs>
          <w:tab w:val="left" w:pos="4156"/>
        </w:tabs>
        <w:spacing w:line="360" w:lineRule="auto"/>
        <w:jc w:val="left"/>
      </w:pPr>
      <w:r>
        <w:t>A．①②③</w:t>
      </w:r>
      <w:r>
        <w:tab/>
      </w:r>
      <w:r>
        <w:t>B．①②④</w:t>
      </w:r>
    </w:p>
    <w:p>
      <w:pPr>
        <w:shd w:val="clear" w:color="auto" w:fill="auto"/>
        <w:tabs>
          <w:tab w:val="left" w:pos="4156"/>
        </w:tabs>
        <w:spacing w:line="360" w:lineRule="auto"/>
        <w:jc w:val="left"/>
      </w:pPr>
      <w:r>
        <w:t>C．①③④</w:t>
      </w:r>
      <w:r>
        <w:tab/>
      </w:r>
      <w:r>
        <w:t>D．①②③④</w:t>
      </w:r>
    </w:p>
    <w:p>
      <w:pPr>
        <w:shd w:val="clear" w:color="auto" w:fill="auto"/>
        <w:tabs>
          <w:tab w:val="left" w:pos="4156"/>
        </w:tabs>
        <w:spacing w:line="360" w:lineRule="auto"/>
        <w:jc w:val="center"/>
        <w:rPr>
          <w:rFonts w:ascii="黑体" w:hAnsi="黑体" w:eastAsia="黑体" w:cs="黑体"/>
          <w:b/>
          <w:sz w:val="30"/>
        </w:rPr>
      </w:pPr>
      <w:r>
        <w:rPr>
          <w:rFonts w:hint="eastAsia" w:ascii="黑体" w:hAnsi="黑体" w:eastAsia="黑体" w:cs="黑体"/>
          <w:b/>
          <w:sz w:val="30"/>
        </w:rPr>
        <w:t>第II卷（非选择题</w:t>
      </w:r>
      <w:r>
        <w:rPr>
          <w:rFonts w:hint="eastAsia" w:ascii="黑体" w:hAnsi="黑体" w:eastAsia="黑体" w:cs="黑体"/>
          <w:b/>
          <w:sz w:val="30"/>
          <w:lang w:val="en-US" w:eastAsia="zh-CN"/>
        </w:rPr>
        <w:t>,共40分</w:t>
      </w:r>
      <w:r>
        <w:rPr>
          <w:rFonts w:hint="eastAsia" w:ascii="黑体" w:hAnsi="黑体" w:eastAsia="黑体" w:cs="黑体"/>
          <w:b/>
          <w:sz w:val="30"/>
        </w:rPr>
        <w:t>）</w:t>
      </w:r>
    </w:p>
    <w:p>
      <w:pPr>
        <w:shd w:val="clear" w:color="auto" w:fill="auto"/>
        <w:tabs>
          <w:tab w:val="left" w:pos="4156"/>
        </w:tabs>
        <w:spacing w:line="360" w:lineRule="auto"/>
        <w:jc w:val="center"/>
        <w:rPr>
          <w:rFonts w:ascii="黑体" w:hAnsi="黑体" w:eastAsia="黑体" w:cs="黑体"/>
          <w:b/>
          <w:sz w:val="30"/>
        </w:rPr>
      </w:pPr>
    </w:p>
    <w:p>
      <w:pPr>
        <w:shd w:val="clear" w:color="auto" w:fill="auto"/>
        <w:tabs>
          <w:tab w:val="left" w:pos="4156"/>
        </w:tabs>
        <w:spacing w:line="360" w:lineRule="auto"/>
        <w:jc w:val="left"/>
        <w:rPr>
          <w:rFonts w:ascii="宋体" w:hAnsi="宋体" w:eastAsia="宋体" w:cs="宋体"/>
          <w:b/>
          <w:sz w:val="21"/>
        </w:rPr>
      </w:pPr>
      <w:r>
        <w:rPr>
          <w:rFonts w:ascii="宋体" w:hAnsi="宋体" w:eastAsia="宋体" w:cs="宋体"/>
          <w:b/>
          <w:sz w:val="21"/>
        </w:rPr>
        <w:t>二、简答题</w:t>
      </w:r>
    </w:p>
    <w:p>
      <w:pPr>
        <w:shd w:val="clear" w:color="auto" w:fill="auto"/>
        <w:spacing w:line="360" w:lineRule="auto"/>
        <w:jc w:val="left"/>
        <w:rPr>
          <w:rFonts w:ascii="'Times New Roman'" w:hAnsi="'Times New Roman'" w:eastAsia="'Times New Roman'" w:cs="'Times New Roman'"/>
        </w:rPr>
      </w:pPr>
      <w:r>
        <w:t>31．</w:t>
      </w:r>
      <w:r>
        <w:rPr>
          <w:rFonts w:ascii="楷体" w:hAnsi="楷体" w:eastAsia="楷体" w:cs="楷体"/>
        </w:rPr>
        <w:t>材料一</w:t>
      </w:r>
      <w:r>
        <w:rPr>
          <w:rFonts w:ascii="Times New Roman" w:hAnsi="Times New Roman" w:eastAsia="Times New Roman" w:cs="Times New Roman"/>
          <w:kern w:val="0"/>
          <w:sz w:val="24"/>
          <w:szCs w:val="24"/>
        </w:rPr>
        <w:t>  </w:t>
      </w:r>
      <w:r>
        <w:rPr>
          <w:rFonts w:ascii="楷体" w:hAnsi="楷体" w:eastAsia="楷体" w:cs="楷体"/>
        </w:rPr>
        <w:t>2022年1月17日，国家主席习近平在2022年世界经济论坛视频会议上强调：“事实再次表明，在全球性危机的惊涛骇浪里，各国不是乘坐在190多条小船上，而是乘坐在一条命运与共的大船上。小船经不起风浪，巨舰才能顶住惊涛骇浪。……坚定信心、同舟共济，是战胜疫情的唯一正确道路。……世界各国要加强国际抗疫合作，积极开展药物研发合作，共筑多重抗疫防线，加快建设人类卫生健康共同体。”</w:t>
      </w:r>
    </w:p>
    <w:p>
      <w:pPr>
        <w:shd w:val="clear" w:color="auto" w:fill="auto"/>
        <w:spacing w:line="360" w:lineRule="auto"/>
        <w:jc w:val="left"/>
      </w:pPr>
      <w:r>
        <w:t>请结合所学知识，谈谈加快建设人类卫生健康共同体的必要性。</w:t>
      </w:r>
      <w:r>
        <w:rPr>
          <w:rFonts w:hint="eastAsia"/>
          <w:lang w:val="en-US" w:eastAsia="zh-CN"/>
        </w:rPr>
        <w:t>(8分)</w:t>
      </w:r>
    </w:p>
    <w:p>
      <w:pPr>
        <w:shd w:val="clear" w:color="auto" w:fill="auto"/>
        <w:spacing w:line="360" w:lineRule="auto"/>
        <w:jc w:val="center"/>
        <w:rPr>
          <w:rFonts w:ascii="黑体" w:hAnsi="黑体" w:eastAsia="黑体" w:cs="黑体"/>
          <w:b/>
          <w:sz w:val="30"/>
        </w:rPr>
      </w:pPr>
    </w:p>
    <w:p>
      <w:pPr>
        <w:shd w:val="clear" w:color="auto" w:fill="auto"/>
        <w:spacing w:line="360" w:lineRule="auto"/>
        <w:jc w:val="left"/>
        <w:rPr>
          <w:rFonts w:ascii="宋体" w:hAnsi="宋体" w:eastAsia="宋体" w:cs="宋体"/>
          <w:b/>
          <w:sz w:val="21"/>
        </w:rPr>
      </w:pPr>
      <w:r>
        <w:rPr>
          <w:rFonts w:ascii="宋体" w:hAnsi="宋体" w:eastAsia="宋体" w:cs="宋体"/>
          <w:b/>
          <w:sz w:val="21"/>
        </w:rPr>
        <w:t>三、情境探究题</w:t>
      </w:r>
    </w:p>
    <w:p>
      <w:pPr>
        <w:shd w:val="clear" w:color="auto" w:fill="auto"/>
        <w:spacing w:line="360" w:lineRule="auto"/>
        <w:ind w:firstLine="420"/>
        <w:jc w:val="left"/>
        <w:rPr>
          <w:rFonts w:ascii="楷体" w:hAnsi="楷体" w:eastAsia="楷体" w:cs="楷体"/>
        </w:rPr>
      </w:pPr>
      <w:r>
        <w:t>32．</w:t>
      </w:r>
      <w:r>
        <w:rPr>
          <w:rFonts w:ascii="楷体" w:hAnsi="楷体" w:eastAsia="楷体" w:cs="楷体"/>
        </w:rPr>
        <w:t>今天，世界上有20。多个国家和地区、2500多个民族，每个国家和民族文明的孕育和发展都与其自然地理、基本国情、生产生活方式等密切相关，各种文明都在长期的历史积淀中形成自己的深厚底蕴。</w:t>
      </w:r>
    </w:p>
    <w:p>
      <w:pPr>
        <w:shd w:val="clear" w:color="auto" w:fill="auto"/>
        <w:spacing w:line="360" w:lineRule="auto"/>
        <w:ind w:firstLine="420"/>
        <w:jc w:val="left"/>
        <w:rPr>
          <w:rFonts w:ascii="楷体" w:hAnsi="楷体" w:eastAsia="楷体" w:cs="楷体"/>
        </w:rPr>
      </w:pPr>
      <w:r>
        <w:rPr>
          <w:rFonts w:ascii="楷体" w:hAnsi="楷体" w:eastAsia="楷体" w:cs="楷体"/>
        </w:rPr>
        <w:t>纵观人类文明的发展史，希腊雅典的帕特农神庙令人叹为观止，而古希腊的神庙建筑离不开古巴比伦、古埃及等古老文明的深刻启迪。自8世纪开始，融合古代希腊、罗马、波斯和印度文化的“百年翻译运动”，开创了有“东西文明之窗”美誉的阿拉伯地区“五百年文化黄金时代”，也为西欧的文艺复兴提供了珍贵的火种。</w:t>
      </w:r>
    </w:p>
    <w:p>
      <w:pPr>
        <w:shd w:val="clear" w:color="auto" w:fill="auto"/>
        <w:spacing w:line="360" w:lineRule="auto"/>
        <w:jc w:val="left"/>
      </w:pPr>
      <w:r>
        <w:t>上述材料体现了道德与法治所学的哪些观点？</w:t>
      </w:r>
      <w:r>
        <w:rPr>
          <w:rFonts w:hint="eastAsia"/>
          <w:lang w:val="en-US" w:eastAsia="zh-CN"/>
        </w:rPr>
        <w:t>(8分)</w:t>
      </w:r>
    </w:p>
    <w:p>
      <w:pPr>
        <w:shd w:val="clear" w:color="auto" w:fill="auto"/>
        <w:spacing w:line="360" w:lineRule="auto"/>
        <w:jc w:val="left"/>
      </w:pPr>
      <w:r>
        <w:t>33．【构建人类命运共同体】</w:t>
      </w:r>
    </w:p>
    <w:p>
      <w:pPr>
        <w:shd w:val="clear" w:color="auto" w:fill="auto"/>
        <w:spacing w:line="360" w:lineRule="auto"/>
        <w:ind w:firstLine="420"/>
        <w:jc w:val="left"/>
        <w:rPr>
          <w:rFonts w:ascii="楷体" w:hAnsi="楷体" w:eastAsia="楷体" w:cs="楷体"/>
        </w:rPr>
      </w:pPr>
      <w:r>
        <w:rPr>
          <w:rFonts w:ascii="楷体" w:hAnsi="楷体" w:eastAsia="楷体" w:cs="楷体"/>
        </w:rPr>
        <w:t>材料一：习近平呼吁各国人民同心协力,构建人类命运共同体。要互相尊重,平等协商,坚决摒弃冷战思维和强权政治,走对话而不对抗、结伴而不结盟的国与国交往新路。要尊重世界文明多样性,以文明交流超越文明隔阂、文明互鉴超越文明冲突、文明共存超越文明优越。</w:t>
      </w:r>
    </w:p>
    <w:p>
      <w:pPr>
        <w:shd w:val="clear" w:color="auto" w:fill="auto"/>
        <w:spacing w:line="360" w:lineRule="auto"/>
        <w:ind w:firstLine="420"/>
        <w:jc w:val="left"/>
        <w:rPr>
          <w:rFonts w:ascii="楷体" w:hAnsi="楷体" w:eastAsia="楷体" w:cs="楷体"/>
        </w:rPr>
      </w:pPr>
      <w:r>
        <w:rPr>
          <w:rFonts w:ascii="楷体" w:hAnsi="楷体" w:eastAsia="楷体" w:cs="楷体"/>
        </w:rPr>
        <w:t>材料二:尽管中美已就经贸问题开展多轮磋商,力图解决分歧,2018年6月15日,白宫依然置双方已经形成的共识于不顾,执意抛出500亿美元征税清单,挑起了世界前两大经济体之间的贸易战,既损害双边利益,也破坏世贸易秩序。</w:t>
      </w:r>
    </w:p>
    <w:p>
      <w:pPr>
        <w:shd w:val="clear" w:color="auto" w:fill="auto"/>
        <w:spacing w:line="360" w:lineRule="auto"/>
        <w:jc w:val="left"/>
      </w:pPr>
      <w:r>
        <w:t>（1）构建人类命运共同体，世界各国应该怎么同心协力？</w:t>
      </w:r>
      <w:r>
        <w:rPr>
          <w:rFonts w:hint="eastAsia"/>
          <w:lang w:val="en-US" w:eastAsia="zh-CN"/>
        </w:rPr>
        <w:t>(8分)</w:t>
      </w:r>
    </w:p>
    <w:p>
      <w:pPr>
        <w:shd w:val="clear" w:color="auto" w:fill="auto"/>
        <w:spacing w:line="360" w:lineRule="auto"/>
        <w:jc w:val="left"/>
      </w:pPr>
      <w:r>
        <w:t>（2）我们青少年能够为构建人类命运共同体作出什么贡献？</w:t>
      </w:r>
      <w:r>
        <w:rPr>
          <w:rFonts w:hint="eastAsia"/>
          <w:lang w:val="en-US" w:eastAsia="zh-CN"/>
        </w:rPr>
        <w:t>(8分)</w:t>
      </w:r>
    </w:p>
    <w:p>
      <w:pPr>
        <w:shd w:val="clear" w:color="auto" w:fill="auto"/>
        <w:spacing w:line="360" w:lineRule="auto"/>
        <w:jc w:val="center"/>
        <w:rPr>
          <w:rFonts w:ascii="黑体" w:hAnsi="黑体" w:eastAsia="黑体" w:cs="黑体"/>
          <w:b/>
          <w:sz w:val="30"/>
        </w:rPr>
      </w:pPr>
    </w:p>
    <w:p>
      <w:pPr>
        <w:shd w:val="clear" w:color="auto" w:fill="auto"/>
        <w:spacing w:line="360" w:lineRule="auto"/>
        <w:jc w:val="left"/>
        <w:rPr>
          <w:rFonts w:ascii="宋体" w:hAnsi="宋体" w:eastAsia="宋体" w:cs="宋体"/>
          <w:b/>
          <w:sz w:val="21"/>
        </w:rPr>
      </w:pPr>
      <w:r>
        <w:rPr>
          <w:rFonts w:ascii="宋体" w:hAnsi="宋体" w:eastAsia="宋体" w:cs="宋体"/>
          <w:b/>
          <w:sz w:val="21"/>
        </w:rPr>
        <w:t>四、分析说明题</w:t>
      </w:r>
    </w:p>
    <w:p>
      <w:pPr>
        <w:shd w:val="clear" w:color="auto" w:fill="auto"/>
        <w:spacing w:line="360" w:lineRule="auto"/>
        <w:ind w:firstLine="420"/>
        <w:jc w:val="left"/>
        <w:rPr>
          <w:rFonts w:ascii="楷体" w:hAnsi="楷体" w:eastAsia="楷体" w:cs="楷体"/>
        </w:rPr>
      </w:pPr>
      <w:r>
        <w:t>34．</w:t>
      </w:r>
      <w:r>
        <w:rPr>
          <w:rFonts w:ascii="楷体" w:hAnsi="楷体" w:eastAsia="楷体" w:cs="楷体"/>
        </w:rPr>
        <w:t>2月24日清晨，俄罗斯以“乌克兰非军事化和去纳粹化”为目标，对乌克兰采取“特别军事行动”，俄乌冲突由此爆发。时至今日，战事已持续两个多月，引发了二战以来最大规模的人口迁移，双方均遭受惨重的人员伤亡。</w:t>
      </w:r>
    </w:p>
    <w:p>
      <w:pPr>
        <w:shd w:val="clear" w:color="auto" w:fill="auto"/>
        <w:spacing w:line="360" w:lineRule="auto"/>
        <w:jc w:val="left"/>
      </w:pPr>
      <w:r>
        <w:t>请运用《道德与法治》九年级下册“复杂多变的关系”、“推动和平与发展”所学的相关知识，对“俄乌冲突”事件进行微点评。</w:t>
      </w:r>
      <w:r>
        <w:rPr>
          <w:rFonts w:hint="eastAsia"/>
          <w:lang w:val="en-US" w:eastAsia="zh-CN"/>
        </w:rPr>
        <w:t>(8分)</w:t>
      </w:r>
    </w:p>
    <w:p>
      <w:pPr>
        <w:shd w:val="clear" w:color="auto" w:fill="auto"/>
        <w:spacing w:line="360" w:lineRule="auto"/>
        <w:jc w:val="left"/>
        <w:sectPr>
          <w:headerReference r:id="rId3" w:type="default"/>
          <w:footerReference r:id="rId5" w:type="default"/>
          <w:headerReference r:id="rId4"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imes New Roman'">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6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62"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pPr>
    <w:r>
      <w:pict>
        <v:shape id="_x0000_s2054" o:spid="_x0000_s2054" o:spt="202" type="#_x0000_t202" style="position:absolute;left:0pt;margin-left:-46pt;margin-top:-43pt;height:730pt;width:26pt;z-index:251664384;v-text-anchor:middle;mso-width-relative:page;mso-height-relative:page;" coordsize="21600,21600">
          <v:path/>
          <v:fill focussize="0,0"/>
          <v:stroke joinstyle="miter"/>
          <v:imagedata o:title=""/>
          <o:lock v:ext="edit"/>
          <v:textbox style="layout-flow:vertical;mso-layout-flow-alt:bottom-to-top;mso-next-textbox:#_x0000_s2049;">
            <w:txbxContent>
              <w:p>
                <w:pPr>
                  <w:jc w:val="distribute"/>
                </w:pPr>
                <w:r>
                  <w:rPr>
                    <w:rFonts w:hint="eastAsia"/>
                  </w:rPr>
                  <w:t>…………○…………内…………○…………装…………○…………订…………○…………线…………○……………………○…………内…………○…………装…………○…………订…………○…………线…………○…………</w:t>
                </w:r>
              </w:p>
            </w:txbxContent>
          </v:textbox>
        </v:shape>
      </w:pict>
    </w:r>
    <w:r>
      <w:pict>
        <v:shape id="_x0000_s2055" o:spid="_x0000_s2055" o:spt="202" type="#_x0000_t202" style="position:absolute;left:0pt;margin-left:-114pt;margin-top:-43pt;height:730pt;width:68pt;z-index:251661312;v-text-anchor:middle;mso-width-relative:page;mso-height-relative:page;" fillcolor="#D8D8D8" filled="t" coordsize="21600,21600">
          <v:path/>
          <v:fill on="t" focussize="0,0"/>
          <v:stroke joinstyle="miter"/>
          <v:imagedata o:title=""/>
          <o:lock v:ext="edit"/>
          <v:textbox style="layout-flow:vertical;mso-layout-flow-alt:bottom-to-top;">
            <w:txbxContent>
              <w:p>
                <w:pPr>
                  <w:jc w:val="center"/>
                </w:pPr>
                <w:r>
                  <w:rPr>
                    <w:rFonts w:hint="eastAsia"/>
                  </w:rPr>
                  <w:t>学校:___________姓名：___________班级：___________考号：___________</w:t>
                </w:r>
              </w:p>
            </w:txbxContent>
          </v:textbox>
        </v:shape>
      </w:pict>
    </w:r>
    <w:r>
      <w:pict>
        <v:rect id="_x0000_s2056" o:spid="_x0000_s2056" o:spt="1" style="position:absolute;left:0pt;margin-left:-114pt;margin-top:-43pt;height:50pt;width:68pt;z-index:251667456;mso-width-relative:page;mso-height-relative:page;" fillcolor="#808080" filled="t" coordsize="21600,21600">
          <v:path/>
          <v:fill on="t" focussize="0,0"/>
          <v:stroke/>
          <v:imagedata o:title=""/>
          <o:lock v:ext="edit"/>
        </v:rect>
      </w:pict>
    </w:r>
    <w:r>
      <w:pict>
        <v:rect id="_x0000_s2057" o:spid="_x0000_s2057" o:spt="1" style="position:absolute;left:0pt;margin-left:-114pt;margin-top:637pt;height:50pt;width:68pt;z-index:251668480;mso-width-relative:page;mso-height-relative:page;" fillcolor="#808080" filled="t" coordsize="21600,21600">
          <v:path/>
          <v:fill on="t" focussize="0,0"/>
          <v:stroke/>
          <v:imagedata o:title=""/>
          <o:lock v:ext="edit"/>
        </v:rect>
      </w:pict>
    </w:r>
    <w:r>
      <w:pict>
        <v:shape id="_x0000_s2058" o:spid="_x0000_s2058" o:spt="202" type="#_x0000_t202" style="position:absolute;left:0pt;margin-left:-140pt;margin-top:-43pt;height:730pt;width:26pt;z-index:251658240;v-text-anchor:middle;mso-width-relative:page;mso-height-relative:page;" coordsize="21600,21600">
          <v:path/>
          <v:fill focussize="0,0"/>
          <v:stroke joinstyle="miter"/>
          <v:imagedata o:title=""/>
          <o:lock v:ext="edit"/>
          <v:textbox style="layout-flow:vertical;mso-layout-flow-alt:bottom-to-top;">
            <w:txbxContent>
              <w:p>
                <w:pPr>
                  <w:jc w:val="distribute"/>
                </w:pPr>
                <w:r>
                  <w:rPr>
                    <w:rFonts w:hint="eastAsia"/>
                  </w:rPr>
                  <w:t>…………○…………外…………○…………装…………○…………订…………○…………线…………○…………</w:t>
                </w:r>
              </w:p>
            </w:txbxContent>
          </v:textbox>
        </v:shape>
      </w:pict>
    </w:r>
  </w:p>
  <w:p>
    <w:pPr>
      <w:pBdr>
        <w:bottom w:val="none" w:color="auto" w:sz="0" w:space="1"/>
      </w:pBdr>
      <w:snapToGrid w:val="0"/>
      <w:rPr>
        <w:kern w:val="0"/>
        <w:sz w:val="2"/>
        <w:szCs w:val="2"/>
      </w:rPr>
    </w:pPr>
    <w:r>
      <w:pict>
        <v:shape id="图片 4" o:spid="_x0000_s2059"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pPr>
    <w:r>
      <w:pict>
        <v:shape id="_x0000_s2049" o:spid="_x0000_s2049" o:spt="202" type="#_x0000_t202" style="position:absolute;left:0pt;margin-left:822pt;margin-top:-43pt;height:730pt;width:26pt;z-index:251666432;v-text-anchor:middle;mso-width-relative:page;mso-height-relative:page;" coordsize="21600,21600">
          <v:path/>
          <v:fill focussize="0,0"/>
          <v:stroke joinstyle="miter"/>
          <v:imagedata o:title=""/>
          <o:lock v:ext="edit"/>
          <v:textbox style="layout-flow:vertical;mso-layout-flow-alt:bottom-to-top;">
            <w:txbxContent/>
          </v:textbox>
        </v:shape>
      </w:pict>
    </w:r>
    <w:r>
      <w:pict>
        <v:shape id="_x0000_s2050" o:spid="_x0000_s2050" o:spt="202" type="#_x0000_t202" style="position:absolute;left:0pt;margin-left:848pt;margin-top:-43pt;height:730pt;width:68pt;z-index:251663360;v-text-anchor:middle;mso-width-relative:page;mso-height-relative:page;" fillcolor="#D8D8D8" filled="t" coordsize="21600,21600">
          <v:path/>
          <v:fill on="t" focussize="0,0"/>
          <v:stroke joinstyle="miter"/>
          <v:imagedata o:title=""/>
          <o:lock v:ext="edit"/>
          <v:textbox style="layout-flow:vertical;mso-layout-flow-alt:bottom-to-top;">
            <w:txbxContent>
              <w:p>
                <w:pPr>
                  <w:jc w:val="center"/>
                </w:pPr>
                <w:r>
                  <w:rPr>
                    <w:rFonts w:hint="eastAsia"/>
                  </w:rPr>
                  <w:t>※※请※※不※※要※※在※※装※※订※※线※※内※※答※※题※※</w:t>
                </w:r>
              </w:p>
            </w:txbxContent>
          </v:textbox>
        </v:shape>
      </w:pict>
    </w:r>
    <w:r>
      <w:pict>
        <v:rect id="_x0000_s2051" o:spid="_x0000_s2051" o:spt="1" style="position:absolute;left:0pt;margin-left:848pt;margin-top:-43pt;height:50pt;width:68pt;z-index:251669504;mso-width-relative:page;mso-height-relative:page;" fillcolor="#808080" filled="t" coordsize="21600,21600">
          <v:path/>
          <v:fill on="t" focussize="0,0"/>
          <v:stroke/>
          <v:imagedata o:title=""/>
          <o:lock v:ext="edit"/>
        </v:rect>
      </w:pict>
    </w:r>
    <w:r>
      <w:pict>
        <v:rect id="_x0000_s2052" o:spid="_x0000_s2052" o:spt="1" style="position:absolute;left:0pt;margin-left:848pt;margin-top:637pt;height:50pt;width:68pt;z-index:251670528;mso-width-relative:page;mso-height-relative:page;" fillcolor="#808080" filled="t" coordsize="21600,21600">
          <v:path/>
          <v:fill on="t" focussize="0,0"/>
          <v:stroke/>
          <v:imagedata o:title=""/>
          <o:lock v:ext="edit"/>
        </v:rect>
      </w:pict>
    </w:r>
    <w:r>
      <w:pict>
        <v:shape id="_x0000_s2053" o:spid="_x0000_s2053" o:spt="202" type="#_x0000_t202" style="position:absolute;left:0pt;margin-left:916pt;margin-top:-43pt;height:730pt;width:26pt;z-index:251660288;v-text-anchor:middle;mso-width-relative:page;mso-height-relative:page;" coordsize="21600,21600">
          <v:path/>
          <v:fill focussize="0,0"/>
          <v:stroke joinstyle="miter"/>
          <v:imagedata o:title=""/>
          <o:lock v:ext="edit"/>
          <v:textbox style="layout-flow:vertical;mso-layout-flow-alt:bottom-to-top;">
            <w:txbxContent>
              <w:p>
                <w:pPr>
                  <w:jc w:val="distribute"/>
                </w:pPr>
                <w:r>
                  <w:rPr>
                    <w:rFonts w:hint="eastAsia"/>
                  </w:rPr>
                  <w:t>…………○…………外…………○…………装…………○…………订…………○…………线…………○…………</w:t>
                </w:r>
              </w:p>
            </w:txbxContent>
          </v:textbox>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ZjYTAxZjhhOTA3YzExMTM1YjdlMzY0ZTY1MTlkNTYifQ=="/>
  </w:docVars>
  <w:rsids>
    <w:rsidRoot w:val="00C806B0"/>
    <w:rsid w:val="00043B54"/>
    <w:rsid w:val="001D7A06"/>
    <w:rsid w:val="00284433"/>
    <w:rsid w:val="002A1EC6"/>
    <w:rsid w:val="002E035E"/>
    <w:rsid w:val="004151FC"/>
    <w:rsid w:val="006B16C5"/>
    <w:rsid w:val="00776133"/>
    <w:rsid w:val="008C07DE"/>
    <w:rsid w:val="00A30CCE"/>
    <w:rsid w:val="00AC3E9C"/>
    <w:rsid w:val="00BC4F14"/>
    <w:rsid w:val="00BF535F"/>
    <w:rsid w:val="00C02FC6"/>
    <w:rsid w:val="00C806B0"/>
    <w:rsid w:val="00E476EE"/>
    <w:rsid w:val="00EF035E"/>
    <w:rsid w:val="02FE0AB2"/>
    <w:rsid w:val="04936845"/>
    <w:rsid w:val="07ED2710"/>
    <w:rsid w:val="08907C6B"/>
    <w:rsid w:val="09BE4364"/>
    <w:rsid w:val="114F7F97"/>
    <w:rsid w:val="192E42C7"/>
    <w:rsid w:val="1F1A1BE5"/>
    <w:rsid w:val="242C0F84"/>
    <w:rsid w:val="25B04B74"/>
    <w:rsid w:val="30AB6B41"/>
    <w:rsid w:val="37620175"/>
    <w:rsid w:val="3D3B56F0"/>
    <w:rsid w:val="3F2C52F0"/>
    <w:rsid w:val="43136992"/>
    <w:rsid w:val="556F1F83"/>
    <w:rsid w:val="56894552"/>
    <w:rsid w:val="595B4CF8"/>
    <w:rsid w:val="5C9127DF"/>
    <w:rsid w:val="600734E4"/>
    <w:rsid w:val="62AC0373"/>
    <w:rsid w:val="64357B85"/>
    <w:rsid w:val="66A3065E"/>
    <w:rsid w:val="6B3B3325"/>
    <w:rsid w:val="6E55366C"/>
    <w:rsid w:val="784D577E"/>
    <w:rsid w:val="7D847ACA"/>
    <w:rsid w:val="7DBA2989"/>
    <w:rsid w:val="7DE22A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4"/>
    <customShpInfo spid="_x0000_s2055"/>
    <customShpInfo spid="_x0000_s2056"/>
    <customShpInfo spid="_x0000_s2057"/>
    <customShpInfo spid="_x0000_s2058"/>
    <customShpInfo spid="_x0000_s2059"/>
    <customShpInfo spid="_x0000_s2049"/>
    <customShpInfo spid="_x0000_s2050"/>
    <customShpInfo spid="_x0000_s2051"/>
    <customShpInfo spid="_x0000_s2052"/>
    <customShpInfo spid="_x0000_s2053"/>
    <customShpInfo spid="_x0000_s2061"/>
    <customShpInfo spid="_x0000_s206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7</Pages>
  <Words>5655</Words>
  <Characters>5787</Characters>
  <Lines>0</Lines>
  <Paragraphs>0</Paragraphs>
  <TotalTime>3</TotalTime>
  <ScaleCrop>false</ScaleCrop>
  <LinksUpToDate>false</LinksUpToDate>
  <CharactersWithSpaces>6130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2023-01-19T08:11:07Z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