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宋体" w:hAnsi="宋体" w:eastAsia="宋体" w:cs="宋体"/>
          <w:b/>
          <w:color w:val="auto"/>
          <w:sz w:val="21"/>
        </w:rPr>
      </w:pPr>
      <w:r>
        <w:rPr>
          <w:rFonts w:ascii="宋体" w:hAnsi="宋体" w:eastAsia="宋体" w:cs="宋体"/>
          <w:b/>
          <w:color w:val="auto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11442700</wp:posOffset>
            </wp:positionV>
            <wp:extent cx="266700" cy="3556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rPr>
          <w:color w:val="auto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3．D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4．D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5．B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6．C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7．B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8．B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9．A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10．B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11．A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12．C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13．C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14．D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15．B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16．D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17．A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18．B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19．C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20．B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21．A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22．B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23．A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24．A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25．C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26．D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27．D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28．B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29．A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30．D</w:t>
      </w:r>
    </w:p>
    <w:p>
      <w:pPr>
        <w:shd w:val="clear" w:color="auto" w:fill="auto"/>
        <w:spacing w:line="240" w:lineRule="auto"/>
        <w:jc w:val="left"/>
        <w:rPr>
          <w:color w:val="auto"/>
        </w:rPr>
        <w:sectPr>
          <w:type w:val="continuous"/>
          <w:pgSz w:w="11906" w:h="16838"/>
          <w:pgMar w:top="1440" w:right="1797" w:bottom="1440" w:left="1797" w:header="851" w:footer="992" w:gutter="0"/>
          <w:pgNumType w:start="1"/>
          <w:cols w:space="427" w:num="6"/>
          <w:docGrid w:type="lines" w:linePitch="312" w:charSpace="0"/>
        </w:sectPr>
      </w:pP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31．①当今世界，各国相互联系、相互依存的程度空前加深，人类越来越成为你中有我、我中有你的命运共同体。②新冠肺炎疫情是人类面临的共同挑战，关系人类的生存，制约人类的发展，威胁人类的生命健康。③没有哪个国家能够独自应对人类面临的各种挑战。采取共同行动，承担共同责任，构建人类命运共同体，成为各国解决新冠肺炎疫情的必然选择。④加快构建人类卫生健康共同体，有利于世界各国团结合作战胜疫情，有利于维护世界和平、推动世界可持续发展；有利于合作共赢，建设一个共同繁荣的世界。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32．文明包含着人类在认识世界、改造世界的过程中积累的宝贵经验，是世界各国各民族对人类作出的不可磨灭的贡献。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各民族文化都有其产生和发展的渊源，表达了人们对世界特有的理解与情感。每个民族的文化都是独特的，都有其存在的价值，都有值得尊重的经验和智慧。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color w:val="auto"/>
        </w:rPr>
        <w:t>文化多样性是实现文化创新与发展的前提和基础。不同特质的文化相互交融，能够为彼此增添新的元素，激发新的活力。文明因交流而多彩，文明因互鉴而丰富。面对多样的文化，各国应当用开放和包容的心态，学习和借鉴优秀外来文化，促进和而不同、兼收并蓄的文明交流。</w:t>
      </w:r>
    </w:p>
    <w:p>
      <w:pPr>
        <w:shd w:val="clear" w:color="auto" w:fill="auto"/>
        <w:spacing w:line="240" w:lineRule="auto"/>
        <w:jc w:val="left"/>
      </w:pPr>
      <w:r>
        <w:t>33．（1）①构建人类命运共同体,各国要努力扩大利益的交汇点,谋求开放创新、包容互惠的发展前景。②坚持对话协商，建设一个持久和平的世界；③坚持共建共享，建设一个普遍安全的世界；④坚持合作共赢，建设一个共同繁荣的世界；⑤坚持交流互鉴,建设一个开放包容的世界；⑥坚持绿色低碳,建设一个清洁美丽的世界。</w:t>
      </w:r>
    </w:p>
    <w:p>
      <w:pPr>
        <w:shd w:val="clear" w:color="auto" w:fill="auto"/>
        <w:spacing w:line="240" w:lineRule="auto"/>
        <w:jc w:val="left"/>
      </w:pPr>
      <w:r>
        <w:t>（2）①各国人民间的相互信任、守望相助和共同担当。②关怀生命，尊重生命的价值。③我们要把构建人类命运共同体的理念同实际行动联系起来，既要放眼全球，关注世界的发展，关注人类命运，又要心系祖国，在实现中国梦的生动实践中放飞青春梦想，在为人民利益的不懈奋斗中书写人生华章。</w:t>
      </w:r>
    </w:p>
    <w:p>
      <w:pPr>
        <w:shd w:val="clear" w:color="auto" w:fill="auto"/>
        <w:spacing w:line="240" w:lineRule="auto"/>
        <w:jc w:val="left"/>
      </w:pPr>
      <w:r>
        <w:t>34．（1）当今世界正经历百年未有之大变局，不稳定性不确定性明显增加，世界进入动荡变革期。</w:t>
      </w:r>
    </w:p>
    <w:p>
      <w:pPr>
        <w:shd w:val="clear" w:color="auto" w:fill="auto"/>
        <w:spacing w:line="240" w:lineRule="auto"/>
        <w:jc w:val="left"/>
      </w:pPr>
      <w:r>
        <w:t>（2）战争让人类付出了惨痛代价，给人类带来了难以忘却的伤痛，人们深深感受到和平发展的可贵。</w:t>
      </w:r>
    </w:p>
    <w:p>
      <w:pPr>
        <w:shd w:val="clear" w:color="auto" w:fill="auto"/>
        <w:spacing w:line="240" w:lineRule="auto"/>
        <w:jc w:val="left"/>
      </w:pPr>
      <w:r>
        <w:t>（3）当今世界，维护和平的力量不断壮大，和平与发展成为时代的主题。</w:t>
      </w:r>
    </w:p>
    <w:p>
      <w:pPr>
        <w:shd w:val="clear" w:color="auto" w:fill="auto"/>
        <w:spacing w:line="240" w:lineRule="auto"/>
        <w:jc w:val="left"/>
      </w:pPr>
      <w:r>
        <w:t>（4）当今世界整体上维持和平的态势，但战争的阴影从未远离。威胁和平的种种因素依然存在。</w:t>
      </w:r>
    </w:p>
    <w:p>
      <w:pPr>
        <w:shd w:val="clear" w:color="auto" w:fill="auto"/>
        <w:spacing w:line="240" w:lineRule="auto"/>
        <w:jc w:val="left"/>
      </w:pPr>
      <w:r>
        <w:t>（5）各国要坚持通过对话协商、以和平手段解决国际争端和热点难点问题，努力维护世界和平。</w:t>
      </w:r>
    </w:p>
    <w:p>
      <w:pPr>
        <w:shd w:val="clear" w:color="auto" w:fill="auto"/>
        <w:spacing w:line="240" w:lineRule="auto"/>
        <w:jc w:val="left"/>
      </w:pPr>
    </w:p>
    <w:p>
      <w:pPr>
        <w:spacing w:line="240" w:lineRule="auto"/>
        <w:sectPr>
          <w:headerReference r:id="rId5" w:type="default"/>
          <w:type w:val="continuous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00000000"/>
    <w:rsid w:val="004151FC"/>
    <w:rsid w:val="00C02FC6"/>
    <w:rsid w:val="1C8D4CEA"/>
    <w:rsid w:val="278E318B"/>
    <w:rsid w:val="46C855B5"/>
    <w:rsid w:val="521564D6"/>
    <w:rsid w:val="7FF5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1057</Words>
  <Characters>1082</Characters>
  <Lines>0</Lines>
  <Paragraphs>0</Paragraphs>
  <TotalTime>369</TotalTime>
  <ScaleCrop>false</ScaleCrop>
  <LinksUpToDate>false</LinksUpToDate>
  <CharactersWithSpaces>1082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2023-01-09T02:50:00Z</dcterms:created>
  <dc:creator>Administrator.PC-20201104HDGD</dc:creator>
  <cp:lastModifiedBy>Administrator</cp:lastModifiedBy>
  <dcterms:modified xsi:type="dcterms:W3CDTF">2023-01-19T08:11:25Z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