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615"/>
      </w:pPr>
      <w:r>
        <w:rPr>
          <w:spacing w:val="-11"/>
        </w:rPr>
        <w:pict>
          <v:shape id="_x0000_s1025" o:spid="_x0000_s1025" o:spt="75" type="#_x0000_t75" style="position:absolute;left:0pt;margin-left:856pt;margin-top:992pt;height:36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spacing w:val="-11"/>
        </w:rPr>
        <w:t xml:space="preserve">莆田擢英中学 </w:t>
      </w:r>
      <w:r>
        <w:t>2022—2023</w:t>
      </w:r>
      <w:r>
        <w:rPr>
          <w:spacing w:val="52"/>
        </w:rPr>
        <w:t xml:space="preserve"> 学年上学期期末质量监测卷</w:t>
      </w:r>
      <w:r>
        <w:t xml:space="preserve"> </w:t>
      </w:r>
    </w:p>
    <w:p>
      <w:pPr>
        <w:spacing w:before="236"/>
        <w:ind w:left="606" w:right="356"/>
        <w:jc w:val="center"/>
        <w:rPr>
          <w:sz w:val="30"/>
        </w:rPr>
      </w:pPr>
      <w:r>
        <w:rPr>
          <w:spacing w:val="63"/>
          <w:sz w:val="30"/>
        </w:rPr>
        <w:t>九年级 道德与法治</w:t>
      </w:r>
      <w:r>
        <w:rPr>
          <w:spacing w:val="-71"/>
          <w:sz w:val="30"/>
        </w:rPr>
        <w:t xml:space="preserve"> </w:t>
      </w:r>
      <w:r>
        <w:rPr>
          <w:sz w:val="30"/>
        </w:rPr>
        <w:t xml:space="preserve"> </w:t>
      </w:r>
    </w:p>
    <w:p>
      <w:pPr>
        <w:pStyle w:val="3"/>
        <w:spacing w:before="2"/>
        <w:ind w:left="2833"/>
      </w:pPr>
      <w:r>
        <w:t xml:space="preserve">(满分 100 分 时间 90 分钟) </w:t>
      </w:r>
    </w:p>
    <w:p>
      <w:pPr>
        <w:pStyle w:val="3"/>
        <w:spacing w:before="3"/>
      </w:pPr>
      <w:r>
        <w:t xml:space="preserve">一、单项选择题(每题只有一个正确答案,每题 2 分,共 30 小题 60 分) </w:t>
      </w:r>
    </w:p>
    <w:p>
      <w:pPr>
        <w:pStyle w:val="3"/>
        <w:spacing w:before="3" w:line="244" w:lineRule="auto"/>
        <w:ind w:right="227"/>
      </w:pPr>
      <w:r>
        <w:t>1．“</w:t>
      </w:r>
      <w:r>
        <w:rPr>
          <w:spacing w:val="-1"/>
        </w:rPr>
        <w:t>当今世界正在经历百年未有之大变局。这场变局不限于一时一事、一国一</w:t>
      </w:r>
      <w:r>
        <w:rPr>
          <w:spacing w:val="-3"/>
        </w:rPr>
        <w:t xml:space="preserve">域，而是深刻而宏阔的时代之变”“各国不是乘坐在 </w:t>
      </w:r>
      <w:r>
        <w:t>190</w:t>
      </w:r>
      <w:r>
        <w:rPr>
          <w:spacing w:val="-8"/>
        </w:rPr>
        <w:t xml:space="preserve"> 多条小船上，而是乘坐在一条命运与共的大船上”……2022 年在世界经济论坛视频会议上习近平主席掷地有声的话语，生动阐释了人类命运共同体理念。下列事件与此不相一致的是 </w:t>
      </w:r>
    </w:p>
    <w:p>
      <w:pPr>
        <w:pStyle w:val="3"/>
        <w:spacing w:line="249" w:lineRule="auto"/>
        <w:ind w:right="406"/>
      </w:pPr>
      <w:r>
        <w:t>①2022</w:t>
      </w:r>
      <w:r>
        <w:rPr>
          <w:spacing w:val="-41"/>
        </w:rPr>
        <w:t xml:space="preserve"> 年 </w:t>
      </w:r>
      <w:r>
        <w:t>6</w:t>
      </w:r>
      <w:r>
        <w:rPr>
          <w:spacing w:val="-40"/>
        </w:rPr>
        <w:t xml:space="preserve"> 月 </w:t>
      </w:r>
      <w:r>
        <w:t>23</w:t>
      </w:r>
      <w:r>
        <w:rPr>
          <w:spacing w:val="-9"/>
        </w:rPr>
        <w:t xml:space="preserve"> 日，国家主席习近平在北京以视频方式主持金砖国家领导人</w:t>
      </w:r>
      <w:r>
        <w:t xml:space="preserve">第十四次会晤。 </w:t>
      </w:r>
    </w:p>
    <w:p>
      <w:pPr>
        <w:pStyle w:val="3"/>
        <w:spacing w:line="242" w:lineRule="auto"/>
        <w:ind w:right="286"/>
      </w:pPr>
      <w:r>
        <w:t>②2022</w:t>
      </w:r>
      <w:r>
        <w:rPr>
          <w:spacing w:val="-41"/>
        </w:rPr>
        <w:t xml:space="preserve"> 年 </w:t>
      </w:r>
      <w:r>
        <w:t>8</w:t>
      </w:r>
      <w:r>
        <w:rPr>
          <w:spacing w:val="-40"/>
        </w:rPr>
        <w:t xml:space="preserve"> 月 </w:t>
      </w:r>
      <w:r>
        <w:t>5</w:t>
      </w:r>
      <w:r>
        <w:rPr>
          <w:spacing w:val="-9"/>
        </w:rPr>
        <w:t xml:space="preserve"> 日，美国国会众议长佩洛西不顾中方强烈反对和严正交涉，执</w:t>
      </w:r>
      <w:r>
        <w:t xml:space="preserve">意窜访中国台湾地区。 </w:t>
      </w:r>
    </w:p>
    <w:p>
      <w:pPr>
        <w:pStyle w:val="3"/>
        <w:spacing w:line="307" w:lineRule="exact"/>
      </w:pPr>
      <w:r>
        <w:t xml:space="preserve">③2022 年 2 月 24 日，俄乌战争爆发。 </w:t>
      </w:r>
    </w:p>
    <w:p>
      <w:pPr>
        <w:pStyle w:val="3"/>
        <w:spacing w:line="249" w:lineRule="auto"/>
        <w:ind w:right="284"/>
      </w:pPr>
      <w:r>
        <w:t>④2022</w:t>
      </w:r>
      <w:r>
        <w:rPr>
          <w:spacing w:val="-41"/>
        </w:rPr>
        <w:t xml:space="preserve"> 年 </w:t>
      </w:r>
      <w:r>
        <w:t>4</w:t>
      </w:r>
      <w:r>
        <w:rPr>
          <w:spacing w:val="-40"/>
        </w:rPr>
        <w:t xml:space="preserve"> 月 </w:t>
      </w:r>
      <w:r>
        <w:t>21</w:t>
      </w:r>
      <w:r>
        <w:rPr>
          <w:spacing w:val="-14"/>
        </w:rPr>
        <w:t xml:space="preserve"> 日，博鳌亚洲论坛 </w:t>
      </w:r>
      <w:r>
        <w:t>2022</w:t>
      </w:r>
      <w:r>
        <w:rPr>
          <w:spacing w:val="-9"/>
        </w:rPr>
        <w:t xml:space="preserve"> 年年会开幕式在海南博鳌举行，国家</w:t>
      </w:r>
      <w:r>
        <w:t xml:space="preserve">主席习近平首次提出全球安全倡议。 </w:t>
      </w:r>
    </w:p>
    <w:p>
      <w:pPr>
        <w:pStyle w:val="3"/>
        <w:tabs>
          <w:tab w:val="left" w:pos="2382"/>
          <w:tab w:val="left" w:pos="4224"/>
          <w:tab w:val="left" w:pos="6055"/>
        </w:tabs>
        <w:spacing w:line="242" w:lineRule="auto"/>
        <w:ind w:right="1792"/>
      </w:pPr>
      <w:r>
        <w:t>A．①②</w:t>
      </w:r>
      <w:r>
        <w:tab/>
      </w:r>
      <w:r>
        <w:t>B．①④</w:t>
      </w:r>
      <w:r>
        <w:tab/>
      </w:r>
      <w:r>
        <w:t>C．②③</w:t>
      </w:r>
      <w:r>
        <w:tab/>
      </w:r>
      <w:r>
        <w:t xml:space="preserve">D．③④ 2．下列新闻事件与新闻解读相匹配的有 </w:t>
      </w:r>
    </w:p>
    <w:tbl>
      <w:tblPr>
        <w:tblStyle w:val="8"/>
        <w:tblW w:w="8296" w:type="dxa"/>
        <w:tblInd w:w="3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0"/>
        <w:gridCol w:w="4083"/>
        <w:gridCol w:w="3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840" w:type="dxa"/>
          </w:tcPr>
          <w:p>
            <w:pPr>
              <w:pStyle w:val="10"/>
              <w:ind w:left="105"/>
              <w:rPr>
                <w:sz w:val="24"/>
              </w:rPr>
            </w:pPr>
            <w:r>
              <w:rPr>
                <w:sz w:val="24"/>
              </w:rPr>
              <w:t xml:space="preserve">序号 </w:t>
            </w:r>
          </w:p>
        </w:tc>
        <w:tc>
          <w:tcPr>
            <w:tcW w:w="4083" w:type="dxa"/>
          </w:tcPr>
          <w:p>
            <w:pPr>
              <w:pStyle w:val="10"/>
              <w:ind w:left="116"/>
              <w:rPr>
                <w:sz w:val="24"/>
              </w:rPr>
            </w:pPr>
            <w:r>
              <w:rPr>
                <w:sz w:val="24"/>
              </w:rPr>
              <w:t xml:space="preserve">新闻事件 </w:t>
            </w:r>
          </w:p>
        </w:tc>
        <w:tc>
          <w:tcPr>
            <w:tcW w:w="3373" w:type="dxa"/>
          </w:tcPr>
          <w:p>
            <w:pPr>
              <w:pStyle w:val="10"/>
              <w:ind w:left="115"/>
              <w:rPr>
                <w:sz w:val="24"/>
              </w:rPr>
            </w:pPr>
            <w:r>
              <w:rPr>
                <w:sz w:val="24"/>
              </w:rPr>
              <w:t xml:space="preserve">新闻解读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840" w:type="dxa"/>
          </w:tcPr>
          <w:p>
            <w:pPr>
              <w:pStyle w:val="10"/>
              <w:ind w:left="105"/>
              <w:rPr>
                <w:sz w:val="24"/>
              </w:rPr>
            </w:pPr>
            <w:r>
              <w:rPr>
                <w:sz w:val="24"/>
              </w:rPr>
              <w:t xml:space="preserve">①  </w:t>
            </w:r>
          </w:p>
        </w:tc>
        <w:tc>
          <w:tcPr>
            <w:tcW w:w="4083" w:type="dxa"/>
          </w:tcPr>
          <w:p>
            <w:pPr>
              <w:pStyle w:val="10"/>
              <w:ind w:left="116"/>
              <w:rPr>
                <w:sz w:val="24"/>
              </w:rPr>
            </w:pPr>
            <w:r>
              <w:rPr>
                <w:sz w:val="24"/>
              </w:rPr>
              <w:t>2022 年中国网络文明大会在天津召</w:t>
            </w:r>
          </w:p>
          <w:p>
            <w:pPr>
              <w:pStyle w:val="10"/>
              <w:spacing w:before="13" w:line="240" w:lineRule="auto"/>
              <w:ind w:left="116"/>
              <w:rPr>
                <w:sz w:val="24"/>
              </w:rPr>
            </w:pPr>
            <w:r>
              <w:rPr>
                <w:sz w:val="24"/>
              </w:rPr>
              <w:t xml:space="preserve">开 </w:t>
            </w:r>
          </w:p>
        </w:tc>
        <w:tc>
          <w:tcPr>
            <w:tcW w:w="3373" w:type="dxa"/>
          </w:tcPr>
          <w:p>
            <w:pPr>
              <w:pStyle w:val="10"/>
              <w:ind w:left="115"/>
              <w:rPr>
                <w:sz w:val="24"/>
              </w:rPr>
            </w:pPr>
            <w:r>
              <w:rPr>
                <w:sz w:val="24"/>
              </w:rPr>
              <w:t>培养网络空间向上向善的良好</w:t>
            </w:r>
          </w:p>
          <w:p>
            <w:pPr>
              <w:pStyle w:val="10"/>
              <w:spacing w:before="13" w:line="240" w:lineRule="auto"/>
              <w:ind w:left="115"/>
              <w:rPr>
                <w:sz w:val="24"/>
              </w:rPr>
            </w:pPr>
            <w:r>
              <w:rPr>
                <w:sz w:val="24"/>
              </w:rPr>
              <w:t xml:space="preserve">精神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0" w:hRule="atLeast"/>
        </w:trPr>
        <w:tc>
          <w:tcPr>
            <w:tcW w:w="840" w:type="dxa"/>
          </w:tcPr>
          <w:p>
            <w:pPr>
              <w:pStyle w:val="10"/>
              <w:ind w:left="105"/>
              <w:rPr>
                <w:sz w:val="24"/>
              </w:rPr>
            </w:pPr>
            <w:r>
              <w:rPr>
                <w:sz w:val="24"/>
              </w:rPr>
              <w:t xml:space="preserve">②  </w:t>
            </w:r>
          </w:p>
        </w:tc>
        <w:tc>
          <w:tcPr>
            <w:tcW w:w="4083" w:type="dxa"/>
          </w:tcPr>
          <w:p>
            <w:pPr>
              <w:pStyle w:val="10"/>
              <w:ind w:left="116"/>
              <w:rPr>
                <w:sz w:val="24"/>
              </w:rPr>
            </w:pPr>
            <w:r>
              <w:rPr>
                <w:sz w:val="24"/>
              </w:rPr>
              <w:t>新版义务教育课程方案和课程标准印</w:t>
            </w:r>
          </w:p>
          <w:p>
            <w:pPr>
              <w:pStyle w:val="10"/>
              <w:spacing w:before="2" w:line="240" w:lineRule="auto"/>
              <w:ind w:left="116"/>
              <w:rPr>
                <w:sz w:val="24"/>
              </w:rPr>
            </w:pPr>
            <w:r>
              <w:rPr>
                <w:sz w:val="24"/>
              </w:rPr>
              <w:t xml:space="preserve">发 </w:t>
            </w:r>
          </w:p>
        </w:tc>
        <w:tc>
          <w:tcPr>
            <w:tcW w:w="3373" w:type="dxa"/>
          </w:tcPr>
          <w:p>
            <w:pPr>
              <w:pStyle w:val="10"/>
              <w:ind w:left="115"/>
              <w:rPr>
                <w:sz w:val="24"/>
              </w:rPr>
            </w:pPr>
            <w:r>
              <w:rPr>
                <w:sz w:val="24"/>
              </w:rPr>
              <w:t>落实立德树人的根本任务，促</w:t>
            </w:r>
          </w:p>
          <w:p>
            <w:pPr>
              <w:pStyle w:val="10"/>
              <w:spacing w:before="2" w:line="240" w:lineRule="auto"/>
              <w:ind w:left="115"/>
              <w:rPr>
                <w:sz w:val="24"/>
              </w:rPr>
            </w:pPr>
            <w:r>
              <w:rPr>
                <w:sz w:val="24"/>
              </w:rPr>
              <w:t xml:space="preserve">进义务教育高质量发展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840" w:type="dxa"/>
          </w:tcPr>
          <w:p>
            <w:pPr>
              <w:pStyle w:val="10"/>
              <w:ind w:left="105"/>
              <w:rPr>
                <w:sz w:val="24"/>
              </w:rPr>
            </w:pPr>
            <w:r>
              <w:rPr>
                <w:sz w:val="24"/>
              </w:rPr>
              <w:t xml:space="preserve">③  </w:t>
            </w:r>
          </w:p>
        </w:tc>
        <w:tc>
          <w:tcPr>
            <w:tcW w:w="4083" w:type="dxa"/>
          </w:tcPr>
          <w:p>
            <w:pPr>
              <w:pStyle w:val="10"/>
              <w:ind w:left="116"/>
              <w:rPr>
                <w:sz w:val="24"/>
              </w:rPr>
            </w:pPr>
            <w:r>
              <w:rPr>
                <w:sz w:val="24"/>
              </w:rPr>
              <w:t>作为新时代标志性文化传世工程中国</w:t>
            </w:r>
          </w:p>
          <w:p>
            <w:pPr>
              <w:pStyle w:val="10"/>
              <w:spacing w:before="2" w:line="240" w:lineRule="auto"/>
              <w:ind w:left="116"/>
              <w:rPr>
                <w:sz w:val="24"/>
              </w:rPr>
            </w:pPr>
            <w:r>
              <w:rPr>
                <w:sz w:val="24"/>
              </w:rPr>
              <w:t xml:space="preserve">国家版本馆落成开馆 </w:t>
            </w:r>
          </w:p>
        </w:tc>
        <w:tc>
          <w:tcPr>
            <w:tcW w:w="3373" w:type="dxa"/>
          </w:tcPr>
          <w:p>
            <w:pPr>
              <w:pStyle w:val="10"/>
              <w:ind w:left="115"/>
              <w:rPr>
                <w:sz w:val="24"/>
              </w:rPr>
            </w:pPr>
            <w:r>
              <w:rPr>
                <w:sz w:val="24"/>
              </w:rPr>
              <w:t>能够杜绝我国优秀传统文化的</w:t>
            </w:r>
          </w:p>
          <w:p>
            <w:pPr>
              <w:pStyle w:val="10"/>
              <w:spacing w:before="2" w:line="240" w:lineRule="auto"/>
              <w:ind w:left="115"/>
              <w:rPr>
                <w:sz w:val="24"/>
              </w:rPr>
            </w:pPr>
            <w:r>
              <w:rPr>
                <w:sz w:val="24"/>
              </w:rPr>
              <w:t xml:space="preserve">流失，保护中华文化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840" w:type="dxa"/>
          </w:tcPr>
          <w:p>
            <w:pPr>
              <w:pStyle w:val="10"/>
              <w:ind w:left="105"/>
              <w:rPr>
                <w:sz w:val="24"/>
              </w:rPr>
            </w:pPr>
            <w:r>
              <w:rPr>
                <w:sz w:val="24"/>
              </w:rPr>
              <w:t xml:space="preserve">④ </w:t>
            </w:r>
          </w:p>
        </w:tc>
        <w:tc>
          <w:tcPr>
            <w:tcW w:w="4083" w:type="dxa"/>
          </w:tcPr>
          <w:p>
            <w:pPr>
              <w:pStyle w:val="10"/>
              <w:ind w:left="116"/>
              <w:rPr>
                <w:sz w:val="24"/>
              </w:rPr>
            </w:pPr>
            <w:r>
              <w:rPr>
                <w:sz w:val="24"/>
              </w:rPr>
              <w:t xml:space="preserve">《“十四五”文化发展规划》印发 </w:t>
            </w:r>
          </w:p>
        </w:tc>
        <w:tc>
          <w:tcPr>
            <w:tcW w:w="3373" w:type="dxa"/>
          </w:tcPr>
          <w:p>
            <w:pPr>
              <w:pStyle w:val="10"/>
              <w:ind w:left="115"/>
              <w:rPr>
                <w:sz w:val="24"/>
              </w:rPr>
            </w:pPr>
            <w:r>
              <w:rPr>
                <w:sz w:val="24"/>
              </w:rPr>
              <w:t xml:space="preserve">整体提升我国公民的身体素质 </w:t>
            </w:r>
          </w:p>
        </w:tc>
      </w:tr>
    </w:tbl>
    <w:p>
      <w:pPr>
        <w:pStyle w:val="3"/>
        <w:tabs>
          <w:tab w:val="left" w:pos="1562"/>
          <w:tab w:val="left" w:pos="1982"/>
          <w:tab w:val="left" w:pos="2402"/>
          <w:tab w:val="left" w:pos="3663"/>
          <w:tab w:val="left" w:pos="4084"/>
          <w:tab w:val="left" w:pos="5765"/>
          <w:tab w:val="left" w:pos="6186"/>
        </w:tabs>
        <w:spacing w:line="249" w:lineRule="auto"/>
        <w:ind w:right="1662"/>
      </w:pPr>
      <w:r>
        <w:t>A．①②</w:t>
      </w:r>
      <w:r>
        <w:tab/>
      </w:r>
      <w:r>
        <w:tab/>
      </w:r>
      <w:r>
        <w:tab/>
      </w:r>
      <w:r>
        <w:t>B．①④</w:t>
      </w:r>
      <w:r>
        <w:tab/>
      </w:r>
      <w:r>
        <w:tab/>
      </w:r>
      <w:r>
        <w:t>C．②③</w:t>
      </w:r>
      <w:r>
        <w:tab/>
      </w:r>
      <w:r>
        <w:tab/>
      </w:r>
      <w:r>
        <w:t xml:space="preserve">D．③④ 3.下列新闻事件有助于推动我国高质量发展的举措是 </w:t>
      </w:r>
    </w:p>
    <w:p>
      <w:pPr>
        <w:pStyle w:val="3"/>
        <w:spacing w:line="298" w:lineRule="exact"/>
      </w:pPr>
      <w:r>
        <w:t xml:space="preserve">①我国建成世界首条环沙漠铁路线     </w:t>
      </w:r>
    </w:p>
    <w:p>
      <w:pPr>
        <w:pStyle w:val="3"/>
        <w:spacing w:before="2"/>
      </w:pPr>
      <w:r>
        <w:t xml:space="preserve">②杜富国、钱七虎、聂海胜荣获“八一勋章” </w:t>
      </w:r>
    </w:p>
    <w:p>
      <w:pPr>
        <w:pStyle w:val="3"/>
        <w:tabs>
          <w:tab w:val="left" w:pos="2352"/>
          <w:tab w:val="left" w:pos="6136"/>
        </w:tabs>
        <w:spacing w:before="13" w:line="242" w:lineRule="auto"/>
        <w:ind w:right="1542"/>
      </w:pPr>
      <w:r>
        <w:t xml:space="preserve">③禁止未成年人参与直播打赏          </w:t>
      </w:r>
      <w:r>
        <w:rPr>
          <w:spacing w:val="1"/>
        </w:rPr>
        <w:t xml:space="preserve"> </w:t>
      </w:r>
      <w:r>
        <w:t>④京杭大运河全线通水</w:t>
      </w:r>
      <w:r>
        <w:rPr>
          <w:rFonts w:hint="eastAsia"/>
        </w:rPr>
        <w:t xml:space="preserve"> </w:t>
      </w:r>
      <w:r>
        <w:t>A. ①②</w:t>
      </w:r>
      <w:r>
        <w:tab/>
      </w:r>
      <w:r>
        <w:t>B. ①④         C. ②③</w:t>
      </w:r>
      <w:r>
        <w:tab/>
      </w:r>
      <w:r>
        <w:t xml:space="preserve">D. ③④ </w:t>
      </w:r>
    </w:p>
    <w:p>
      <w:pPr>
        <w:pStyle w:val="9"/>
        <w:numPr>
          <w:ilvl w:val="0"/>
          <w:numId w:val="1"/>
        </w:numPr>
        <w:tabs>
          <w:tab w:val="left" w:pos="543"/>
        </w:tabs>
        <w:spacing w:line="242" w:lineRule="auto"/>
        <w:ind w:right="222" w:firstLine="0"/>
        <w:rPr>
          <w:sz w:val="24"/>
        </w:rPr>
      </w:pPr>
      <w:r>
        <w:rPr>
          <w:sz w:val="24"/>
        </w:rPr>
        <w:t>2022</w:t>
      </w:r>
      <w:r>
        <w:rPr>
          <w:spacing w:val="-40"/>
          <w:sz w:val="24"/>
        </w:rPr>
        <w:t xml:space="preserve"> 年 </w:t>
      </w:r>
      <w:r>
        <w:rPr>
          <w:sz w:val="24"/>
        </w:rPr>
        <w:t>5</w:t>
      </w:r>
      <w:r>
        <w:rPr>
          <w:spacing w:val="-8"/>
          <w:sz w:val="24"/>
        </w:rPr>
        <w:t xml:space="preserve"> 月，教育部发布《义务教育劳动课程标准</w:t>
      </w:r>
      <w:r>
        <w:rPr>
          <w:sz w:val="24"/>
        </w:rPr>
        <w:t>(2022</w:t>
      </w:r>
      <w:r>
        <w:rPr>
          <w:spacing w:val="-21"/>
          <w:sz w:val="24"/>
        </w:rPr>
        <w:t xml:space="preserve"> 年版)》。其中根据</w:t>
      </w:r>
      <w:r>
        <w:rPr>
          <w:sz w:val="24"/>
        </w:rPr>
        <w:t>不同学段制定了“整理与收纳”“家庭清洁、烹饪、家居美化等日常生活劳</w:t>
      </w:r>
    </w:p>
    <w:p>
      <w:pPr>
        <w:pStyle w:val="3"/>
        <w:spacing w:line="307" w:lineRule="exact"/>
      </w:pPr>
      <w:r>
        <w:t xml:space="preserve">动”等学段目标，于 2022 年秋季学期开始执行。新课程标准的发布 </w:t>
      </w:r>
    </w:p>
    <w:p>
      <w:pPr>
        <w:pStyle w:val="3"/>
        <w:spacing w:before="1"/>
      </w:pPr>
      <w:r>
        <w:t xml:space="preserve">①告诉我们应该努力学习，踏实劳动，努力活出生命的精彩 </w:t>
      </w:r>
    </w:p>
    <w:p>
      <w:pPr>
        <w:pStyle w:val="3"/>
        <w:spacing w:before="3"/>
      </w:pPr>
      <w:r>
        <w:t xml:space="preserve">②有利于减轻学生的课业负担，增加学习任务难度 </w:t>
      </w:r>
    </w:p>
    <w:p>
      <w:pPr>
        <w:pStyle w:val="3"/>
        <w:spacing w:before="3" w:line="242" w:lineRule="auto"/>
        <w:ind w:right="346"/>
      </w:pPr>
      <w:r>
        <w:t xml:space="preserve">③使教育者重新审视教育，培养德智体美劳全面发展的社会主义合格建设者与接班人 </w:t>
      </w:r>
    </w:p>
    <w:p>
      <w:pPr>
        <w:pStyle w:val="3"/>
        <w:spacing w:line="249" w:lineRule="auto"/>
        <w:ind w:right="346"/>
      </w:pPr>
      <w:r>
        <w:t xml:space="preserve">④有利于培养孩子们的动手能力和劳动习惯，尽早走上工作岗位，担负工作责任 </w:t>
      </w:r>
    </w:p>
    <w:p>
      <w:pPr>
        <w:spacing w:line="249" w:lineRule="auto"/>
        <w:sectPr>
          <w:type w:val="continuous"/>
          <w:pgSz w:w="11910" w:h="16840"/>
          <w:pgMar w:top="1520" w:right="1600" w:bottom="1440" w:left="1500" w:header="720" w:footer="1246" w:gutter="0"/>
          <w:pgNumType w:start="1"/>
          <w:cols w:space="720" w:num="1"/>
        </w:sectPr>
      </w:pPr>
    </w:p>
    <w:p>
      <w:pPr>
        <w:pStyle w:val="3"/>
        <w:tabs>
          <w:tab w:val="left" w:pos="2382"/>
          <w:tab w:val="left" w:pos="4224"/>
          <w:tab w:val="left" w:pos="6055"/>
        </w:tabs>
        <w:spacing w:before="41"/>
      </w:pPr>
      <w:r>
        <w:t>A．①②</w:t>
      </w:r>
      <w:r>
        <w:tab/>
      </w:r>
      <w:r>
        <w:t>B．①③</w:t>
      </w:r>
      <w:r>
        <w:tab/>
      </w:r>
      <w:r>
        <w:t>C．②④</w:t>
      </w:r>
      <w:r>
        <w:tab/>
      </w:r>
      <w:r>
        <w:t xml:space="preserve">D．③④ </w:t>
      </w:r>
    </w:p>
    <w:p>
      <w:pPr>
        <w:pStyle w:val="9"/>
        <w:numPr>
          <w:ilvl w:val="0"/>
          <w:numId w:val="1"/>
        </w:numPr>
        <w:tabs>
          <w:tab w:val="left" w:pos="543"/>
        </w:tabs>
        <w:spacing w:before="2" w:line="242" w:lineRule="auto"/>
        <w:ind w:right="346" w:firstLine="0"/>
        <w:rPr>
          <w:sz w:val="24"/>
        </w:rPr>
      </w:pPr>
      <w:r>
        <w:rPr>
          <w:spacing w:val="-1"/>
          <w:sz w:val="24"/>
        </w:rPr>
        <w:t>热爱劳动、尊崇劳动、勤奋劳动自古以来就是中华民族的传统美德。下列选</w:t>
      </w:r>
      <w:r>
        <w:rPr>
          <w:sz w:val="24"/>
        </w:rPr>
        <w:t xml:space="preserve">项体现这一传统美德的是 </w:t>
      </w:r>
    </w:p>
    <w:p>
      <w:pPr>
        <w:pStyle w:val="3"/>
        <w:spacing w:before="10" w:line="244" w:lineRule="auto"/>
        <w:ind w:right="99"/>
      </w:pPr>
      <w:r>
        <w:t>A.先天下之忧而忧,后天下之乐而乐       B.童孙未解供耕织,也傍桑阴学种瓜</w:t>
      </w:r>
      <w:r>
        <w:rPr>
          <w:rFonts w:hint="eastAsia"/>
        </w:rPr>
        <w:t xml:space="preserve"> </w:t>
      </w:r>
      <w:r>
        <w:t>C.路漫漫其修远兮,吾将上下而求索  D.为有牺牲多壮志,敢教日月换新天6．2022</w:t>
      </w:r>
      <w:r>
        <w:rPr>
          <w:spacing w:val="-40"/>
        </w:rPr>
        <w:t xml:space="preserve"> 年 </w:t>
      </w:r>
      <w:r>
        <w:t>8</w:t>
      </w:r>
      <w:r>
        <w:rPr>
          <w:spacing w:val="-40"/>
        </w:rPr>
        <w:t xml:space="preserve"> 月 </w:t>
      </w:r>
      <w:r>
        <w:t>31</w:t>
      </w:r>
      <w:r>
        <w:rPr>
          <w:spacing w:val="-30"/>
        </w:rPr>
        <w:t xml:space="preserve"> 日至 </w:t>
      </w:r>
      <w:r>
        <w:t>9</w:t>
      </w:r>
      <w:r>
        <w:rPr>
          <w:spacing w:val="-40"/>
        </w:rPr>
        <w:t xml:space="preserve"> 月 </w:t>
      </w:r>
      <w:r>
        <w:t>5</w:t>
      </w:r>
      <w:r>
        <w:rPr>
          <w:spacing w:val="-30"/>
        </w:rPr>
        <w:t xml:space="preserve"> 日</w:t>
      </w:r>
      <w:r>
        <w:t>，2022</w:t>
      </w:r>
      <w:r>
        <w:rPr>
          <w:spacing w:val="-8"/>
        </w:rPr>
        <w:t xml:space="preserve"> 年中国国际服务贸易交易会在北京国家会议中心和首钢园区举办。服贸会设置全球服务贸易峰会、论坛会议、推介洽 </w:t>
      </w:r>
      <w:r>
        <w:rPr>
          <w:spacing w:val="-12"/>
        </w:rPr>
        <w:t xml:space="preserve">谈、成果发布、配套活动等 </w:t>
      </w:r>
      <w:r>
        <w:t>6</w:t>
      </w:r>
      <w:r>
        <w:rPr>
          <w:spacing w:val="-8"/>
        </w:rPr>
        <w:t xml:space="preserve"> 类活动。本届服贸会取得的成果超过上届，这表明 </w:t>
      </w:r>
    </w:p>
    <w:p>
      <w:pPr>
        <w:pStyle w:val="9"/>
        <w:numPr>
          <w:ilvl w:val="0"/>
          <w:numId w:val="2"/>
        </w:numPr>
        <w:tabs>
          <w:tab w:val="left" w:pos="663"/>
        </w:tabs>
        <w:spacing w:line="242" w:lineRule="auto"/>
        <w:ind w:right="3222" w:firstLine="0"/>
        <w:rPr>
          <w:sz w:val="24"/>
        </w:rPr>
      </w:pPr>
      <w:r>
        <w:rPr>
          <w:sz w:val="24"/>
        </w:rPr>
        <w:t xml:space="preserve">中国致力于成为国际事务的领导者        B．当今世界是一个开放的、紧密联系的世界  C．我国在世界经济的发展中起主导作用      D．中国与世界各国经济贸易良好，没有任何分歧 </w:t>
      </w:r>
    </w:p>
    <w:p>
      <w:pPr>
        <w:pStyle w:val="3"/>
        <w:tabs>
          <w:tab w:val="left" w:pos="4704"/>
        </w:tabs>
        <w:spacing w:line="242" w:lineRule="auto"/>
        <w:ind w:right="283"/>
      </w:pPr>
      <w:r>
        <w:t>7．北京</w:t>
      </w:r>
      <w:r>
        <w:rPr>
          <w:spacing w:val="-60"/>
        </w:rPr>
        <w:t xml:space="preserve"> </w:t>
      </w:r>
      <w:r>
        <w:t>2022</w:t>
      </w:r>
      <w:r>
        <w:rPr>
          <w:spacing w:val="-59"/>
        </w:rPr>
        <w:t xml:space="preserve"> </w:t>
      </w:r>
      <w:r>
        <w:t>年冬奥会、冬残奥会火炬“飞扬”以祥云纹样“打底”，蕴含着“道法自然，天人合一”的中国传统思想；交接时两只火炬的顶部可以紧密相扣，象征着不同文明的互动，让世界更</w:t>
      </w:r>
      <w:r>
        <w:rPr>
          <w:spacing w:val="3"/>
        </w:rPr>
        <w:t>加</w:t>
      </w:r>
      <w:r>
        <w:t>相知相融的冬奥愿景。下列对北京2022冬奥会、冬残奥会火炬的设计理念认识不正确的</w:t>
      </w:r>
      <w:r>
        <w:rPr>
          <w:spacing w:val="4"/>
        </w:rPr>
        <w:t>是</w:t>
      </w:r>
      <w:r>
        <w:rPr>
          <w:rFonts w:hint="eastAsia"/>
          <w:spacing w:val="4"/>
        </w:rPr>
        <w:t xml:space="preserve"> </w:t>
      </w:r>
      <w:r>
        <w:rPr>
          <w:spacing w:val="4"/>
        </w:rPr>
        <w:t xml:space="preserve">               </w:t>
      </w:r>
      <w:r>
        <w:t>A．中华文化具有与时俱进的创造</w:t>
      </w:r>
      <w:r>
        <w:rPr>
          <w:spacing w:val="3"/>
        </w:rPr>
        <w:t>力</w:t>
      </w:r>
      <w:r>
        <w:rPr>
          <w:spacing w:val="3"/>
        </w:rPr>
        <w:tab/>
      </w:r>
      <w:r>
        <w:t>B．文明因交流互鉴而丰富多彩  C．要学习和借鉴奥林匹克一切成</w:t>
      </w:r>
      <w:r>
        <w:rPr>
          <w:spacing w:val="3"/>
        </w:rPr>
        <w:t>果</w:t>
      </w:r>
      <w:r>
        <w:rPr>
          <w:spacing w:val="3"/>
        </w:rPr>
        <w:tab/>
      </w:r>
      <w:r>
        <w:t>D．中华文化源远流长博大精深8．2022</w:t>
      </w:r>
      <w:r>
        <w:rPr>
          <w:spacing w:val="-60"/>
        </w:rPr>
        <w:t xml:space="preserve"> </w:t>
      </w:r>
      <w:r>
        <w:t>年</w:t>
      </w:r>
      <w:r>
        <w:rPr>
          <w:spacing w:val="-60"/>
        </w:rPr>
        <w:t xml:space="preserve"> </w:t>
      </w:r>
      <w:r>
        <w:t>4</w:t>
      </w:r>
      <w:r>
        <w:rPr>
          <w:spacing w:val="-60"/>
        </w:rPr>
        <w:t xml:space="preserve"> </w:t>
      </w:r>
      <w:r>
        <w:t>月</w:t>
      </w:r>
      <w:r>
        <w:rPr>
          <w:spacing w:val="-60"/>
        </w:rPr>
        <w:t xml:space="preserve"> </w:t>
      </w:r>
      <w:r>
        <w:t>20</w:t>
      </w:r>
      <w:r>
        <w:rPr>
          <w:spacing w:val="-60"/>
        </w:rPr>
        <w:t xml:space="preserve"> </w:t>
      </w:r>
      <w:r>
        <w:t>日至</w:t>
      </w:r>
      <w:r>
        <w:rPr>
          <w:spacing w:val="-60"/>
        </w:rPr>
        <w:t xml:space="preserve"> </w:t>
      </w:r>
      <w:r>
        <w:t>22</w:t>
      </w:r>
      <w:r>
        <w:rPr>
          <w:spacing w:val="-60"/>
        </w:rPr>
        <w:t xml:space="preserve"> </w:t>
      </w:r>
      <w:r>
        <w:t>日，博鳌亚洲论坛</w:t>
      </w:r>
      <w:r>
        <w:rPr>
          <w:spacing w:val="-59"/>
        </w:rPr>
        <w:t xml:space="preserve"> </w:t>
      </w:r>
      <w:r>
        <w:t>2022</w:t>
      </w:r>
      <w:r>
        <w:rPr>
          <w:spacing w:val="-60"/>
        </w:rPr>
        <w:t xml:space="preserve"> </w:t>
      </w:r>
      <w:r>
        <w:t>年年会在海南举行。习近</w:t>
      </w:r>
      <w:r>
        <w:rPr>
          <w:spacing w:val="-15"/>
        </w:rPr>
        <w:t>平</w:t>
      </w:r>
      <w:r>
        <w:t xml:space="preserve">主席以视频方式发表题为《携手迎接挑战，合作开创未来》的主旨演讲，提出的“共同守护人类生命健康”“共同促进经济复苏”“共同维护世界和平安 宁”“共同应对全球治理挑战”这“四个共同”提出的大背景是 </w:t>
      </w:r>
    </w:p>
    <w:p>
      <w:pPr>
        <w:pStyle w:val="3"/>
        <w:spacing w:before="13"/>
      </w:pPr>
      <w:r>
        <w:t xml:space="preserve">①世界正经历着新一轮大变革，封锁、孤立仍是主流 </w:t>
      </w:r>
    </w:p>
    <w:p>
      <w:pPr>
        <w:pStyle w:val="3"/>
        <w:spacing w:before="3"/>
      </w:pPr>
      <w:r>
        <w:t xml:space="preserve">②这是一个开放世界，国家间相互开放程度不断加深 </w:t>
      </w:r>
    </w:p>
    <w:p>
      <w:pPr>
        <w:pStyle w:val="3"/>
        <w:spacing w:before="3"/>
      </w:pPr>
      <w:r>
        <w:t xml:space="preserve">③中国经济实力不断增强，成为影响世界的主导力量 </w:t>
      </w:r>
    </w:p>
    <w:p>
      <w:pPr>
        <w:pStyle w:val="3"/>
        <w:spacing w:before="3"/>
      </w:pPr>
      <w:r>
        <w:t xml:space="preserve">④这是个紧密联系的世界，各国彼此影响，休戚相关 </w:t>
      </w:r>
    </w:p>
    <w:p>
      <w:pPr>
        <w:pStyle w:val="3"/>
        <w:tabs>
          <w:tab w:val="left" w:pos="2382"/>
          <w:tab w:val="left" w:pos="4224"/>
          <w:tab w:val="left" w:pos="6296"/>
        </w:tabs>
        <w:spacing w:before="2"/>
      </w:pPr>
      <w:r>
        <w:t>A．①③</w:t>
      </w:r>
      <w:r>
        <w:tab/>
      </w:r>
      <w:r>
        <w:t>B．①④</w:t>
      </w:r>
      <w:r>
        <w:tab/>
      </w:r>
      <w:r>
        <w:t>C．②③</w:t>
      </w:r>
      <w:r>
        <w:tab/>
      </w:r>
      <w:r>
        <w:t xml:space="preserve">D．②④ </w:t>
      </w:r>
    </w:p>
    <w:p>
      <w:pPr>
        <w:pStyle w:val="3"/>
        <w:spacing w:before="13" w:line="242" w:lineRule="auto"/>
        <w:ind w:right="345"/>
      </w:pPr>
      <w:r>
        <w:t xml:space="preserve">9．2022 年世界局部战争与冲突不断，国际安全局势急剧动荡。为此，中国政府呼吁有关各方以国家和人民利益为重，最大限度保持克制，继续通过对话协商解决分歧，避免局势进一步升级。从中国政府的态度可以看出         A．和平与对话是当今时代的主题 </w:t>
      </w:r>
    </w:p>
    <w:p>
      <w:pPr>
        <w:pStyle w:val="9"/>
        <w:numPr>
          <w:ilvl w:val="0"/>
          <w:numId w:val="2"/>
        </w:numPr>
        <w:tabs>
          <w:tab w:val="left" w:pos="663"/>
        </w:tabs>
        <w:spacing w:line="247" w:lineRule="auto"/>
        <w:ind w:right="3222" w:firstLine="0"/>
        <w:rPr>
          <w:sz w:val="24"/>
        </w:rPr>
      </w:pPr>
      <w:r>
        <w:rPr>
          <w:sz w:val="24"/>
        </w:rPr>
        <w:t xml:space="preserve">战争是主流，现在的世界很不安宁        C．中国成为世界经济增长的主要稳定器和动力源D．我国主张对话协商，以和平方式解决国际争端 </w:t>
      </w:r>
    </w:p>
    <w:p>
      <w:pPr>
        <w:pStyle w:val="3"/>
        <w:spacing w:line="242" w:lineRule="auto"/>
        <w:ind w:right="221"/>
      </w:pPr>
      <w:r>
        <w:t>10．2022</w:t>
      </w:r>
      <w:r>
        <w:rPr>
          <w:spacing w:val="-41"/>
        </w:rPr>
        <w:t xml:space="preserve"> 年 </w:t>
      </w:r>
      <w:r>
        <w:t>1</w:t>
      </w:r>
      <w:r>
        <w:rPr>
          <w:spacing w:val="-40"/>
        </w:rPr>
        <w:t xml:space="preserve"> 月 </w:t>
      </w:r>
      <w:r>
        <w:t>11</w:t>
      </w:r>
      <w:r>
        <w:rPr>
          <w:spacing w:val="-8"/>
        </w:rPr>
        <w:t xml:space="preserve"> 日发布的《全球经济展望》指出，受新冠肺炎疫情及其它</w:t>
      </w:r>
      <w:r>
        <w:rPr>
          <w:spacing w:val="-11"/>
        </w:rPr>
        <w:t xml:space="preserve">因素影响，全球经济增长将显著放缓，从 </w:t>
      </w:r>
      <w:r>
        <w:t>2021</w:t>
      </w:r>
      <w:r>
        <w:rPr>
          <w:spacing w:val="-30"/>
        </w:rPr>
        <w:t xml:space="preserve"> 年的 </w:t>
      </w:r>
      <w:r>
        <w:t>5.5%</w:t>
      </w:r>
      <w:r>
        <w:rPr>
          <w:spacing w:val="-20"/>
        </w:rPr>
        <w:t xml:space="preserve">降至 </w:t>
      </w:r>
      <w:r>
        <w:t>2022</w:t>
      </w:r>
      <w:r>
        <w:rPr>
          <w:spacing w:val="-30"/>
        </w:rPr>
        <w:t xml:space="preserve"> 年的 </w:t>
      </w:r>
      <w:r>
        <w:rPr>
          <w:spacing w:val="-3"/>
        </w:rPr>
        <w:t xml:space="preserve">4.1%， </w:t>
      </w:r>
      <w:r>
        <w:t>2023</w:t>
      </w:r>
      <w:r>
        <w:rPr>
          <w:spacing w:val="-14"/>
        </w:rPr>
        <w:t xml:space="preserve"> 年进一步下降至 </w:t>
      </w:r>
      <w:r>
        <w:t xml:space="preserve">3.2%。面对国际复杂形势，我国谋求发展应该 </w:t>
      </w:r>
    </w:p>
    <w:p>
      <w:pPr>
        <w:pStyle w:val="3"/>
      </w:pPr>
      <w:r>
        <w:t xml:space="preserve">①不顾一切发展经济 ②加快构建新发展格局 </w:t>
      </w:r>
    </w:p>
    <w:p>
      <w:pPr>
        <w:pStyle w:val="3"/>
        <w:tabs>
          <w:tab w:val="left" w:pos="2382"/>
          <w:tab w:val="left" w:pos="4464"/>
          <w:tab w:val="left" w:pos="6536"/>
        </w:tabs>
        <w:spacing w:line="242" w:lineRule="auto"/>
        <w:ind w:right="1310"/>
      </w:pPr>
      <w:r>
        <w:t xml:space="preserve">③成为全球治理领导者       </w:t>
      </w:r>
      <w:r>
        <w:rPr>
          <w:spacing w:val="119"/>
        </w:rPr>
        <w:t xml:space="preserve"> </w:t>
      </w:r>
      <w:r>
        <w:t>④把提升发展质量放在首位</w:t>
      </w:r>
      <w:r>
        <w:rPr>
          <w:rFonts w:hint="eastAsia"/>
        </w:rPr>
        <w:t xml:space="preserve"> </w:t>
      </w:r>
      <w:r>
        <w:t>A．①②</w:t>
      </w:r>
      <w:r>
        <w:tab/>
      </w:r>
      <w:r>
        <w:t>B．①③</w:t>
      </w:r>
      <w:r>
        <w:tab/>
      </w:r>
      <w:r>
        <w:t>C．②④</w:t>
      </w:r>
      <w:r>
        <w:tab/>
      </w:r>
      <w:r>
        <w:t xml:space="preserve">D．③④ </w:t>
      </w:r>
    </w:p>
    <w:p>
      <w:pPr>
        <w:pStyle w:val="3"/>
        <w:spacing w:line="247" w:lineRule="auto"/>
        <w:ind w:right="224"/>
      </w:pPr>
      <w:r>
        <w:t>11</w:t>
      </w:r>
      <w:r>
        <w:rPr>
          <w:spacing w:val="-4"/>
        </w:rPr>
        <w:t xml:space="preserve">．世界经合组织的报告认为：预计 </w:t>
      </w:r>
      <w:r>
        <w:t>2022</w:t>
      </w:r>
      <w:r>
        <w:rPr>
          <w:spacing w:val="-9"/>
        </w:rPr>
        <w:t xml:space="preserve"> 年中国经济将强劲增长，对世界经济</w:t>
      </w:r>
      <w:r>
        <w:t xml:space="preserve">增长的贡献率将超过三分之一，而欧洲和北美地区的贡献率仍将低于它们在世界经济中的比重。这告诉我们 </w:t>
      </w:r>
    </w:p>
    <w:p>
      <w:pPr>
        <w:spacing w:line="247" w:lineRule="auto"/>
        <w:sectPr>
          <w:pgSz w:w="11910" w:h="16840"/>
          <w:pgMar w:top="1400" w:right="1600" w:bottom="1440" w:left="1500" w:header="0" w:footer="1246" w:gutter="0"/>
          <w:cols w:space="720" w:num="1"/>
        </w:sectPr>
      </w:pPr>
    </w:p>
    <w:p>
      <w:pPr>
        <w:pStyle w:val="3"/>
        <w:spacing w:before="41" w:line="242" w:lineRule="auto"/>
        <w:ind w:right="1542"/>
      </w:pPr>
      <w:r>
        <w:t xml:space="preserve">A．中国人民通过改革开放过上了幸福的生活                B．中国成为世界经济增长的主要稳定器和动力源            C．中国经济具有强大韧性，已是影响世界经济发展的决定性力量 </w:t>
      </w:r>
    </w:p>
    <w:p>
      <w:pPr>
        <w:pStyle w:val="3"/>
        <w:spacing w:before="9" w:line="242" w:lineRule="auto"/>
        <w:ind w:right="1060"/>
      </w:pPr>
      <w:r>
        <w:t xml:space="preserve">D．改革开放影响中国的同时也影响着世界，我国已成为世界经济中心12.下图表明，为促进发展，我国要 </w:t>
      </w:r>
    </w:p>
    <w:p>
      <w:pPr>
        <w:pStyle w:val="3"/>
        <w:spacing w:before="11"/>
        <w:ind w:left="0"/>
        <w:rPr>
          <w:sz w:val="8"/>
        </w:rPr>
      </w:pPr>
      <w:r>
        <w:drawing>
          <wp:anchor distT="0" distB="0" distL="0" distR="0" simplePos="0" relativeHeight="251659264" behindDoc="0" locked="0" layoutInCell="1" allowOverlap="1">
            <wp:simplePos x="0" y="0"/>
            <wp:positionH relativeFrom="page">
              <wp:posOffset>2369185</wp:posOffset>
            </wp:positionH>
            <wp:positionV relativeFrom="paragraph">
              <wp:posOffset>98425</wp:posOffset>
            </wp:positionV>
            <wp:extent cx="2382520" cy="167005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2382520" cy="1670050"/>
                    </a:xfrm>
                    <a:prstGeom prst="rect">
                      <a:avLst/>
                    </a:prstGeom>
                  </pic:spPr>
                </pic:pic>
              </a:graphicData>
            </a:graphic>
          </wp:anchor>
        </w:drawing>
      </w:r>
    </w:p>
    <w:p>
      <w:pPr>
        <w:pStyle w:val="3"/>
        <w:spacing w:before="144"/>
      </w:pPr>
      <w:r>
        <w:t xml:space="preserve">①把提升发展质量放在首位 ②进一步拓展国内国际市场 </w:t>
      </w:r>
    </w:p>
    <w:p>
      <w:pPr>
        <w:pStyle w:val="3"/>
        <w:tabs>
          <w:tab w:val="left" w:pos="1562"/>
        </w:tabs>
        <w:spacing w:before="2" w:line="249" w:lineRule="auto"/>
        <w:ind w:right="2021"/>
      </w:pPr>
      <w:r>
        <w:t>③加快建设文化强国的步伐</w:t>
      </w:r>
      <w:r>
        <w:rPr>
          <w:spacing w:val="2"/>
        </w:rPr>
        <w:t xml:space="preserve"> </w:t>
      </w:r>
      <w:r>
        <w:t>④大力推动传统产业优化升级A．①③</w:t>
      </w:r>
      <w:r>
        <w:tab/>
      </w:r>
      <w:r>
        <w:t>B．①④ C．②③</w:t>
      </w:r>
      <w:r>
        <w:rPr>
          <w:spacing w:val="59"/>
        </w:rPr>
        <w:t xml:space="preserve"> </w:t>
      </w:r>
      <w:r>
        <w:t xml:space="preserve">D．②④ </w:t>
      </w:r>
    </w:p>
    <w:p>
      <w:pPr>
        <w:pStyle w:val="9"/>
        <w:numPr>
          <w:ilvl w:val="0"/>
          <w:numId w:val="3"/>
        </w:numPr>
        <w:tabs>
          <w:tab w:val="left" w:pos="783"/>
        </w:tabs>
        <w:spacing w:line="242" w:lineRule="auto"/>
        <w:ind w:right="347" w:firstLine="0"/>
        <w:rPr>
          <w:sz w:val="24"/>
        </w:rPr>
      </w:pPr>
      <w:r>
        <w:rPr>
          <w:spacing w:val="-1"/>
          <w:sz w:val="24"/>
        </w:rPr>
        <w:t>“谋划和推进党和国家各项工作，必须深入分析国际国内大势，科学把握</w:t>
      </w:r>
      <w:r>
        <w:rPr>
          <w:sz w:val="24"/>
        </w:rPr>
        <w:t xml:space="preserve">我们面临的战略机遇和风险挑战。"下列属于我国面临的风险挑战的有 </w:t>
      </w:r>
    </w:p>
    <w:p>
      <w:pPr>
        <w:pStyle w:val="3"/>
        <w:spacing w:line="307" w:lineRule="exact"/>
      </w:pPr>
      <w:r>
        <w:t xml:space="preserve">①我国城乡发展不平衡不协调、区域发展不平衡 </w:t>
      </w:r>
    </w:p>
    <w:p>
      <w:pPr>
        <w:pStyle w:val="3"/>
      </w:pPr>
      <w:r>
        <w:t xml:space="preserve">②我国人口、资源、生态面临严峻形势  </w:t>
      </w:r>
    </w:p>
    <w:p>
      <w:pPr>
        <w:pStyle w:val="3"/>
        <w:spacing w:before="6"/>
      </w:pPr>
      <w:r>
        <w:t xml:space="preserve">③我国科技在一些重要领域走在世界前列 </w:t>
      </w:r>
    </w:p>
    <w:p>
      <w:pPr>
        <w:pStyle w:val="3"/>
        <w:spacing w:before="3"/>
      </w:pPr>
      <w:r>
        <w:t xml:space="preserve">④我国采取各种措施解决发展中的问题 </w:t>
      </w:r>
    </w:p>
    <w:p>
      <w:pPr>
        <w:pStyle w:val="3"/>
        <w:tabs>
          <w:tab w:val="left" w:pos="2142"/>
          <w:tab w:val="left" w:pos="4224"/>
          <w:tab w:val="left" w:pos="6055"/>
        </w:tabs>
        <w:spacing w:before="3"/>
      </w:pPr>
      <w:r>
        <w:t>A．①②</w:t>
      </w:r>
      <w:r>
        <w:tab/>
      </w:r>
      <w:r>
        <w:t>B．①③</w:t>
      </w:r>
      <w:r>
        <w:tab/>
      </w:r>
      <w:r>
        <w:t>C．②④</w:t>
      </w:r>
      <w:r>
        <w:tab/>
      </w:r>
      <w:r>
        <w:t xml:space="preserve">D．③④ </w:t>
      </w:r>
    </w:p>
    <w:p>
      <w:pPr>
        <w:pStyle w:val="9"/>
        <w:numPr>
          <w:ilvl w:val="0"/>
          <w:numId w:val="3"/>
        </w:numPr>
        <w:tabs>
          <w:tab w:val="left" w:pos="783"/>
        </w:tabs>
        <w:spacing w:before="2" w:line="247" w:lineRule="auto"/>
        <w:ind w:right="220" w:firstLine="0"/>
        <w:rPr>
          <w:sz w:val="24"/>
        </w:rPr>
      </w:pPr>
      <w:r>
        <w:rPr>
          <w:sz w:val="24"/>
        </w:rPr>
        <w:t>《司马法》中说：“国虽大，好战必亡；天下虽平，忘战必危。”《左传</w:t>
      </w:r>
      <w:r>
        <w:rPr>
          <w:spacing w:val="-4"/>
          <w:sz w:val="24"/>
        </w:rPr>
        <w:t xml:space="preserve">》中说：“亲仁善邻，国之宝也。”《礼记》中说：“万物并育而不相害，道并行而不相悖。”这些思想启示我们 </w:t>
      </w:r>
    </w:p>
    <w:p>
      <w:pPr>
        <w:pStyle w:val="9"/>
        <w:numPr>
          <w:ilvl w:val="0"/>
          <w:numId w:val="4"/>
        </w:numPr>
        <w:tabs>
          <w:tab w:val="left" w:pos="663"/>
        </w:tabs>
        <w:spacing w:line="242" w:lineRule="auto"/>
        <w:ind w:right="2743" w:firstLine="0"/>
        <w:jc w:val="both"/>
        <w:rPr>
          <w:sz w:val="24"/>
        </w:rPr>
      </w:pPr>
      <w:r>
        <w:rPr>
          <w:sz w:val="24"/>
        </w:rPr>
        <w:t xml:space="preserve">抓住机遇，勇于创新    B．准确识变，科学应变C．趋利避害，奋勇前进   D．合作共赢，携手并进15．当代青少年应承担的历史责任有 </w:t>
      </w:r>
    </w:p>
    <w:p>
      <w:pPr>
        <w:pStyle w:val="3"/>
        <w:spacing w:line="306" w:lineRule="exact"/>
      </w:pPr>
      <w:r>
        <w:t xml:space="preserve">①争取实现祖国的独立 ②争取民族的解放和繁荣 </w:t>
      </w:r>
    </w:p>
    <w:p>
      <w:pPr>
        <w:pStyle w:val="3"/>
        <w:spacing w:before="3"/>
      </w:pPr>
      <w:r>
        <w:t xml:space="preserve">③争取实现民族的伟大复兴 ④振兴中华 </w:t>
      </w:r>
    </w:p>
    <w:p>
      <w:pPr>
        <w:pStyle w:val="3"/>
        <w:tabs>
          <w:tab w:val="left" w:pos="2382"/>
          <w:tab w:val="left" w:pos="4464"/>
          <w:tab w:val="left" w:pos="6536"/>
        </w:tabs>
        <w:spacing w:before="3" w:line="242" w:lineRule="auto"/>
        <w:ind w:right="345"/>
      </w:pPr>
      <w:r>
        <w:t>A．①③</w:t>
      </w:r>
      <w:r>
        <w:tab/>
      </w:r>
      <w:r>
        <w:t>B．③④</w:t>
      </w:r>
      <w:r>
        <w:tab/>
      </w:r>
      <w:r>
        <w:t>C．②③</w:t>
      </w:r>
      <w:r>
        <w:tab/>
      </w:r>
      <w:r>
        <w:t>D．②④      16．学霸与音乐爱好者邂逅，将会产生怎样的火花？近日，一张名为《静海》的音乐专辑刷爆了成都七中师生的朋友圈。这张专辑从写词、谱曲、编曲、录</w:t>
      </w:r>
      <w:r>
        <w:rPr>
          <w:spacing w:val="-10"/>
        </w:rPr>
        <w:t xml:space="preserve">制均由学校 </w:t>
      </w:r>
      <w:r>
        <w:t>4</w:t>
      </w:r>
      <w:r>
        <w:rPr>
          <w:spacing w:val="-8"/>
        </w:rPr>
        <w:t xml:space="preserve"> 名高中生完成，最令人惊叹的是除了词曲动人，专辑的主创、主</w:t>
      </w:r>
    </w:p>
    <w:p>
      <w:pPr>
        <w:pStyle w:val="3"/>
        <w:spacing w:before="9"/>
      </w:pPr>
      <w:r>
        <w:rPr>
          <w:spacing w:val="-2"/>
        </w:rPr>
        <w:t xml:space="preserve">唱各有千秋，主唱人员均为校园歌手赛事冠军，而且主创人员在今年 </w:t>
      </w:r>
      <w:r>
        <w:t>8</w:t>
      </w:r>
      <w:r>
        <w:rPr>
          <w:spacing w:val="-15"/>
        </w:rPr>
        <w:t xml:space="preserve"> 月举行</w:t>
      </w:r>
    </w:p>
    <w:p>
      <w:pPr>
        <w:pStyle w:val="3"/>
        <w:spacing w:before="3" w:line="242" w:lineRule="auto"/>
        <w:ind w:right="341"/>
      </w:pPr>
      <w:r>
        <w:t xml:space="preserve">的第 26 届全国中学生生物奥林匹克竞赛中获金奖，均保送北京大学。这说明A．学习与兴趣不可兼得 </w:t>
      </w:r>
    </w:p>
    <w:p>
      <w:pPr>
        <w:pStyle w:val="9"/>
        <w:numPr>
          <w:ilvl w:val="0"/>
          <w:numId w:val="4"/>
        </w:numPr>
        <w:tabs>
          <w:tab w:val="left" w:pos="663"/>
        </w:tabs>
        <w:spacing w:line="247" w:lineRule="auto"/>
        <w:ind w:right="2743" w:firstLine="0"/>
        <w:rPr>
          <w:sz w:val="24"/>
        </w:rPr>
      </w:pPr>
      <w:r>
        <w:rPr>
          <w:sz w:val="24"/>
        </w:rPr>
        <w:t xml:space="preserve">我们的生活离不开音乐的陪伴                C．我们的生活在父母、老师、同学的陪伴下不断拓展D．只要努力，有贵人相助，人人都能取得成功 </w:t>
      </w:r>
    </w:p>
    <w:p>
      <w:pPr>
        <w:spacing w:line="247" w:lineRule="auto"/>
        <w:rPr>
          <w:sz w:val="24"/>
        </w:rPr>
        <w:sectPr>
          <w:pgSz w:w="11910" w:h="16840"/>
          <w:pgMar w:top="1400" w:right="1600" w:bottom="1440" w:left="1500" w:header="0" w:footer="1246" w:gutter="0"/>
          <w:cols w:space="720" w:num="1"/>
        </w:sectPr>
      </w:pPr>
    </w:p>
    <w:p>
      <w:pPr>
        <w:pStyle w:val="9"/>
        <w:numPr>
          <w:ilvl w:val="0"/>
          <w:numId w:val="5"/>
        </w:numPr>
        <w:tabs>
          <w:tab w:val="left" w:pos="663"/>
        </w:tabs>
        <w:spacing w:before="41" w:line="244" w:lineRule="auto"/>
        <w:ind w:right="221" w:firstLine="0"/>
        <w:rPr>
          <w:sz w:val="24"/>
        </w:rPr>
      </w:pPr>
      <w:r>
        <w:rPr>
          <w:spacing w:val="-1"/>
          <w:sz w:val="24"/>
        </w:rPr>
        <w:t>当前，国际格局依然保持“-超多强”态势，但“一超”弱化、多强分化趋</w:t>
      </w:r>
      <w:r>
        <w:rPr>
          <w:sz w:val="24"/>
        </w:rPr>
        <w:t xml:space="preserve">势明显。美国利用超强实力实施强权政治，企图“另起炉灶”，重构国际秩  序。美国战略调整导致大国在经贸、科技安全、地区与多边外交领域的博弈空前激烈，多边主义和自由贸易体制受到严重冲击，保护主义、民粹主义盛行， 全球化遭遇逆风，世界经济下行压力增大，全球治理体制趋向“分裂化”“阵营化”，世界很不安宁。这说明 </w:t>
      </w:r>
    </w:p>
    <w:p>
      <w:pPr>
        <w:pStyle w:val="3"/>
        <w:spacing w:line="244" w:lineRule="auto"/>
        <w:ind w:right="4184"/>
        <w:jc w:val="both"/>
      </w:pPr>
      <w:r>
        <w:t xml:space="preserve">A．霸权主义是威胁世界和平的根本因素B．影响世界和平与发展的因素依然存在C．打造人类命运共同体的目标难以实现D．经济全球化把世界各国紧密联系起来 </w:t>
      </w:r>
    </w:p>
    <w:p>
      <w:pPr>
        <w:pStyle w:val="9"/>
        <w:numPr>
          <w:ilvl w:val="0"/>
          <w:numId w:val="5"/>
        </w:numPr>
        <w:tabs>
          <w:tab w:val="left" w:pos="783"/>
        </w:tabs>
        <w:spacing w:line="242" w:lineRule="auto"/>
        <w:ind w:right="347" w:firstLine="0"/>
        <w:rPr>
          <w:sz w:val="24"/>
        </w:rPr>
      </w:pPr>
      <w:r>
        <w:rPr>
          <w:spacing w:val="-8"/>
          <w:sz w:val="24"/>
        </w:rPr>
        <w:t>央视大型纪录片《穿越海上丝绸之路》，立足于国家“一带一路”倡议背</w:t>
      </w:r>
      <w:r>
        <w:rPr>
          <w:spacing w:val="-9"/>
          <w:sz w:val="24"/>
        </w:rPr>
        <w:t>景，以海上丝路沿线国家的人物风情故事切入，带领观众穿越时空，重新发现</w:t>
      </w:r>
      <w:r>
        <w:rPr>
          <w:sz w:val="24"/>
        </w:rPr>
        <w:t>海上丝绸之路的厚重历史和文化精神。这表明了                           A．</w:t>
      </w:r>
      <w:r>
        <w:rPr>
          <w:spacing w:val="5"/>
          <w:sz w:val="24"/>
        </w:rPr>
        <w:t xml:space="preserve">不同文化交相辉映，优劣分明      </w:t>
      </w:r>
      <w:r>
        <w:rPr>
          <w:sz w:val="24"/>
        </w:rPr>
        <w:t>B．海丝文化最为优秀，独领风骚C．</w:t>
      </w:r>
      <w:r>
        <w:rPr>
          <w:spacing w:val="3"/>
          <w:sz w:val="24"/>
        </w:rPr>
        <w:t xml:space="preserve">世界文化求同存异，和谐发展      </w:t>
      </w:r>
      <w:r>
        <w:rPr>
          <w:sz w:val="24"/>
        </w:rPr>
        <w:t>D．不同文化相互融合、相互取代19</w:t>
      </w:r>
      <w:r>
        <w:rPr>
          <w:spacing w:val="-1"/>
          <w:sz w:val="24"/>
        </w:rPr>
        <w:t>．当前，世界整体维持和平的态势，但局部战争和冲突从未间断。下列属于</w:t>
      </w:r>
      <w:r>
        <w:rPr>
          <w:sz w:val="24"/>
        </w:rPr>
        <w:t xml:space="preserve">威胁和平因素的是  </w:t>
      </w:r>
    </w:p>
    <w:p>
      <w:pPr>
        <w:pStyle w:val="3"/>
        <w:spacing w:line="244" w:lineRule="auto"/>
        <w:ind w:right="341"/>
        <w:jc w:val="both"/>
      </w:pPr>
      <w:r>
        <w:rPr>
          <w:position w:val="1"/>
        </w:rPr>
        <w:drawing>
          <wp:anchor distT="0" distB="0" distL="114300" distR="114300" simplePos="0" relativeHeight="251660288" behindDoc="1" locked="0" layoutInCell="1" allowOverlap="1">
            <wp:simplePos x="0" y="0"/>
            <wp:positionH relativeFrom="column">
              <wp:posOffset>2054225</wp:posOffset>
            </wp:positionH>
            <wp:positionV relativeFrom="paragraph">
              <wp:posOffset>774065</wp:posOffset>
            </wp:positionV>
            <wp:extent cx="1549400" cy="1925320"/>
            <wp:effectExtent l="0" t="0" r="0" b="0"/>
            <wp:wrapNone/>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7181" cy="1935444"/>
                    </a:xfrm>
                    <a:prstGeom prst="rect">
                      <a:avLst/>
                    </a:prstGeom>
                  </pic:spPr>
                </pic:pic>
              </a:graphicData>
            </a:graphic>
          </wp:anchor>
        </w:drawing>
      </w:r>
      <w:r>
        <w:t xml:space="preserve">A．环境问题       B．资源短缺     C．恐怖主义      D．人口老龄化20．在哈尔滨街头，有一座名为《放飞和平》的雕塑。钢炮炮口低垂暗示战争结束。4 个孩子或跳望远方，或手举和平鸽，或侧坐，或攀爬，表达出不同的含义。你认为其中的含义包括 </w:t>
      </w:r>
    </w:p>
    <w:p>
      <w:pPr>
        <w:pStyle w:val="3"/>
        <w:spacing w:before="11" w:line="3124" w:lineRule="exact"/>
        <w:ind w:left="224"/>
        <w:jc w:val="center"/>
      </w:pPr>
      <w:r>
        <w:t xml:space="preserve"> </w:t>
      </w:r>
    </w:p>
    <w:p>
      <w:pPr>
        <w:pStyle w:val="3"/>
        <w:spacing w:line="284" w:lineRule="exact"/>
      </w:pPr>
      <w:r>
        <w:t xml:space="preserve">①雕塑古朴厚重，增加城市美感 ②忘记苦难历史，实现民族崛起  </w:t>
      </w:r>
    </w:p>
    <w:p>
      <w:pPr>
        <w:pStyle w:val="3"/>
        <w:tabs>
          <w:tab w:val="left" w:pos="2382"/>
          <w:tab w:val="left" w:pos="4464"/>
          <w:tab w:val="left" w:pos="6536"/>
        </w:tabs>
        <w:spacing w:before="2" w:line="249" w:lineRule="auto"/>
        <w:ind w:right="1060"/>
      </w:pPr>
      <w:r>
        <w:t>③勇担社会责任，开创美好未来</w:t>
      </w:r>
      <w:r>
        <w:rPr>
          <w:spacing w:val="2"/>
        </w:rPr>
        <w:t xml:space="preserve"> </w:t>
      </w:r>
      <w:r>
        <w:t>④坚决反对战争，珍惜和平生活A．①②</w:t>
      </w:r>
      <w:r>
        <w:tab/>
      </w:r>
      <w:r>
        <w:t>B．①④</w:t>
      </w:r>
      <w:r>
        <w:tab/>
      </w:r>
      <w:r>
        <w:t>C．②③</w:t>
      </w:r>
      <w:r>
        <w:tab/>
      </w:r>
      <w:r>
        <w:t xml:space="preserve">D．③④ </w:t>
      </w:r>
    </w:p>
    <w:p>
      <w:pPr>
        <w:pStyle w:val="9"/>
        <w:numPr>
          <w:ilvl w:val="0"/>
          <w:numId w:val="6"/>
        </w:numPr>
        <w:tabs>
          <w:tab w:val="left" w:pos="663"/>
        </w:tabs>
        <w:spacing w:after="24" w:line="242" w:lineRule="auto"/>
        <w:ind w:right="197" w:firstLine="0"/>
        <w:rPr>
          <w:sz w:val="24"/>
        </w:rPr>
      </w:pPr>
      <w:r>
        <w:rPr>
          <w:spacing w:val="-8"/>
          <w:sz w:val="24"/>
        </w:rPr>
        <w:t>构建人类命运共同体，采取共同行动，承担共同责任，是各国解决全球性问</w:t>
      </w:r>
      <w:r>
        <w:rPr>
          <w:sz w:val="24"/>
        </w:rPr>
        <w:t xml:space="preserve">题的必然选择。下列名言或警句蕴含这一理念的是 </w:t>
      </w:r>
    </w:p>
    <w:tbl>
      <w:tblPr>
        <w:tblStyle w:val="8"/>
        <w:tblW w:w="8269" w:type="dxa"/>
        <w:tblInd w:w="258" w:type="dxa"/>
        <w:tblLayout w:type="fixed"/>
        <w:tblCellMar>
          <w:top w:w="0" w:type="dxa"/>
          <w:left w:w="0" w:type="dxa"/>
          <w:bottom w:w="0" w:type="dxa"/>
          <w:right w:w="0" w:type="dxa"/>
        </w:tblCellMar>
      </w:tblPr>
      <w:tblGrid>
        <w:gridCol w:w="3683"/>
        <w:gridCol w:w="421"/>
        <w:gridCol w:w="421"/>
        <w:gridCol w:w="421"/>
        <w:gridCol w:w="3323"/>
      </w:tblGrid>
      <w:tr>
        <w:tblPrEx>
          <w:tblLayout w:type="fixed"/>
          <w:tblCellMar>
            <w:top w:w="0" w:type="dxa"/>
            <w:left w:w="0" w:type="dxa"/>
            <w:bottom w:w="0" w:type="dxa"/>
            <w:right w:w="0" w:type="dxa"/>
          </w:tblCellMar>
        </w:tblPrEx>
        <w:trPr>
          <w:trHeight w:val="275" w:hRule="atLeast"/>
        </w:trPr>
        <w:tc>
          <w:tcPr>
            <w:tcW w:w="3683" w:type="dxa"/>
          </w:tcPr>
          <w:p>
            <w:pPr>
              <w:pStyle w:val="10"/>
              <w:tabs>
                <w:tab w:val="left" w:pos="3412"/>
              </w:tabs>
              <w:spacing w:line="255" w:lineRule="exact"/>
              <w:ind w:left="50"/>
              <w:rPr>
                <w:sz w:val="24"/>
              </w:rPr>
            </w:pPr>
            <w:r>
              <w:rPr>
                <w:sz w:val="24"/>
              </w:rPr>
              <w:t xml:space="preserve">A．海阔凭鱼跃，天高任鸟飞 </w:t>
            </w:r>
            <w:r>
              <w:rPr>
                <w:sz w:val="24"/>
              </w:rPr>
              <w:tab/>
            </w:r>
            <w:r>
              <w:rPr>
                <w:sz w:val="24"/>
              </w:rPr>
              <w:t xml:space="preserve"> </w:t>
            </w:r>
          </w:p>
        </w:tc>
        <w:tc>
          <w:tcPr>
            <w:tcW w:w="421" w:type="dxa"/>
          </w:tcPr>
          <w:p>
            <w:pPr>
              <w:pStyle w:val="10"/>
              <w:spacing w:line="255" w:lineRule="exact"/>
              <w:jc w:val="center"/>
              <w:rPr>
                <w:sz w:val="24"/>
              </w:rPr>
            </w:pPr>
            <w:r>
              <w:rPr>
                <w:sz w:val="24"/>
              </w:rPr>
              <w:t xml:space="preserve"> </w:t>
            </w:r>
          </w:p>
        </w:tc>
        <w:tc>
          <w:tcPr>
            <w:tcW w:w="421" w:type="dxa"/>
          </w:tcPr>
          <w:p>
            <w:pPr>
              <w:pStyle w:val="10"/>
              <w:spacing w:line="255" w:lineRule="exact"/>
              <w:ind w:right="149"/>
              <w:jc w:val="right"/>
              <w:rPr>
                <w:sz w:val="24"/>
              </w:rPr>
            </w:pPr>
            <w:r>
              <w:rPr>
                <w:sz w:val="24"/>
              </w:rPr>
              <w:t xml:space="preserve"> </w:t>
            </w:r>
          </w:p>
        </w:tc>
        <w:tc>
          <w:tcPr>
            <w:tcW w:w="421" w:type="dxa"/>
          </w:tcPr>
          <w:p>
            <w:pPr>
              <w:pStyle w:val="10"/>
              <w:spacing w:line="255" w:lineRule="exact"/>
              <w:jc w:val="center"/>
              <w:rPr>
                <w:sz w:val="24"/>
              </w:rPr>
            </w:pPr>
            <w:r>
              <w:rPr>
                <w:sz w:val="24"/>
              </w:rPr>
              <w:t xml:space="preserve"> </w:t>
            </w:r>
          </w:p>
        </w:tc>
        <w:tc>
          <w:tcPr>
            <w:tcW w:w="3323" w:type="dxa"/>
          </w:tcPr>
          <w:p>
            <w:pPr>
              <w:pStyle w:val="10"/>
              <w:spacing w:line="255" w:lineRule="exact"/>
              <w:ind w:right="50"/>
              <w:jc w:val="right"/>
              <w:rPr>
                <w:sz w:val="24"/>
              </w:rPr>
            </w:pPr>
            <w:r>
              <w:rPr>
                <w:sz w:val="24"/>
              </w:rPr>
              <w:t xml:space="preserve">B．只要功夫深，铁杵磨成针 </w:t>
            </w:r>
          </w:p>
        </w:tc>
      </w:tr>
      <w:tr>
        <w:tblPrEx>
          <w:tblLayout w:type="fixed"/>
          <w:tblCellMar>
            <w:top w:w="0" w:type="dxa"/>
            <w:left w:w="0" w:type="dxa"/>
            <w:bottom w:w="0" w:type="dxa"/>
            <w:right w:w="0" w:type="dxa"/>
          </w:tblCellMar>
        </w:tblPrEx>
        <w:trPr>
          <w:trHeight w:val="275" w:hRule="atLeast"/>
        </w:trPr>
        <w:tc>
          <w:tcPr>
            <w:tcW w:w="3683" w:type="dxa"/>
          </w:tcPr>
          <w:p>
            <w:pPr>
              <w:pStyle w:val="10"/>
              <w:tabs>
                <w:tab w:val="left" w:pos="3412"/>
              </w:tabs>
              <w:spacing w:before="1" w:line="254" w:lineRule="exact"/>
              <w:ind w:left="50"/>
              <w:rPr>
                <w:sz w:val="24"/>
              </w:rPr>
            </w:pPr>
            <w:r>
              <w:rPr>
                <w:sz w:val="24"/>
              </w:rPr>
              <w:t xml:space="preserve">C．滴水不成海，孤木难成林 </w:t>
            </w:r>
            <w:r>
              <w:rPr>
                <w:sz w:val="24"/>
              </w:rPr>
              <w:tab/>
            </w:r>
            <w:r>
              <w:rPr>
                <w:sz w:val="24"/>
              </w:rPr>
              <w:t xml:space="preserve"> </w:t>
            </w:r>
          </w:p>
        </w:tc>
        <w:tc>
          <w:tcPr>
            <w:tcW w:w="421" w:type="dxa"/>
          </w:tcPr>
          <w:p>
            <w:pPr>
              <w:pStyle w:val="10"/>
              <w:spacing w:before="1" w:line="254" w:lineRule="exact"/>
              <w:jc w:val="center"/>
              <w:rPr>
                <w:sz w:val="24"/>
              </w:rPr>
            </w:pPr>
            <w:r>
              <w:rPr>
                <w:sz w:val="24"/>
              </w:rPr>
              <w:t xml:space="preserve"> </w:t>
            </w:r>
          </w:p>
        </w:tc>
        <w:tc>
          <w:tcPr>
            <w:tcW w:w="421" w:type="dxa"/>
          </w:tcPr>
          <w:p>
            <w:pPr>
              <w:pStyle w:val="10"/>
              <w:spacing w:before="1" w:line="254" w:lineRule="exact"/>
              <w:ind w:right="149"/>
              <w:jc w:val="right"/>
              <w:rPr>
                <w:sz w:val="24"/>
              </w:rPr>
            </w:pPr>
            <w:r>
              <w:rPr>
                <w:sz w:val="24"/>
              </w:rPr>
              <w:t xml:space="preserve"> </w:t>
            </w:r>
          </w:p>
        </w:tc>
        <w:tc>
          <w:tcPr>
            <w:tcW w:w="421" w:type="dxa"/>
          </w:tcPr>
          <w:p>
            <w:pPr>
              <w:pStyle w:val="10"/>
              <w:spacing w:before="1" w:line="254" w:lineRule="exact"/>
              <w:jc w:val="center"/>
              <w:rPr>
                <w:sz w:val="24"/>
              </w:rPr>
            </w:pPr>
            <w:r>
              <w:rPr>
                <w:sz w:val="24"/>
              </w:rPr>
              <w:t xml:space="preserve"> </w:t>
            </w:r>
          </w:p>
        </w:tc>
        <w:tc>
          <w:tcPr>
            <w:tcW w:w="3323" w:type="dxa"/>
          </w:tcPr>
          <w:p>
            <w:pPr>
              <w:pStyle w:val="10"/>
              <w:spacing w:before="1" w:line="254" w:lineRule="exact"/>
              <w:ind w:right="50"/>
              <w:jc w:val="right"/>
              <w:rPr>
                <w:sz w:val="24"/>
              </w:rPr>
            </w:pPr>
            <w:r>
              <w:rPr>
                <w:sz w:val="24"/>
              </w:rPr>
              <w:t xml:space="preserve">D．千里送鹅毛，礼轻情义重 </w:t>
            </w:r>
          </w:p>
        </w:tc>
      </w:tr>
    </w:tbl>
    <w:p>
      <w:pPr>
        <w:pStyle w:val="9"/>
        <w:numPr>
          <w:ilvl w:val="0"/>
          <w:numId w:val="6"/>
        </w:numPr>
        <w:tabs>
          <w:tab w:val="left" w:pos="663"/>
        </w:tabs>
        <w:spacing w:before="46" w:line="242" w:lineRule="auto"/>
        <w:ind w:right="224" w:firstLine="0"/>
        <w:rPr>
          <w:sz w:val="24"/>
        </w:rPr>
      </w:pPr>
      <w:r>
        <w:rPr>
          <w:spacing w:val="-4"/>
          <w:sz w:val="24"/>
        </w:rPr>
        <w:t xml:space="preserve">“时代楷模”徐立平，参加工作 </w:t>
      </w:r>
      <w:r>
        <w:rPr>
          <w:sz w:val="24"/>
        </w:rPr>
        <w:t>30</w:t>
      </w:r>
      <w:r>
        <w:rPr>
          <w:spacing w:val="-9"/>
          <w:sz w:val="24"/>
        </w:rPr>
        <w:t xml:space="preserve"> 年来，他一直从事极其危险的航天动力</w:t>
      </w:r>
      <w:r>
        <w:rPr>
          <w:sz w:val="24"/>
        </w:rPr>
        <w:t xml:space="preserve">燃料微整形工作，多次经历生与死的考验，用堪称完美的产品为我国航天事业发展作出重要贡献。徐立平的先进事迹启示我们要 </w:t>
      </w:r>
    </w:p>
    <w:p>
      <w:pPr>
        <w:pStyle w:val="3"/>
        <w:spacing w:before="9"/>
      </w:pPr>
      <w:r>
        <w:t xml:space="preserve">①正确评估承担责任的代价与回报 ②全力以赴、精益求精、追求卓越 </w:t>
      </w:r>
    </w:p>
    <w:p>
      <w:pPr>
        <w:pStyle w:val="3"/>
        <w:spacing w:before="3"/>
      </w:pPr>
      <w:r>
        <w:t xml:space="preserve">③努力学习，增强劳动观念，培养敬业精神 </w:t>
      </w:r>
    </w:p>
    <w:p>
      <w:pPr>
        <w:pStyle w:val="3"/>
        <w:spacing w:before="12"/>
      </w:pPr>
      <w:r>
        <w:t xml:space="preserve">④以积极的行动关爱他人，做一个有益于社会的人 </w:t>
      </w:r>
    </w:p>
    <w:p>
      <w:pPr>
        <w:sectPr>
          <w:pgSz w:w="11910" w:h="16840"/>
          <w:pgMar w:top="1400" w:right="1600" w:bottom="1440" w:left="1500" w:header="0" w:footer="1246" w:gutter="0"/>
          <w:cols w:space="720" w:num="1"/>
        </w:sectPr>
      </w:pPr>
    </w:p>
    <w:p>
      <w:pPr>
        <w:pStyle w:val="3"/>
        <w:tabs>
          <w:tab w:val="left" w:pos="3794"/>
          <w:tab w:val="left" w:pos="5695"/>
        </w:tabs>
        <w:spacing w:before="51" w:line="304" w:lineRule="exact"/>
      </w:pPr>
      <w:r>
        <w:t xml:space="preserve">A．②③     </w:t>
      </w:r>
      <w:r>
        <w:rPr>
          <w:spacing w:val="1"/>
        </w:rPr>
        <w:t xml:space="preserve"> </w:t>
      </w:r>
      <w:r>
        <w:t>B．①③</w:t>
      </w:r>
      <w:r>
        <w:tab/>
      </w:r>
      <w:r>
        <w:t>C．②④</w:t>
      </w:r>
      <w:r>
        <w:tab/>
      </w:r>
      <w:r>
        <w:t xml:space="preserve">D．①④ </w:t>
      </w:r>
    </w:p>
    <w:p>
      <w:pPr>
        <w:pStyle w:val="9"/>
        <w:numPr>
          <w:ilvl w:val="0"/>
          <w:numId w:val="6"/>
        </w:numPr>
        <w:tabs>
          <w:tab w:val="left" w:pos="783"/>
        </w:tabs>
        <w:spacing w:line="244" w:lineRule="auto"/>
        <w:ind w:right="226" w:firstLine="0"/>
        <w:rPr>
          <w:sz w:val="24"/>
        </w:rPr>
      </w:pPr>
      <w:r>
        <w:rPr>
          <w:spacing w:val="-1"/>
          <w:sz w:val="24"/>
        </w:rPr>
        <w:t>袁隆平曾说："我一直有两个梦，第一个梦是禾下乘凉梦，就是追求水稻的</w:t>
      </w:r>
      <w:r>
        <w:rPr>
          <w:sz w:val="24"/>
        </w:rPr>
        <w:t xml:space="preserve">高产、更高产；第二个梦是杂交水稻覆盖全球梦，我始终都还在努力使我的梦想成其，也希望与你们共勉，来共同实现这两个梦想。向袁隆平学习，我们应具有的情怀与抱负是 </w:t>
      </w:r>
    </w:p>
    <w:p>
      <w:pPr>
        <w:pStyle w:val="3"/>
        <w:spacing w:before="2"/>
      </w:pPr>
      <w:r>
        <w:t xml:space="preserve">①把研究杂交水稻种植，作为自己唯一的理想 </w:t>
      </w:r>
    </w:p>
    <w:p>
      <w:pPr>
        <w:pStyle w:val="3"/>
        <w:spacing w:before="3"/>
      </w:pPr>
      <w:r>
        <w:t xml:space="preserve">②树立优患意识．居安思危。拒绝与外国人分享成就 </w:t>
      </w:r>
    </w:p>
    <w:p>
      <w:pPr>
        <w:pStyle w:val="3"/>
        <w:spacing w:before="3"/>
      </w:pPr>
      <w:r>
        <w:t xml:space="preserve">③坚定理想信念，志存高远，脚踏实地 </w:t>
      </w:r>
    </w:p>
    <w:p>
      <w:pPr>
        <w:pStyle w:val="3"/>
        <w:tabs>
          <w:tab w:val="left" w:pos="4014"/>
          <w:tab w:val="left" w:pos="5915"/>
        </w:tabs>
        <w:spacing w:before="12" w:line="242" w:lineRule="auto"/>
        <w:ind w:right="1932"/>
      </w:pPr>
      <w:r>
        <w:t xml:space="preserve">④积极关切人类问题承担起推动人类共同发展的责任  A．①②      </w:t>
      </w:r>
      <w:r>
        <w:rPr>
          <w:spacing w:val="1"/>
        </w:rPr>
        <w:t xml:space="preserve"> </w:t>
      </w:r>
      <w:r>
        <w:t>B．③④</w:t>
      </w:r>
      <w:r>
        <w:tab/>
      </w:r>
      <w:r>
        <w:t>C．①③</w:t>
      </w:r>
      <w:r>
        <w:tab/>
      </w:r>
      <w:r>
        <w:t xml:space="preserve">D．②④ </w:t>
      </w:r>
    </w:p>
    <w:p>
      <w:pPr>
        <w:pStyle w:val="9"/>
        <w:numPr>
          <w:ilvl w:val="0"/>
          <w:numId w:val="6"/>
        </w:numPr>
        <w:tabs>
          <w:tab w:val="left" w:pos="783"/>
        </w:tabs>
        <w:spacing w:line="244" w:lineRule="auto"/>
        <w:ind w:right="222" w:firstLine="0"/>
        <w:rPr>
          <w:sz w:val="24"/>
        </w:rPr>
      </w:pPr>
      <w:r>
        <w:rPr>
          <w:spacing w:val="-8"/>
          <w:sz w:val="24"/>
        </w:rPr>
        <w:t xml:space="preserve">“没有人知道在 </w:t>
      </w:r>
      <w:r>
        <w:rPr>
          <w:sz w:val="24"/>
        </w:rPr>
        <w:t>2050</w:t>
      </w:r>
      <w:r>
        <w:rPr>
          <w:spacing w:val="-9"/>
          <w:sz w:val="24"/>
        </w:rPr>
        <w:t xml:space="preserve"> 年的时候劳动力市场会变成什么样子，但我们可以肯</w:t>
      </w:r>
      <w:r>
        <w:rPr>
          <w:sz w:val="24"/>
        </w:rPr>
        <w:t>定的是，它会完全跟今天的劳动力市场不一样。人工智能和机器人会改变很多</w:t>
      </w:r>
      <w:r>
        <w:rPr>
          <w:spacing w:val="-6"/>
          <w:sz w:val="24"/>
        </w:rPr>
        <w:t xml:space="preserve">职业，很多职业将会在 </w:t>
      </w:r>
      <w:r>
        <w:rPr>
          <w:sz w:val="24"/>
        </w:rPr>
        <w:t>2050</w:t>
      </w:r>
      <w:r>
        <w:rPr>
          <w:spacing w:val="-8"/>
          <w:sz w:val="24"/>
        </w:rPr>
        <w:t xml:space="preserve"> 年消失。”尤瓦尔</w:t>
      </w:r>
      <w:r>
        <w:rPr>
          <w:sz w:val="24"/>
        </w:rPr>
        <w:t>·</w:t>
      </w:r>
      <w:r>
        <w:rPr>
          <w:spacing w:val="-2"/>
          <w:sz w:val="24"/>
        </w:rPr>
        <w:t>赫拉利预测道，材料说明进行</w:t>
      </w:r>
      <w:r>
        <w:rPr>
          <w:sz w:val="24"/>
        </w:rPr>
        <w:t xml:space="preserve">职业准备应 </w:t>
      </w:r>
    </w:p>
    <w:p>
      <w:pPr>
        <w:pStyle w:val="3"/>
        <w:spacing w:line="242" w:lineRule="auto"/>
        <w:ind w:right="344"/>
      </w:pPr>
      <w:r>
        <w:t xml:space="preserve">A．兴趣至上，把喜欢做什么放在第一位                              B．能力要求是职业准备的第一要素，要知道自己能做什么              C．不断加强学习，清楚国家社会发展需要怎样的人才                   D．顺应时代变化，抓住机遇，努力提升自身素质，迎接未来世界的挑战 25．某校九年级学生在日记中写道：“又到毕业季，回首三年时光匆匆而过， 发现自己已处在人生的一个十字路口，面临人生的一次重要选择。”对于选择，下列认识正确的有 </w:t>
      </w:r>
    </w:p>
    <w:p>
      <w:pPr>
        <w:pStyle w:val="3"/>
      </w:pPr>
      <w:r>
        <w:t xml:space="preserve">①弄清自己的真实需要 ②考虑目标的重要性和可能性 </w:t>
      </w:r>
    </w:p>
    <w:p>
      <w:pPr>
        <w:pStyle w:val="3"/>
        <w:tabs>
          <w:tab w:val="left" w:pos="2382"/>
          <w:tab w:val="left" w:pos="4464"/>
          <w:tab w:val="left" w:pos="6536"/>
        </w:tabs>
        <w:spacing w:line="249" w:lineRule="auto"/>
        <w:ind w:right="1310"/>
      </w:pPr>
      <w:r>
        <w:t xml:space="preserve">③照搬别人的成功模式      </w:t>
      </w:r>
      <w:r>
        <w:rPr>
          <w:spacing w:val="3"/>
        </w:rPr>
        <w:t xml:space="preserve"> </w:t>
      </w:r>
      <w:r>
        <w:t>④一旦做出选择就要坚持到底A．①②</w:t>
      </w:r>
      <w:r>
        <w:tab/>
      </w:r>
      <w:r>
        <w:t>B．①④</w:t>
      </w:r>
      <w:r>
        <w:tab/>
      </w:r>
      <w:r>
        <w:t>C．②④</w:t>
      </w:r>
      <w:r>
        <w:tab/>
      </w:r>
      <w:r>
        <w:t xml:space="preserve">D．③④ </w:t>
      </w:r>
    </w:p>
    <w:p>
      <w:pPr>
        <w:tabs>
          <w:tab w:val="left" w:pos="663"/>
        </w:tabs>
        <w:spacing w:line="242" w:lineRule="auto"/>
        <w:ind w:left="220" w:leftChars="100" w:right="221"/>
        <w:rPr>
          <w:sz w:val="24"/>
        </w:rPr>
      </w:pPr>
      <w:r>
        <w:rPr>
          <w:sz w:val="24"/>
        </w:rPr>
        <w:t>26.2022</w:t>
      </w:r>
      <w:r>
        <w:rPr>
          <w:spacing w:val="-11"/>
          <w:sz w:val="24"/>
        </w:rPr>
        <w:t xml:space="preserve"> 年上半年我国货物贸易进出口总值 </w:t>
      </w:r>
      <w:r>
        <w:rPr>
          <w:sz w:val="24"/>
        </w:rPr>
        <w:t>19.8</w:t>
      </w:r>
      <w:r>
        <w:rPr>
          <w:spacing w:val="-14"/>
          <w:sz w:val="24"/>
        </w:rPr>
        <w:t xml:space="preserve"> 万亿元，同比增长 </w:t>
      </w:r>
      <w:r>
        <w:rPr>
          <w:sz w:val="24"/>
        </w:rPr>
        <w:t>9.4%,</w:t>
      </w:r>
      <w:r>
        <w:rPr>
          <w:spacing w:val="-8"/>
          <w:sz w:val="24"/>
        </w:rPr>
        <w:t>外贸</w:t>
      </w:r>
      <w:r>
        <w:rPr>
          <w:sz w:val="24"/>
        </w:rPr>
        <w:t xml:space="preserve">增速进一步提升。这表明我国 </w:t>
      </w:r>
    </w:p>
    <w:p>
      <w:pPr>
        <w:pStyle w:val="3"/>
        <w:spacing w:line="307" w:lineRule="exact"/>
      </w:pPr>
      <w:r>
        <w:t xml:space="preserve">①为世界经济增长注入活力 ②已成为世界经济发展的稳定器 </w:t>
      </w:r>
    </w:p>
    <w:p>
      <w:pPr>
        <w:pStyle w:val="3"/>
        <w:spacing w:line="249" w:lineRule="auto"/>
        <w:ind w:right="1902"/>
      </w:pPr>
      <w:r>
        <w:t xml:space="preserve">③对外经济从出口转向进口   ④积极地参与经济全球化A．①② B.①④ C.②④ D.③④ </w:t>
      </w:r>
    </w:p>
    <w:p>
      <w:pPr>
        <w:tabs>
          <w:tab w:val="left" w:pos="663"/>
        </w:tabs>
        <w:spacing w:line="242" w:lineRule="auto"/>
        <w:ind w:left="220" w:leftChars="100" w:right="227"/>
        <w:rPr>
          <w:sz w:val="24"/>
        </w:rPr>
      </w:pPr>
      <w:r>
        <w:rPr>
          <w:rFonts w:hint="eastAsia"/>
          <w:spacing w:val="-12"/>
          <w:sz w:val="24"/>
        </w:rPr>
        <w:t>2</w:t>
      </w:r>
      <w:r>
        <w:rPr>
          <w:spacing w:val="-12"/>
          <w:sz w:val="24"/>
        </w:rPr>
        <w:t xml:space="preserve">7.习近平总书记强调：“只要踏实劳动、勤勉劳动，在平凡岗位上也能干出不平凡的业绩。”这启示我们 </w:t>
      </w:r>
    </w:p>
    <w:p>
      <w:pPr>
        <w:pStyle w:val="3"/>
        <w:spacing w:line="307" w:lineRule="exact"/>
      </w:pPr>
      <w:r>
        <w:t xml:space="preserve">①只要付出努力，必然创造伟大 ②认识劳动意义，发扬实干精神 </w:t>
      </w:r>
    </w:p>
    <w:p>
      <w:pPr>
        <w:pStyle w:val="3"/>
        <w:spacing w:line="249" w:lineRule="auto"/>
        <w:ind w:right="1060"/>
      </w:pPr>
      <w:r>
        <w:t xml:space="preserve">③做好职业准备，弘扬敬业精神 ④尽早参加工作，创造劳动价值A．①③ B．②③ C．①④ D．②④ </w:t>
      </w:r>
    </w:p>
    <w:p>
      <w:pPr>
        <w:tabs>
          <w:tab w:val="left" w:pos="663"/>
        </w:tabs>
        <w:spacing w:line="242" w:lineRule="auto"/>
        <w:ind w:left="220" w:leftChars="100" w:right="347"/>
        <w:jc w:val="both"/>
        <w:rPr>
          <w:sz w:val="24"/>
        </w:rPr>
      </w:pPr>
      <w:r>
        <w:rPr>
          <w:rFonts w:hint="eastAsia"/>
          <w:spacing w:val="-1"/>
          <w:sz w:val="24"/>
        </w:rPr>
        <w:t>2</w:t>
      </w:r>
      <w:r>
        <w:rPr>
          <w:spacing w:val="-1"/>
          <w:sz w:val="24"/>
        </w:rPr>
        <w:t>8.全球新冠肺炎疫情形势下，我国的文旅、餐饮等行业受到冲击，影响人们的正常消费，但制造业趁着这段宝贵时间全力扩大规模，正向中高端升级。这</w:t>
      </w:r>
      <w:r>
        <w:rPr>
          <w:sz w:val="24"/>
        </w:rPr>
        <w:t xml:space="preserve">从一个侧面说明当今世界 </w:t>
      </w:r>
    </w:p>
    <w:p>
      <w:pPr>
        <w:pStyle w:val="3"/>
        <w:spacing w:line="249" w:lineRule="auto"/>
        <w:ind w:right="2623"/>
      </w:pPr>
      <w:r>
        <w:t>A. 挑战与机遇并存              B. 和平与发展并存</w:t>
      </w:r>
      <w:r>
        <w:rPr>
          <w:rFonts w:hint="eastAsia"/>
        </w:rPr>
        <w:t xml:space="preserve"> </w:t>
      </w:r>
      <w:r>
        <w:t xml:space="preserve">C. 竞争与合作并存             D. 传承与创新并存 </w:t>
      </w:r>
    </w:p>
    <w:p>
      <w:pPr>
        <w:tabs>
          <w:tab w:val="left" w:pos="663"/>
        </w:tabs>
        <w:spacing w:line="242" w:lineRule="auto"/>
        <w:ind w:left="220" w:leftChars="100" w:right="341"/>
        <w:jc w:val="both"/>
        <w:rPr>
          <w:sz w:val="24"/>
        </w:rPr>
      </w:pPr>
      <w:r>
        <w:rPr>
          <w:rFonts w:hint="eastAsia"/>
          <w:spacing w:val="-1"/>
          <w:sz w:val="24"/>
        </w:rPr>
        <w:t>2</w:t>
      </w:r>
      <w:r>
        <w:rPr>
          <w:spacing w:val="-1"/>
          <w:sz w:val="24"/>
        </w:rPr>
        <w:t>9.伴随着世界多极化的发展，国际竞争越来越激烈。面对急剧变化的世界， 许多国家都在调整目标，力图为自己确立有利态势。美国极力维护其世界唯一超级大国地位，日本和德国正在努力跻身政治大国行列，中国坚定地走中国特</w:t>
      </w:r>
      <w:r>
        <w:rPr>
          <w:sz w:val="24"/>
        </w:rPr>
        <w:t xml:space="preserve">色社会主义道路。对此，下列理解正确的有 </w:t>
      </w:r>
    </w:p>
    <w:p>
      <w:pPr>
        <w:pStyle w:val="3"/>
      </w:pPr>
      <w:r>
        <w:t xml:space="preserve">①国家间既有合作，又有竞争 </w:t>
      </w:r>
    </w:p>
    <w:p>
      <w:pPr>
        <w:sectPr>
          <w:pgSz w:w="11910" w:h="16840"/>
          <w:pgMar w:top="1400" w:right="1600" w:bottom="1440" w:left="1500" w:header="0" w:footer="1246" w:gutter="0"/>
          <w:cols w:space="720" w:num="1"/>
        </w:sectPr>
      </w:pPr>
    </w:p>
    <w:p>
      <w:pPr>
        <w:pStyle w:val="3"/>
        <w:spacing w:before="41"/>
      </w:pPr>
      <w:r>
        <w:t xml:space="preserve">②当今世界国际竞争的实质是以经济和教育为基础的综合国力的较量 </w:t>
      </w:r>
    </w:p>
    <w:p>
      <w:pPr>
        <w:pStyle w:val="3"/>
        <w:spacing w:before="2"/>
      </w:pPr>
      <w:r>
        <w:t xml:space="preserve">③国际竞争需要各方共同遵循一定的国际规则 </w:t>
      </w:r>
    </w:p>
    <w:p>
      <w:pPr>
        <w:pStyle w:val="3"/>
        <w:spacing w:before="3" w:line="249" w:lineRule="auto"/>
        <w:ind w:right="221"/>
      </w:pPr>
      <w:r>
        <w:t xml:space="preserve">④每个国家都希望通过自身努力在新一轮国际关系的调整中单独主宰世界事务A. ①② B. ①③ C. ①④ D.②③ </w:t>
      </w:r>
    </w:p>
    <w:p>
      <w:pPr>
        <w:tabs>
          <w:tab w:val="left" w:pos="663"/>
        </w:tabs>
        <w:spacing w:line="242" w:lineRule="auto"/>
        <w:ind w:left="220" w:leftChars="100" w:right="285"/>
        <w:jc w:val="both"/>
        <w:rPr>
          <w:sz w:val="24"/>
        </w:rPr>
      </w:pPr>
      <w:r>
        <w:rPr>
          <w:sz w:val="24"/>
        </w:rPr>
        <w:t>30.2022</w:t>
      </w:r>
      <w:r>
        <w:rPr>
          <w:spacing w:val="-9"/>
          <w:sz w:val="24"/>
        </w:rPr>
        <w:t xml:space="preserve"> 年我国在全社会开展“四史”宣传教育活动，引导广大人民群众特别</w:t>
      </w:r>
      <w:r>
        <w:rPr>
          <w:sz w:val="24"/>
        </w:rPr>
        <w:t xml:space="preserve">是青少年明白相关道理，坚定不移听党话、跟党走。发挥“四史”宣传教育活动作用的合理路径是 </w:t>
      </w:r>
    </w:p>
    <w:p>
      <w:pPr>
        <w:pStyle w:val="3"/>
        <w:spacing w:line="306" w:lineRule="exact"/>
      </w:pPr>
      <w:r>
        <w:t xml:space="preserve">①领悟基本道理 ②了解相关史实 ③践行责任使命 </w:t>
      </w:r>
    </w:p>
    <w:p>
      <w:pPr>
        <w:pStyle w:val="3"/>
        <w:spacing w:before="4"/>
      </w:pPr>
      <w:r>
        <w:t xml:space="preserve">A. ①→②→③ B. ③→②→① C. ②→①→③ D. ③→①→② </w:t>
      </w:r>
    </w:p>
    <w:p>
      <w:pPr>
        <w:pStyle w:val="3"/>
        <w:spacing w:before="2"/>
        <w:ind w:left="101"/>
      </w:pPr>
      <w:r>
        <w:t xml:space="preserve">二、非选择题（请审清题意，抓住要点，简要作答。共 4 大题 40 分） </w:t>
      </w:r>
    </w:p>
    <w:p>
      <w:pPr>
        <w:pStyle w:val="3"/>
        <w:spacing w:before="3"/>
        <w:ind w:left="101"/>
      </w:pPr>
      <w:r>
        <w:t xml:space="preserve">（一）. 判断说理（8 分） </w:t>
      </w:r>
    </w:p>
    <w:p>
      <w:pPr>
        <w:pStyle w:val="3"/>
        <w:spacing w:before="13" w:line="242" w:lineRule="auto"/>
        <w:ind w:right="227" w:firstLine="480"/>
      </w:pPr>
      <w:r>
        <w:rPr>
          <w:spacing w:val="-6"/>
        </w:rPr>
        <w:t>判断下列做法或说法是否正确，正确的在括号内打“√”，错误的在括号内</w:t>
      </w:r>
      <w:r>
        <w:rPr>
          <w:spacing w:val="-13"/>
        </w:rPr>
        <w:t>打“×”，并说明理由。</w:t>
      </w:r>
      <w:r>
        <w:t xml:space="preserve"> </w:t>
      </w:r>
    </w:p>
    <w:p>
      <w:pPr>
        <w:tabs>
          <w:tab w:val="left" w:pos="663"/>
        </w:tabs>
        <w:spacing w:line="307" w:lineRule="exact"/>
        <w:ind w:left="-60" w:firstLine="230" w:firstLineChars="100"/>
        <w:rPr>
          <w:sz w:val="24"/>
        </w:rPr>
      </w:pPr>
      <w:r>
        <w:rPr>
          <w:rFonts w:hint="eastAsia"/>
          <w:spacing w:val="-5"/>
          <w:sz w:val="24"/>
        </w:rPr>
        <w:t>3</w:t>
      </w:r>
      <w:r>
        <w:rPr>
          <w:spacing w:val="-5"/>
          <w:sz w:val="24"/>
        </w:rPr>
        <w:t>1.经济全球化弊大于利，发展中国家应拒绝融入经济全球化。</w:t>
      </w:r>
      <w:r>
        <w:rPr>
          <w:sz w:val="24"/>
        </w:rPr>
        <w:t>（4</w:t>
      </w:r>
      <w:r>
        <w:rPr>
          <w:spacing w:val="-30"/>
          <w:sz w:val="24"/>
        </w:rPr>
        <w:t xml:space="preserve"> 分</w:t>
      </w:r>
      <w:r>
        <w:rPr>
          <w:sz w:val="24"/>
        </w:rPr>
        <w:t xml:space="preserve">） </w:t>
      </w:r>
    </w:p>
    <w:p>
      <w:pPr>
        <w:pStyle w:val="3"/>
        <w:spacing w:before="12"/>
      </w:pPr>
      <w:r>
        <w:t xml:space="preserve">（ ） 理 由 ： </w:t>
      </w:r>
    </w:p>
    <w:p>
      <w:pPr>
        <w:pStyle w:val="3"/>
        <w:spacing w:before="3"/>
      </w:pPr>
      <w:r>
        <w:t xml:space="preserve"> </w:t>
      </w:r>
    </w:p>
    <w:p>
      <w:pPr>
        <w:pStyle w:val="3"/>
        <w:spacing w:before="3"/>
      </w:pPr>
      <w:r>
        <w:t xml:space="preserve"> </w:t>
      </w:r>
    </w:p>
    <w:p>
      <w:pPr>
        <w:pStyle w:val="3"/>
        <w:spacing w:before="2"/>
      </w:pPr>
      <w:r>
        <w:t xml:space="preserve"> </w:t>
      </w:r>
    </w:p>
    <w:p>
      <w:pPr>
        <w:pStyle w:val="3"/>
        <w:spacing w:before="3"/>
      </w:pPr>
      <w:r>
        <w:t xml:space="preserve"> </w:t>
      </w:r>
    </w:p>
    <w:p>
      <w:pPr>
        <w:tabs>
          <w:tab w:val="left" w:pos="663"/>
        </w:tabs>
        <w:spacing w:before="13"/>
        <w:ind w:left="-60" w:firstLine="228" w:firstLineChars="100"/>
        <w:rPr>
          <w:sz w:val="24"/>
        </w:rPr>
      </w:pPr>
      <w:r>
        <w:rPr>
          <w:rFonts w:hint="eastAsia"/>
          <w:spacing w:val="-6"/>
          <w:sz w:val="24"/>
        </w:rPr>
        <w:t>3</w:t>
      </w:r>
      <w:r>
        <w:rPr>
          <w:spacing w:val="-6"/>
          <w:sz w:val="24"/>
        </w:rPr>
        <w:t>2.初中毕业后，小福选择到中等职业学校学习。</w:t>
      </w:r>
      <w:r>
        <w:rPr>
          <w:sz w:val="24"/>
        </w:rPr>
        <w:t>（4</w:t>
      </w:r>
      <w:r>
        <w:rPr>
          <w:spacing w:val="-30"/>
          <w:sz w:val="24"/>
        </w:rPr>
        <w:t xml:space="preserve"> 分</w:t>
      </w:r>
      <w:r>
        <w:rPr>
          <w:sz w:val="24"/>
        </w:rPr>
        <w:t xml:space="preserve">） </w:t>
      </w:r>
    </w:p>
    <w:p>
      <w:pPr>
        <w:pStyle w:val="3"/>
        <w:spacing w:before="3"/>
      </w:pPr>
      <w:r>
        <w:t xml:space="preserve">（ ）理由： </w:t>
      </w:r>
    </w:p>
    <w:p>
      <w:pPr>
        <w:pStyle w:val="3"/>
        <w:spacing w:before="2"/>
      </w:pPr>
      <w:r>
        <w:t xml:space="preserve"> </w:t>
      </w:r>
    </w:p>
    <w:p>
      <w:pPr>
        <w:pStyle w:val="3"/>
        <w:spacing w:before="3"/>
      </w:pPr>
      <w:r>
        <w:t xml:space="preserve"> </w:t>
      </w:r>
    </w:p>
    <w:p>
      <w:pPr>
        <w:pStyle w:val="3"/>
        <w:spacing w:before="3"/>
      </w:pPr>
      <w:r>
        <w:t xml:space="preserve"> </w:t>
      </w:r>
    </w:p>
    <w:p>
      <w:pPr>
        <w:pStyle w:val="3"/>
        <w:spacing w:before="12"/>
      </w:pPr>
      <w:r>
        <w:t xml:space="preserve"> </w:t>
      </w:r>
    </w:p>
    <w:p>
      <w:pPr>
        <w:pStyle w:val="3"/>
        <w:spacing w:before="3"/>
      </w:pPr>
      <w:r>
        <w:t xml:space="preserve">（二）. 时事点评（6 分） </w:t>
      </w:r>
    </w:p>
    <w:p>
      <w:pPr>
        <w:pStyle w:val="3"/>
        <w:spacing w:before="3" w:line="244" w:lineRule="auto"/>
        <w:ind w:right="346"/>
        <w:jc w:val="both"/>
      </w:pPr>
      <w:r>
        <w:rPr>
          <w:spacing w:val="-1"/>
        </w:rPr>
        <w:t>人类是一个整体，地球是一个家园。事实不断证明，中国始终是世界和平的建设者、全球发展的贡献者、国际秩序的维护者。面对共同挑战，人类只有和衷共济、和合共生这一条出路。中国愿同世界各国一道，推动构建人类命运共同</w:t>
      </w:r>
      <w:r>
        <w:t xml:space="preserve">体，携手开创共赢共享、发展繁荣、健康安全、互尊互鉴的美好未来。 </w:t>
      </w:r>
    </w:p>
    <w:p>
      <w:pPr>
        <w:pStyle w:val="3"/>
        <w:spacing w:line="303" w:lineRule="exact"/>
      </w:pPr>
      <w:r>
        <w:t xml:space="preserve">   33.运用时事知识，对“我国推动构建人类命运共同体”作出点评。 </w:t>
      </w:r>
    </w:p>
    <w:p>
      <w:pPr>
        <w:pStyle w:val="3"/>
        <w:spacing w:before="3"/>
      </w:pPr>
      <w:r>
        <w:t xml:space="preserve"> </w:t>
      </w:r>
    </w:p>
    <w:p>
      <w:pPr>
        <w:pStyle w:val="3"/>
        <w:spacing w:before="2"/>
      </w:pPr>
      <w:r>
        <w:t xml:space="preserve"> </w:t>
      </w:r>
    </w:p>
    <w:p>
      <w:pPr>
        <w:pStyle w:val="3"/>
        <w:spacing w:before="3"/>
      </w:pPr>
      <w:r>
        <w:t xml:space="preserve"> </w:t>
      </w:r>
    </w:p>
    <w:p>
      <w:pPr>
        <w:pStyle w:val="3"/>
        <w:spacing w:before="13"/>
      </w:pPr>
      <w:r>
        <w:t xml:space="preserve"> </w:t>
      </w:r>
    </w:p>
    <w:p>
      <w:pPr>
        <w:pStyle w:val="3"/>
        <w:spacing w:before="2"/>
      </w:pPr>
      <w:r>
        <w:t xml:space="preserve"> </w:t>
      </w:r>
    </w:p>
    <w:p>
      <w:pPr>
        <w:pStyle w:val="3"/>
        <w:spacing w:before="3" w:line="304" w:lineRule="exact"/>
      </w:pPr>
      <w:r>
        <w:t xml:space="preserve"> </w:t>
      </w:r>
    </w:p>
    <w:p>
      <w:pPr>
        <w:pStyle w:val="3"/>
        <w:spacing w:line="304" w:lineRule="exact"/>
      </w:pPr>
      <w:r>
        <w:t xml:space="preserve">（三）. 阅读材料，回答问题。（13 分） </w:t>
      </w:r>
    </w:p>
    <w:p>
      <w:pPr>
        <w:pStyle w:val="3"/>
        <w:spacing w:before="3" w:line="249" w:lineRule="auto"/>
        <w:ind w:right="276" w:firstLine="309"/>
      </w:pPr>
      <w:r>
        <w:t xml:space="preserve">材料一：不同国家、民族的思想文化各有千秋，只有姹紫嫣红之别，而无高低贵贱之分。 </w:t>
      </w:r>
    </w:p>
    <w:p>
      <w:pPr>
        <w:pStyle w:val="3"/>
        <w:spacing w:line="242" w:lineRule="auto"/>
        <w:ind w:right="221" w:firstLine="309"/>
      </w:pPr>
      <w:r>
        <w:t>材料二：2022</w:t>
      </w:r>
      <w:r>
        <w:rPr>
          <w:spacing w:val="-13"/>
        </w:rPr>
        <w:t xml:space="preserve"> 年央视春晚上的舞蹈节目《只此青绿》成功“出圈”。《只此</w:t>
      </w:r>
      <w:r>
        <w:rPr>
          <w:spacing w:val="-18"/>
        </w:rPr>
        <w:t>青绿》的创作灵感来源于《千里江山图》，每一幅画背后都是一段历史，一段文</w:t>
      </w:r>
      <w:r>
        <w:rPr>
          <w:spacing w:val="-8"/>
        </w:rPr>
        <w:t>化传承。从《唐宫夜宴》到《只此青绿》，观众们不仅看到中国传统文化的“破</w:t>
      </w:r>
      <w:r>
        <w:t xml:space="preserve">壁”与“出圈”，更是一次次点燃观众内心深处对中国传统文化的文化自信。 </w:t>
      </w:r>
    </w:p>
    <w:p>
      <w:pPr>
        <w:spacing w:line="242" w:lineRule="auto"/>
        <w:sectPr>
          <w:pgSz w:w="11910" w:h="16840"/>
          <w:pgMar w:top="1400" w:right="1600" w:bottom="1440" w:left="1500" w:header="0" w:footer="1246" w:gutter="0"/>
          <w:cols w:space="720" w:num="1"/>
        </w:sectPr>
      </w:pPr>
    </w:p>
    <w:p>
      <w:pPr>
        <w:tabs>
          <w:tab w:val="left" w:pos="663"/>
        </w:tabs>
        <w:spacing w:before="41" w:line="242" w:lineRule="auto"/>
        <w:ind w:left="-60" w:right="227" w:firstLine="238" w:firstLineChars="100"/>
        <w:rPr>
          <w:sz w:val="24"/>
        </w:rPr>
      </w:pPr>
      <w:r>
        <w:rPr>
          <w:rFonts w:hint="eastAsia"/>
          <w:spacing w:val="-1"/>
          <w:sz w:val="24"/>
        </w:rPr>
        <w:t>3</w:t>
      </w:r>
      <w:r>
        <w:rPr>
          <w:spacing w:val="-1"/>
          <w:sz w:val="24"/>
        </w:rPr>
        <w:t>4.运用所学知识分析为什么不同国家民族的思想文化各有千秋，但无高低贵贱</w:t>
      </w:r>
      <w:r>
        <w:rPr>
          <w:sz w:val="24"/>
        </w:rPr>
        <w:t>之分?（4</w:t>
      </w:r>
      <w:r>
        <w:rPr>
          <w:spacing w:val="-30"/>
          <w:sz w:val="24"/>
        </w:rPr>
        <w:t xml:space="preserve"> 分</w:t>
      </w:r>
      <w:r>
        <w:rPr>
          <w:sz w:val="24"/>
        </w:rPr>
        <w:t xml:space="preserve">） </w:t>
      </w:r>
    </w:p>
    <w:p>
      <w:pPr>
        <w:pStyle w:val="3"/>
        <w:spacing w:line="307" w:lineRule="exact"/>
        <w:ind w:left="591"/>
      </w:pPr>
      <w:r>
        <w:t xml:space="preserve"> </w:t>
      </w:r>
    </w:p>
    <w:p>
      <w:pPr>
        <w:pStyle w:val="3"/>
        <w:spacing w:before="12"/>
        <w:ind w:left="591"/>
      </w:pPr>
      <w:r>
        <w:t xml:space="preserve"> </w:t>
      </w:r>
    </w:p>
    <w:p>
      <w:pPr>
        <w:pStyle w:val="3"/>
        <w:spacing w:before="3"/>
        <w:ind w:left="591"/>
      </w:pPr>
      <w:r>
        <w:t xml:space="preserve"> </w:t>
      </w:r>
    </w:p>
    <w:p>
      <w:pPr>
        <w:pStyle w:val="3"/>
        <w:spacing w:before="3"/>
        <w:ind w:left="591"/>
      </w:pPr>
      <w:r>
        <w:t xml:space="preserve"> </w:t>
      </w:r>
    </w:p>
    <w:p>
      <w:pPr>
        <w:tabs>
          <w:tab w:val="left" w:pos="663"/>
        </w:tabs>
        <w:spacing w:before="2"/>
        <w:ind w:left="-60"/>
        <w:rPr>
          <w:sz w:val="24"/>
        </w:rPr>
      </w:pPr>
      <w:r>
        <w:rPr>
          <w:rFonts w:hint="eastAsia"/>
          <w:sz w:val="24"/>
        </w:rPr>
        <w:t>3</w:t>
      </w:r>
      <w:r>
        <w:rPr>
          <w:sz w:val="24"/>
        </w:rPr>
        <w:t>5.运用所学知识分析舞蹈节目《只此青绿》成功“出圈”的意义?（3</w:t>
      </w:r>
      <w:r>
        <w:rPr>
          <w:spacing w:val="-31"/>
          <w:sz w:val="24"/>
        </w:rPr>
        <w:t xml:space="preserve"> 分</w:t>
      </w:r>
      <w:r>
        <w:rPr>
          <w:sz w:val="24"/>
        </w:rPr>
        <w:t xml:space="preserve">） </w:t>
      </w:r>
    </w:p>
    <w:p>
      <w:pPr>
        <w:pStyle w:val="3"/>
        <w:spacing w:before="3"/>
        <w:ind w:left="611"/>
      </w:pPr>
      <w:r>
        <w:t xml:space="preserve"> </w:t>
      </w:r>
    </w:p>
    <w:p>
      <w:pPr>
        <w:pStyle w:val="3"/>
        <w:spacing w:before="12"/>
        <w:ind w:left="611"/>
      </w:pPr>
      <w:r>
        <w:t xml:space="preserve"> </w:t>
      </w:r>
    </w:p>
    <w:p>
      <w:pPr>
        <w:pStyle w:val="3"/>
        <w:spacing w:before="3"/>
        <w:ind w:left="611"/>
      </w:pPr>
      <w:r>
        <w:t xml:space="preserve"> </w:t>
      </w:r>
    </w:p>
    <w:p>
      <w:pPr>
        <w:pStyle w:val="3"/>
        <w:spacing w:before="3"/>
        <w:ind w:left="611"/>
      </w:pPr>
      <w:r>
        <w:t xml:space="preserve"> </w:t>
      </w:r>
    </w:p>
    <w:p>
      <w:pPr>
        <w:tabs>
          <w:tab w:val="left" w:pos="663"/>
        </w:tabs>
        <w:spacing w:before="3"/>
        <w:ind w:left="-60"/>
        <w:rPr>
          <w:sz w:val="24"/>
        </w:rPr>
      </w:pPr>
      <w:r>
        <w:rPr>
          <w:rFonts w:hint="eastAsia"/>
          <w:sz w:val="24"/>
        </w:rPr>
        <w:t>3</w:t>
      </w:r>
      <w:r>
        <w:rPr>
          <w:sz w:val="24"/>
        </w:rPr>
        <w:t>6.两则材料启示我们应如何对待各民族的文化？（6</w:t>
      </w:r>
      <w:r>
        <w:rPr>
          <w:spacing w:val="-30"/>
          <w:sz w:val="24"/>
        </w:rPr>
        <w:t xml:space="preserve"> 分</w:t>
      </w:r>
      <w:r>
        <w:rPr>
          <w:sz w:val="24"/>
        </w:rPr>
        <w:t xml:space="preserve">） </w:t>
      </w:r>
    </w:p>
    <w:p>
      <w:pPr>
        <w:pStyle w:val="3"/>
        <w:spacing w:before="3"/>
        <w:ind w:left="611"/>
      </w:pPr>
      <w:r>
        <w:t xml:space="preserve"> </w:t>
      </w:r>
    </w:p>
    <w:p>
      <w:pPr>
        <w:pStyle w:val="3"/>
        <w:spacing w:before="12"/>
        <w:ind w:left="611"/>
      </w:pPr>
      <w:r>
        <w:t xml:space="preserve"> </w:t>
      </w:r>
    </w:p>
    <w:p>
      <w:pPr>
        <w:pStyle w:val="3"/>
        <w:spacing w:before="2"/>
        <w:ind w:left="611"/>
      </w:pPr>
      <w:r>
        <w:t xml:space="preserve"> </w:t>
      </w:r>
    </w:p>
    <w:p>
      <w:pPr>
        <w:pStyle w:val="3"/>
        <w:spacing w:before="4"/>
      </w:pPr>
      <w:r>
        <w:t xml:space="preserve"> </w:t>
      </w:r>
    </w:p>
    <w:p>
      <w:pPr>
        <w:pStyle w:val="3"/>
        <w:spacing w:before="2"/>
      </w:pPr>
      <w:r>
        <w:t xml:space="preserve">（四） 阅读材料，回答问题。（13 分） </w:t>
      </w:r>
    </w:p>
    <w:p>
      <w:pPr>
        <w:pStyle w:val="3"/>
        <w:spacing w:before="3" w:line="247" w:lineRule="auto"/>
        <w:ind w:right="224"/>
      </w:pPr>
      <w:r>
        <w:rPr>
          <w:spacing w:val="-6"/>
        </w:rPr>
        <w:t xml:space="preserve">材料一：新中国成立 </w:t>
      </w:r>
      <w:r>
        <w:t>70</w:t>
      </w:r>
      <w:r>
        <w:rPr>
          <w:spacing w:val="-9"/>
        </w:rPr>
        <w:t xml:space="preserve"> 多年来，取得了举世瞩目的成就，创造了人类发展史上</w:t>
      </w:r>
      <w:r>
        <w:t xml:space="preserve">的奇迹。中国积极承担大国责任，广泛参与国际事务，遵循共商共建共享的原则，为国际社会贡献中国智慧和中国力量。 </w:t>
      </w:r>
    </w:p>
    <w:p>
      <w:pPr>
        <w:tabs>
          <w:tab w:val="left" w:pos="663"/>
        </w:tabs>
        <w:spacing w:line="298" w:lineRule="exact"/>
        <w:ind w:left="-60" w:firstLine="228" w:firstLineChars="100"/>
        <w:rPr>
          <w:sz w:val="24"/>
        </w:rPr>
      </w:pPr>
      <w:r>
        <w:rPr>
          <w:rFonts w:hint="eastAsia"/>
          <w:spacing w:val="-6"/>
          <w:sz w:val="24"/>
        </w:rPr>
        <w:t>3</w:t>
      </w:r>
      <w:r>
        <w:rPr>
          <w:spacing w:val="-6"/>
          <w:sz w:val="24"/>
        </w:rPr>
        <w:t>7.运用所学知识，分析中国为世界发展作出的贡献。</w:t>
      </w:r>
      <w:r>
        <w:rPr>
          <w:sz w:val="24"/>
        </w:rPr>
        <w:t>（6</w:t>
      </w:r>
      <w:r>
        <w:rPr>
          <w:spacing w:val="-30"/>
          <w:sz w:val="24"/>
        </w:rPr>
        <w:t xml:space="preserve"> 分</w:t>
      </w:r>
      <w:r>
        <w:rPr>
          <w:sz w:val="24"/>
        </w:rPr>
        <w:t xml:space="preserve">） </w:t>
      </w:r>
    </w:p>
    <w:p>
      <w:pPr>
        <w:pStyle w:val="3"/>
        <w:spacing w:before="2"/>
      </w:pPr>
      <w:r>
        <w:t xml:space="preserve"> </w:t>
      </w:r>
    </w:p>
    <w:p>
      <w:pPr>
        <w:pStyle w:val="3"/>
        <w:spacing w:before="3"/>
      </w:pPr>
      <w:r>
        <w:t xml:space="preserve"> </w:t>
      </w:r>
    </w:p>
    <w:p>
      <w:pPr>
        <w:pStyle w:val="3"/>
        <w:spacing w:before="12"/>
      </w:pPr>
      <w:r>
        <w:t xml:space="preserve"> </w:t>
      </w:r>
    </w:p>
    <w:p>
      <w:pPr>
        <w:pStyle w:val="3"/>
        <w:spacing w:before="3"/>
      </w:pPr>
      <w:r>
        <w:t xml:space="preserve"> </w:t>
      </w:r>
    </w:p>
    <w:p>
      <w:pPr>
        <w:pStyle w:val="3"/>
        <w:spacing w:before="3" w:line="244" w:lineRule="auto"/>
        <w:ind w:right="181"/>
        <w:jc w:val="both"/>
      </w:pPr>
      <w:r>
        <w:rPr>
          <w:spacing w:val="-20"/>
        </w:rPr>
        <w:t>材料二：“全党要关心和爱护青年，为他们实现人生出彩搭建舞台。”一个伟大的</w:t>
      </w:r>
      <w:r>
        <w:rPr>
          <w:spacing w:val="-12"/>
        </w:rPr>
        <w:t>民族，总会把关爱的目光投向青年；一个伟大的政党，总会敞开热情的环抱迎接</w:t>
      </w:r>
      <w:r>
        <w:rPr>
          <w:spacing w:val="-11"/>
        </w:rPr>
        <w:t>青年。习近平总书记关心关怀青年，寄望青年建功新时代。新长征路上，我们无</w:t>
      </w:r>
      <w:r>
        <w:rPr>
          <w:spacing w:val="-7"/>
        </w:rPr>
        <w:t xml:space="preserve">需人人争做战场上的英雄，但需要更多青年拥有红色文化所传承的情怀担当，投入到实现中国梦的奋斗中。 </w:t>
      </w:r>
    </w:p>
    <w:p>
      <w:pPr>
        <w:tabs>
          <w:tab w:val="left" w:pos="663"/>
        </w:tabs>
        <w:spacing w:line="300" w:lineRule="exact"/>
        <w:ind w:left="-60" w:firstLine="192" w:firstLineChars="100"/>
        <w:rPr>
          <w:sz w:val="24"/>
        </w:rPr>
      </w:pPr>
      <w:r>
        <w:rPr>
          <w:rFonts w:hint="eastAsia"/>
          <w:spacing w:val="-24"/>
          <w:sz w:val="24"/>
        </w:rPr>
        <w:t>3</w:t>
      </w:r>
      <w:r>
        <w:rPr>
          <w:spacing w:val="-24"/>
          <w:sz w:val="24"/>
        </w:rPr>
        <w:t>8.运用所学知识，分析为什么“一个伟大的民族，总会把关爱的目光投向青年”？</w:t>
      </w:r>
    </w:p>
    <w:p>
      <w:pPr>
        <w:pStyle w:val="3"/>
        <w:spacing w:before="3"/>
      </w:pPr>
      <w:r>
        <w:t xml:space="preserve">（4 分） </w:t>
      </w:r>
    </w:p>
    <w:p>
      <w:pPr>
        <w:pStyle w:val="3"/>
        <w:spacing w:before="2"/>
        <w:ind w:left="1021"/>
      </w:pPr>
      <w:r>
        <w:t xml:space="preserve"> </w:t>
      </w:r>
    </w:p>
    <w:p>
      <w:pPr>
        <w:pStyle w:val="3"/>
        <w:spacing w:before="13"/>
        <w:ind w:left="1021"/>
      </w:pPr>
      <w:r>
        <w:t xml:space="preserve"> </w:t>
      </w:r>
    </w:p>
    <w:p>
      <w:pPr>
        <w:pStyle w:val="3"/>
        <w:spacing w:before="2"/>
        <w:ind w:left="1021"/>
      </w:pPr>
      <w:r>
        <w:t xml:space="preserve"> </w:t>
      </w:r>
    </w:p>
    <w:p>
      <w:pPr>
        <w:pStyle w:val="3"/>
        <w:spacing w:before="3"/>
        <w:ind w:left="1021"/>
      </w:pPr>
      <w:r>
        <w:t xml:space="preserve"> </w:t>
      </w:r>
    </w:p>
    <w:p>
      <w:pPr>
        <w:pStyle w:val="3"/>
        <w:spacing w:before="3" w:line="244" w:lineRule="auto"/>
        <w:ind w:right="185"/>
        <w:jc w:val="both"/>
      </w:pPr>
      <w:r>
        <w:rPr>
          <w:spacing w:val="-9"/>
        </w:rPr>
        <w:t>材料三：初中三年，我们在学海中泛舟，掌握越来越多的知识；我们参加丰富多</w:t>
      </w:r>
      <w:r>
        <w:rPr>
          <w:spacing w:val="-19"/>
        </w:rPr>
        <w:t>彩的实践活动，学会做人，学会做事┄┄我们逐步树立全球视野，培养家国情怀、</w:t>
      </w:r>
      <w:r>
        <w:rPr>
          <w:spacing w:val="-16"/>
        </w:rPr>
        <w:t>树立远大抱负，主动思考人类的前途命运等。现在，我们将满怀着新的理想、承</w:t>
      </w:r>
      <w:r>
        <w:t xml:space="preserve">载着新的希望，踏上人生征途中又一段新的旅程，走向明天，走向未来。 </w:t>
      </w:r>
    </w:p>
    <w:p>
      <w:pPr>
        <w:tabs>
          <w:tab w:val="left" w:pos="663"/>
        </w:tabs>
        <w:spacing w:line="303" w:lineRule="exact"/>
        <w:ind w:left="-60" w:firstLine="226" w:firstLineChars="100"/>
        <w:rPr>
          <w:sz w:val="24"/>
        </w:rPr>
      </w:pPr>
      <w:r>
        <w:rPr>
          <w:rFonts w:hint="eastAsia"/>
          <w:spacing w:val="-7"/>
          <w:sz w:val="24"/>
        </w:rPr>
        <w:t>3</w:t>
      </w:r>
      <w:r>
        <w:rPr>
          <w:spacing w:val="-7"/>
          <w:sz w:val="24"/>
        </w:rPr>
        <w:t>9.结合材料，运用所学知识，谈谈青少年如何更好地走向明天，走向未来？</w:t>
      </w:r>
      <w:r>
        <w:rPr>
          <w:spacing w:val="-5"/>
          <w:sz w:val="24"/>
        </w:rPr>
        <w:t>（3</w:t>
      </w:r>
    </w:p>
    <w:p>
      <w:pPr>
        <w:pStyle w:val="3"/>
        <w:spacing w:before="3"/>
      </w:pPr>
      <w:r>
        <w:t xml:space="preserve">分） </w:t>
      </w:r>
    </w:p>
    <w:p>
      <w:pPr>
        <w:pStyle w:val="3"/>
        <w:spacing w:before="3"/>
        <w:ind w:left="661"/>
      </w:pPr>
      <w:r>
        <w:t xml:space="preserve"> </w:t>
      </w:r>
    </w:p>
    <w:p>
      <w:pPr>
        <w:pStyle w:val="3"/>
        <w:spacing w:before="12"/>
        <w:sectPr>
          <w:headerReference r:id="rId3" w:type="default"/>
          <w:footerReference r:id="rId4" w:type="default"/>
          <w:pgSz w:w="11910" w:h="16840"/>
          <w:pgMar w:top="1400" w:right="1600" w:bottom="1440" w:left="1500" w:header="0" w:footer="1246" w:gutter="0"/>
          <w:cols w:space="720" w:num="1"/>
        </w:sectPr>
      </w:pPr>
      <w:r>
        <w:t xml:space="preserve"> </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96CE5"/>
    <w:multiLevelType w:val="multilevel"/>
    <w:tmpl w:val="1EA96CE5"/>
    <w:lvl w:ilvl="0" w:tentative="0">
      <w:start w:val="4"/>
      <w:numFmt w:val="decimal"/>
      <w:lvlText w:val="%1."/>
      <w:lvlJc w:val="left"/>
      <w:pPr>
        <w:ind w:left="301" w:hanging="24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151" w:hanging="241"/>
      </w:pPr>
      <w:rPr>
        <w:rFonts w:hint="default"/>
        <w:lang w:val="zh-CN" w:eastAsia="zh-CN" w:bidi="zh-CN"/>
      </w:rPr>
    </w:lvl>
    <w:lvl w:ilvl="2" w:tentative="0">
      <w:start w:val="0"/>
      <w:numFmt w:val="bullet"/>
      <w:lvlText w:val="•"/>
      <w:lvlJc w:val="left"/>
      <w:pPr>
        <w:ind w:left="2002" w:hanging="241"/>
      </w:pPr>
      <w:rPr>
        <w:rFonts w:hint="default"/>
        <w:lang w:val="zh-CN" w:eastAsia="zh-CN" w:bidi="zh-CN"/>
      </w:rPr>
    </w:lvl>
    <w:lvl w:ilvl="3" w:tentative="0">
      <w:start w:val="0"/>
      <w:numFmt w:val="bullet"/>
      <w:lvlText w:val="•"/>
      <w:lvlJc w:val="left"/>
      <w:pPr>
        <w:ind w:left="2853" w:hanging="241"/>
      </w:pPr>
      <w:rPr>
        <w:rFonts w:hint="default"/>
        <w:lang w:val="zh-CN" w:eastAsia="zh-CN" w:bidi="zh-CN"/>
      </w:rPr>
    </w:lvl>
    <w:lvl w:ilvl="4" w:tentative="0">
      <w:start w:val="0"/>
      <w:numFmt w:val="bullet"/>
      <w:lvlText w:val="•"/>
      <w:lvlJc w:val="left"/>
      <w:pPr>
        <w:ind w:left="3704" w:hanging="241"/>
      </w:pPr>
      <w:rPr>
        <w:rFonts w:hint="default"/>
        <w:lang w:val="zh-CN" w:eastAsia="zh-CN" w:bidi="zh-CN"/>
      </w:rPr>
    </w:lvl>
    <w:lvl w:ilvl="5" w:tentative="0">
      <w:start w:val="0"/>
      <w:numFmt w:val="bullet"/>
      <w:lvlText w:val="•"/>
      <w:lvlJc w:val="left"/>
      <w:pPr>
        <w:ind w:left="4555" w:hanging="241"/>
      </w:pPr>
      <w:rPr>
        <w:rFonts w:hint="default"/>
        <w:lang w:val="zh-CN" w:eastAsia="zh-CN" w:bidi="zh-CN"/>
      </w:rPr>
    </w:lvl>
    <w:lvl w:ilvl="6" w:tentative="0">
      <w:start w:val="0"/>
      <w:numFmt w:val="bullet"/>
      <w:lvlText w:val="•"/>
      <w:lvlJc w:val="left"/>
      <w:pPr>
        <w:ind w:left="5406" w:hanging="241"/>
      </w:pPr>
      <w:rPr>
        <w:rFonts w:hint="default"/>
        <w:lang w:val="zh-CN" w:eastAsia="zh-CN" w:bidi="zh-CN"/>
      </w:rPr>
    </w:lvl>
    <w:lvl w:ilvl="7" w:tentative="0">
      <w:start w:val="0"/>
      <w:numFmt w:val="bullet"/>
      <w:lvlText w:val="•"/>
      <w:lvlJc w:val="left"/>
      <w:pPr>
        <w:ind w:left="6257" w:hanging="241"/>
      </w:pPr>
      <w:rPr>
        <w:rFonts w:hint="default"/>
        <w:lang w:val="zh-CN" w:eastAsia="zh-CN" w:bidi="zh-CN"/>
      </w:rPr>
    </w:lvl>
    <w:lvl w:ilvl="8" w:tentative="0">
      <w:start w:val="0"/>
      <w:numFmt w:val="bullet"/>
      <w:lvlText w:val="•"/>
      <w:lvlJc w:val="left"/>
      <w:pPr>
        <w:ind w:left="7108" w:hanging="241"/>
      </w:pPr>
      <w:rPr>
        <w:rFonts w:hint="default"/>
        <w:lang w:val="zh-CN" w:eastAsia="zh-CN" w:bidi="zh-CN"/>
      </w:rPr>
    </w:lvl>
  </w:abstractNum>
  <w:abstractNum w:abstractNumId="1">
    <w:nsid w:val="286A1728"/>
    <w:multiLevelType w:val="multilevel"/>
    <w:tmpl w:val="286A1728"/>
    <w:lvl w:ilvl="0" w:tentative="0">
      <w:start w:val="13"/>
      <w:numFmt w:val="decimal"/>
      <w:lvlText w:val="%1."/>
      <w:lvlJc w:val="left"/>
      <w:pPr>
        <w:ind w:left="301" w:hanging="481"/>
        <w:jc w:val="left"/>
      </w:pPr>
      <w:rPr>
        <w:rFonts w:hint="default" w:ascii="宋体" w:hAnsi="宋体" w:eastAsia="宋体" w:cs="宋体"/>
        <w:spacing w:val="-17"/>
        <w:w w:val="100"/>
        <w:sz w:val="22"/>
        <w:szCs w:val="22"/>
        <w:lang w:val="zh-CN" w:eastAsia="zh-CN" w:bidi="zh-CN"/>
      </w:rPr>
    </w:lvl>
    <w:lvl w:ilvl="1" w:tentative="0">
      <w:start w:val="0"/>
      <w:numFmt w:val="bullet"/>
      <w:lvlText w:val="•"/>
      <w:lvlJc w:val="left"/>
      <w:pPr>
        <w:ind w:left="1151" w:hanging="481"/>
      </w:pPr>
      <w:rPr>
        <w:rFonts w:hint="default"/>
        <w:lang w:val="zh-CN" w:eastAsia="zh-CN" w:bidi="zh-CN"/>
      </w:rPr>
    </w:lvl>
    <w:lvl w:ilvl="2" w:tentative="0">
      <w:start w:val="0"/>
      <w:numFmt w:val="bullet"/>
      <w:lvlText w:val="•"/>
      <w:lvlJc w:val="left"/>
      <w:pPr>
        <w:ind w:left="2002" w:hanging="481"/>
      </w:pPr>
      <w:rPr>
        <w:rFonts w:hint="default"/>
        <w:lang w:val="zh-CN" w:eastAsia="zh-CN" w:bidi="zh-CN"/>
      </w:rPr>
    </w:lvl>
    <w:lvl w:ilvl="3" w:tentative="0">
      <w:start w:val="0"/>
      <w:numFmt w:val="bullet"/>
      <w:lvlText w:val="•"/>
      <w:lvlJc w:val="left"/>
      <w:pPr>
        <w:ind w:left="2853" w:hanging="481"/>
      </w:pPr>
      <w:rPr>
        <w:rFonts w:hint="default"/>
        <w:lang w:val="zh-CN" w:eastAsia="zh-CN" w:bidi="zh-CN"/>
      </w:rPr>
    </w:lvl>
    <w:lvl w:ilvl="4" w:tentative="0">
      <w:start w:val="0"/>
      <w:numFmt w:val="bullet"/>
      <w:lvlText w:val="•"/>
      <w:lvlJc w:val="left"/>
      <w:pPr>
        <w:ind w:left="3704" w:hanging="481"/>
      </w:pPr>
      <w:rPr>
        <w:rFonts w:hint="default"/>
        <w:lang w:val="zh-CN" w:eastAsia="zh-CN" w:bidi="zh-CN"/>
      </w:rPr>
    </w:lvl>
    <w:lvl w:ilvl="5" w:tentative="0">
      <w:start w:val="0"/>
      <w:numFmt w:val="bullet"/>
      <w:lvlText w:val="•"/>
      <w:lvlJc w:val="left"/>
      <w:pPr>
        <w:ind w:left="4555" w:hanging="481"/>
      </w:pPr>
      <w:rPr>
        <w:rFonts w:hint="default"/>
        <w:lang w:val="zh-CN" w:eastAsia="zh-CN" w:bidi="zh-CN"/>
      </w:rPr>
    </w:lvl>
    <w:lvl w:ilvl="6" w:tentative="0">
      <w:start w:val="0"/>
      <w:numFmt w:val="bullet"/>
      <w:lvlText w:val="•"/>
      <w:lvlJc w:val="left"/>
      <w:pPr>
        <w:ind w:left="5406" w:hanging="481"/>
      </w:pPr>
      <w:rPr>
        <w:rFonts w:hint="default"/>
        <w:lang w:val="zh-CN" w:eastAsia="zh-CN" w:bidi="zh-CN"/>
      </w:rPr>
    </w:lvl>
    <w:lvl w:ilvl="7" w:tentative="0">
      <w:start w:val="0"/>
      <w:numFmt w:val="bullet"/>
      <w:lvlText w:val="•"/>
      <w:lvlJc w:val="left"/>
      <w:pPr>
        <w:ind w:left="6257" w:hanging="481"/>
      </w:pPr>
      <w:rPr>
        <w:rFonts w:hint="default"/>
        <w:lang w:val="zh-CN" w:eastAsia="zh-CN" w:bidi="zh-CN"/>
      </w:rPr>
    </w:lvl>
    <w:lvl w:ilvl="8" w:tentative="0">
      <w:start w:val="0"/>
      <w:numFmt w:val="bullet"/>
      <w:lvlText w:val="•"/>
      <w:lvlJc w:val="left"/>
      <w:pPr>
        <w:ind w:left="7108" w:hanging="481"/>
      </w:pPr>
      <w:rPr>
        <w:rFonts w:hint="default"/>
        <w:lang w:val="zh-CN" w:eastAsia="zh-CN" w:bidi="zh-CN"/>
      </w:rPr>
    </w:lvl>
  </w:abstractNum>
  <w:abstractNum w:abstractNumId="2">
    <w:nsid w:val="347D6779"/>
    <w:multiLevelType w:val="multilevel"/>
    <w:tmpl w:val="347D6779"/>
    <w:lvl w:ilvl="0" w:tentative="0">
      <w:start w:val="17"/>
      <w:numFmt w:val="decimal"/>
      <w:lvlText w:val="%1."/>
      <w:lvlJc w:val="left"/>
      <w:pPr>
        <w:ind w:left="301" w:hanging="361"/>
        <w:jc w:val="left"/>
      </w:pPr>
      <w:rPr>
        <w:rFonts w:hint="default" w:ascii="宋体" w:hAnsi="宋体" w:eastAsia="宋体" w:cs="宋体"/>
        <w:spacing w:val="-15"/>
        <w:w w:val="100"/>
        <w:sz w:val="22"/>
        <w:szCs w:val="22"/>
        <w:lang w:val="zh-CN" w:eastAsia="zh-CN" w:bidi="zh-CN"/>
      </w:rPr>
    </w:lvl>
    <w:lvl w:ilvl="1" w:tentative="0">
      <w:start w:val="0"/>
      <w:numFmt w:val="bullet"/>
      <w:lvlText w:val="•"/>
      <w:lvlJc w:val="left"/>
      <w:pPr>
        <w:ind w:left="1151" w:hanging="361"/>
      </w:pPr>
      <w:rPr>
        <w:rFonts w:hint="default"/>
        <w:lang w:val="zh-CN" w:eastAsia="zh-CN" w:bidi="zh-CN"/>
      </w:rPr>
    </w:lvl>
    <w:lvl w:ilvl="2" w:tentative="0">
      <w:start w:val="0"/>
      <w:numFmt w:val="bullet"/>
      <w:lvlText w:val="•"/>
      <w:lvlJc w:val="left"/>
      <w:pPr>
        <w:ind w:left="2002" w:hanging="361"/>
      </w:pPr>
      <w:rPr>
        <w:rFonts w:hint="default"/>
        <w:lang w:val="zh-CN" w:eastAsia="zh-CN" w:bidi="zh-CN"/>
      </w:rPr>
    </w:lvl>
    <w:lvl w:ilvl="3" w:tentative="0">
      <w:start w:val="0"/>
      <w:numFmt w:val="bullet"/>
      <w:lvlText w:val="•"/>
      <w:lvlJc w:val="left"/>
      <w:pPr>
        <w:ind w:left="2853" w:hanging="361"/>
      </w:pPr>
      <w:rPr>
        <w:rFonts w:hint="default"/>
        <w:lang w:val="zh-CN" w:eastAsia="zh-CN" w:bidi="zh-CN"/>
      </w:rPr>
    </w:lvl>
    <w:lvl w:ilvl="4" w:tentative="0">
      <w:start w:val="0"/>
      <w:numFmt w:val="bullet"/>
      <w:lvlText w:val="•"/>
      <w:lvlJc w:val="left"/>
      <w:pPr>
        <w:ind w:left="3704" w:hanging="361"/>
      </w:pPr>
      <w:rPr>
        <w:rFonts w:hint="default"/>
        <w:lang w:val="zh-CN" w:eastAsia="zh-CN" w:bidi="zh-CN"/>
      </w:rPr>
    </w:lvl>
    <w:lvl w:ilvl="5" w:tentative="0">
      <w:start w:val="0"/>
      <w:numFmt w:val="bullet"/>
      <w:lvlText w:val="•"/>
      <w:lvlJc w:val="left"/>
      <w:pPr>
        <w:ind w:left="4555" w:hanging="361"/>
      </w:pPr>
      <w:rPr>
        <w:rFonts w:hint="default"/>
        <w:lang w:val="zh-CN" w:eastAsia="zh-CN" w:bidi="zh-CN"/>
      </w:rPr>
    </w:lvl>
    <w:lvl w:ilvl="6" w:tentative="0">
      <w:start w:val="0"/>
      <w:numFmt w:val="bullet"/>
      <w:lvlText w:val="•"/>
      <w:lvlJc w:val="left"/>
      <w:pPr>
        <w:ind w:left="5406" w:hanging="361"/>
      </w:pPr>
      <w:rPr>
        <w:rFonts w:hint="default"/>
        <w:lang w:val="zh-CN" w:eastAsia="zh-CN" w:bidi="zh-CN"/>
      </w:rPr>
    </w:lvl>
    <w:lvl w:ilvl="7" w:tentative="0">
      <w:start w:val="0"/>
      <w:numFmt w:val="bullet"/>
      <w:lvlText w:val="•"/>
      <w:lvlJc w:val="left"/>
      <w:pPr>
        <w:ind w:left="6257" w:hanging="361"/>
      </w:pPr>
      <w:rPr>
        <w:rFonts w:hint="default"/>
        <w:lang w:val="zh-CN" w:eastAsia="zh-CN" w:bidi="zh-CN"/>
      </w:rPr>
    </w:lvl>
    <w:lvl w:ilvl="8" w:tentative="0">
      <w:start w:val="0"/>
      <w:numFmt w:val="bullet"/>
      <w:lvlText w:val="•"/>
      <w:lvlJc w:val="left"/>
      <w:pPr>
        <w:ind w:left="7108" w:hanging="361"/>
      </w:pPr>
      <w:rPr>
        <w:rFonts w:hint="default"/>
        <w:lang w:val="zh-CN" w:eastAsia="zh-CN" w:bidi="zh-CN"/>
      </w:rPr>
    </w:lvl>
  </w:abstractNum>
  <w:abstractNum w:abstractNumId="3">
    <w:nsid w:val="5A041283"/>
    <w:multiLevelType w:val="multilevel"/>
    <w:tmpl w:val="5A041283"/>
    <w:lvl w:ilvl="0" w:tentative="0">
      <w:start w:val="21"/>
      <w:numFmt w:val="decimal"/>
      <w:lvlText w:val="%1."/>
      <w:lvlJc w:val="left"/>
      <w:pPr>
        <w:ind w:left="301" w:hanging="361"/>
        <w:jc w:val="left"/>
      </w:pPr>
      <w:rPr>
        <w:rFonts w:hint="default" w:ascii="宋体" w:hAnsi="宋体" w:eastAsia="宋体" w:cs="宋体"/>
        <w:spacing w:val="-30"/>
        <w:w w:val="100"/>
        <w:sz w:val="22"/>
        <w:szCs w:val="22"/>
        <w:lang w:val="zh-CN" w:eastAsia="zh-CN" w:bidi="zh-CN"/>
      </w:rPr>
    </w:lvl>
    <w:lvl w:ilvl="1" w:tentative="0">
      <w:start w:val="0"/>
      <w:numFmt w:val="bullet"/>
      <w:lvlText w:val="•"/>
      <w:lvlJc w:val="left"/>
      <w:pPr>
        <w:ind w:left="1151" w:hanging="361"/>
      </w:pPr>
      <w:rPr>
        <w:rFonts w:hint="default"/>
        <w:lang w:val="zh-CN" w:eastAsia="zh-CN" w:bidi="zh-CN"/>
      </w:rPr>
    </w:lvl>
    <w:lvl w:ilvl="2" w:tentative="0">
      <w:start w:val="0"/>
      <w:numFmt w:val="bullet"/>
      <w:lvlText w:val="•"/>
      <w:lvlJc w:val="left"/>
      <w:pPr>
        <w:ind w:left="2002" w:hanging="361"/>
      </w:pPr>
      <w:rPr>
        <w:rFonts w:hint="default"/>
        <w:lang w:val="zh-CN" w:eastAsia="zh-CN" w:bidi="zh-CN"/>
      </w:rPr>
    </w:lvl>
    <w:lvl w:ilvl="3" w:tentative="0">
      <w:start w:val="0"/>
      <w:numFmt w:val="bullet"/>
      <w:lvlText w:val="•"/>
      <w:lvlJc w:val="left"/>
      <w:pPr>
        <w:ind w:left="2853" w:hanging="361"/>
      </w:pPr>
      <w:rPr>
        <w:rFonts w:hint="default"/>
        <w:lang w:val="zh-CN" w:eastAsia="zh-CN" w:bidi="zh-CN"/>
      </w:rPr>
    </w:lvl>
    <w:lvl w:ilvl="4" w:tentative="0">
      <w:start w:val="0"/>
      <w:numFmt w:val="bullet"/>
      <w:lvlText w:val="•"/>
      <w:lvlJc w:val="left"/>
      <w:pPr>
        <w:ind w:left="3704" w:hanging="361"/>
      </w:pPr>
      <w:rPr>
        <w:rFonts w:hint="default"/>
        <w:lang w:val="zh-CN" w:eastAsia="zh-CN" w:bidi="zh-CN"/>
      </w:rPr>
    </w:lvl>
    <w:lvl w:ilvl="5" w:tentative="0">
      <w:start w:val="0"/>
      <w:numFmt w:val="bullet"/>
      <w:lvlText w:val="•"/>
      <w:lvlJc w:val="left"/>
      <w:pPr>
        <w:ind w:left="4555" w:hanging="361"/>
      </w:pPr>
      <w:rPr>
        <w:rFonts w:hint="default"/>
        <w:lang w:val="zh-CN" w:eastAsia="zh-CN" w:bidi="zh-CN"/>
      </w:rPr>
    </w:lvl>
    <w:lvl w:ilvl="6" w:tentative="0">
      <w:start w:val="0"/>
      <w:numFmt w:val="bullet"/>
      <w:lvlText w:val="•"/>
      <w:lvlJc w:val="left"/>
      <w:pPr>
        <w:ind w:left="5406" w:hanging="361"/>
      </w:pPr>
      <w:rPr>
        <w:rFonts w:hint="default"/>
        <w:lang w:val="zh-CN" w:eastAsia="zh-CN" w:bidi="zh-CN"/>
      </w:rPr>
    </w:lvl>
    <w:lvl w:ilvl="7" w:tentative="0">
      <w:start w:val="0"/>
      <w:numFmt w:val="bullet"/>
      <w:lvlText w:val="•"/>
      <w:lvlJc w:val="left"/>
      <w:pPr>
        <w:ind w:left="6257" w:hanging="361"/>
      </w:pPr>
      <w:rPr>
        <w:rFonts w:hint="default"/>
        <w:lang w:val="zh-CN" w:eastAsia="zh-CN" w:bidi="zh-CN"/>
      </w:rPr>
    </w:lvl>
    <w:lvl w:ilvl="8" w:tentative="0">
      <w:start w:val="0"/>
      <w:numFmt w:val="bullet"/>
      <w:lvlText w:val="•"/>
      <w:lvlJc w:val="left"/>
      <w:pPr>
        <w:ind w:left="7108" w:hanging="361"/>
      </w:pPr>
      <w:rPr>
        <w:rFonts w:hint="default"/>
        <w:lang w:val="zh-CN" w:eastAsia="zh-CN" w:bidi="zh-CN"/>
      </w:rPr>
    </w:lvl>
  </w:abstractNum>
  <w:abstractNum w:abstractNumId="4">
    <w:nsid w:val="7B9C5614"/>
    <w:multiLevelType w:val="multilevel"/>
    <w:tmpl w:val="7B9C5614"/>
    <w:lvl w:ilvl="0" w:tentative="0">
      <w:start w:val="1"/>
      <w:numFmt w:val="upperLetter"/>
      <w:lvlText w:val="%1."/>
      <w:lvlJc w:val="left"/>
      <w:pPr>
        <w:ind w:left="301"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151" w:hanging="361"/>
      </w:pPr>
      <w:rPr>
        <w:rFonts w:hint="default"/>
        <w:lang w:val="zh-CN" w:eastAsia="zh-CN" w:bidi="zh-CN"/>
      </w:rPr>
    </w:lvl>
    <w:lvl w:ilvl="2" w:tentative="0">
      <w:start w:val="0"/>
      <w:numFmt w:val="bullet"/>
      <w:lvlText w:val="•"/>
      <w:lvlJc w:val="left"/>
      <w:pPr>
        <w:ind w:left="2002" w:hanging="361"/>
      </w:pPr>
      <w:rPr>
        <w:rFonts w:hint="default"/>
        <w:lang w:val="zh-CN" w:eastAsia="zh-CN" w:bidi="zh-CN"/>
      </w:rPr>
    </w:lvl>
    <w:lvl w:ilvl="3" w:tentative="0">
      <w:start w:val="0"/>
      <w:numFmt w:val="bullet"/>
      <w:lvlText w:val="•"/>
      <w:lvlJc w:val="left"/>
      <w:pPr>
        <w:ind w:left="2853" w:hanging="361"/>
      </w:pPr>
      <w:rPr>
        <w:rFonts w:hint="default"/>
        <w:lang w:val="zh-CN" w:eastAsia="zh-CN" w:bidi="zh-CN"/>
      </w:rPr>
    </w:lvl>
    <w:lvl w:ilvl="4" w:tentative="0">
      <w:start w:val="0"/>
      <w:numFmt w:val="bullet"/>
      <w:lvlText w:val="•"/>
      <w:lvlJc w:val="left"/>
      <w:pPr>
        <w:ind w:left="3704" w:hanging="361"/>
      </w:pPr>
      <w:rPr>
        <w:rFonts w:hint="default"/>
        <w:lang w:val="zh-CN" w:eastAsia="zh-CN" w:bidi="zh-CN"/>
      </w:rPr>
    </w:lvl>
    <w:lvl w:ilvl="5" w:tentative="0">
      <w:start w:val="0"/>
      <w:numFmt w:val="bullet"/>
      <w:lvlText w:val="•"/>
      <w:lvlJc w:val="left"/>
      <w:pPr>
        <w:ind w:left="4555" w:hanging="361"/>
      </w:pPr>
      <w:rPr>
        <w:rFonts w:hint="default"/>
        <w:lang w:val="zh-CN" w:eastAsia="zh-CN" w:bidi="zh-CN"/>
      </w:rPr>
    </w:lvl>
    <w:lvl w:ilvl="6" w:tentative="0">
      <w:start w:val="0"/>
      <w:numFmt w:val="bullet"/>
      <w:lvlText w:val="•"/>
      <w:lvlJc w:val="left"/>
      <w:pPr>
        <w:ind w:left="5406" w:hanging="361"/>
      </w:pPr>
      <w:rPr>
        <w:rFonts w:hint="default"/>
        <w:lang w:val="zh-CN" w:eastAsia="zh-CN" w:bidi="zh-CN"/>
      </w:rPr>
    </w:lvl>
    <w:lvl w:ilvl="7" w:tentative="0">
      <w:start w:val="0"/>
      <w:numFmt w:val="bullet"/>
      <w:lvlText w:val="•"/>
      <w:lvlJc w:val="left"/>
      <w:pPr>
        <w:ind w:left="6257" w:hanging="361"/>
      </w:pPr>
      <w:rPr>
        <w:rFonts w:hint="default"/>
        <w:lang w:val="zh-CN" w:eastAsia="zh-CN" w:bidi="zh-CN"/>
      </w:rPr>
    </w:lvl>
    <w:lvl w:ilvl="8" w:tentative="0">
      <w:start w:val="0"/>
      <w:numFmt w:val="bullet"/>
      <w:lvlText w:val="•"/>
      <w:lvlJc w:val="left"/>
      <w:pPr>
        <w:ind w:left="7108" w:hanging="361"/>
      </w:pPr>
      <w:rPr>
        <w:rFonts w:hint="default"/>
        <w:lang w:val="zh-CN" w:eastAsia="zh-CN" w:bidi="zh-CN"/>
      </w:rPr>
    </w:lvl>
  </w:abstractNum>
  <w:abstractNum w:abstractNumId="5">
    <w:nsid w:val="7F7627F4"/>
    <w:multiLevelType w:val="multilevel"/>
    <w:tmpl w:val="7F7627F4"/>
    <w:lvl w:ilvl="0" w:tentative="0">
      <w:start w:val="1"/>
      <w:numFmt w:val="upperLetter"/>
      <w:lvlText w:val="%1."/>
      <w:lvlJc w:val="left"/>
      <w:pPr>
        <w:ind w:left="301" w:hanging="36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151" w:hanging="361"/>
      </w:pPr>
      <w:rPr>
        <w:rFonts w:hint="default"/>
        <w:lang w:val="zh-CN" w:eastAsia="zh-CN" w:bidi="zh-CN"/>
      </w:rPr>
    </w:lvl>
    <w:lvl w:ilvl="2" w:tentative="0">
      <w:start w:val="0"/>
      <w:numFmt w:val="bullet"/>
      <w:lvlText w:val="•"/>
      <w:lvlJc w:val="left"/>
      <w:pPr>
        <w:ind w:left="2002" w:hanging="361"/>
      </w:pPr>
      <w:rPr>
        <w:rFonts w:hint="default"/>
        <w:lang w:val="zh-CN" w:eastAsia="zh-CN" w:bidi="zh-CN"/>
      </w:rPr>
    </w:lvl>
    <w:lvl w:ilvl="3" w:tentative="0">
      <w:start w:val="0"/>
      <w:numFmt w:val="bullet"/>
      <w:lvlText w:val="•"/>
      <w:lvlJc w:val="left"/>
      <w:pPr>
        <w:ind w:left="2853" w:hanging="361"/>
      </w:pPr>
      <w:rPr>
        <w:rFonts w:hint="default"/>
        <w:lang w:val="zh-CN" w:eastAsia="zh-CN" w:bidi="zh-CN"/>
      </w:rPr>
    </w:lvl>
    <w:lvl w:ilvl="4" w:tentative="0">
      <w:start w:val="0"/>
      <w:numFmt w:val="bullet"/>
      <w:lvlText w:val="•"/>
      <w:lvlJc w:val="left"/>
      <w:pPr>
        <w:ind w:left="3704" w:hanging="361"/>
      </w:pPr>
      <w:rPr>
        <w:rFonts w:hint="default"/>
        <w:lang w:val="zh-CN" w:eastAsia="zh-CN" w:bidi="zh-CN"/>
      </w:rPr>
    </w:lvl>
    <w:lvl w:ilvl="5" w:tentative="0">
      <w:start w:val="0"/>
      <w:numFmt w:val="bullet"/>
      <w:lvlText w:val="•"/>
      <w:lvlJc w:val="left"/>
      <w:pPr>
        <w:ind w:left="4555" w:hanging="361"/>
      </w:pPr>
      <w:rPr>
        <w:rFonts w:hint="default"/>
        <w:lang w:val="zh-CN" w:eastAsia="zh-CN" w:bidi="zh-CN"/>
      </w:rPr>
    </w:lvl>
    <w:lvl w:ilvl="6" w:tentative="0">
      <w:start w:val="0"/>
      <w:numFmt w:val="bullet"/>
      <w:lvlText w:val="•"/>
      <w:lvlJc w:val="left"/>
      <w:pPr>
        <w:ind w:left="5406" w:hanging="361"/>
      </w:pPr>
      <w:rPr>
        <w:rFonts w:hint="default"/>
        <w:lang w:val="zh-CN" w:eastAsia="zh-CN" w:bidi="zh-CN"/>
      </w:rPr>
    </w:lvl>
    <w:lvl w:ilvl="7" w:tentative="0">
      <w:start w:val="0"/>
      <w:numFmt w:val="bullet"/>
      <w:lvlText w:val="•"/>
      <w:lvlJc w:val="left"/>
      <w:pPr>
        <w:ind w:left="6257" w:hanging="361"/>
      </w:pPr>
      <w:rPr>
        <w:rFonts w:hint="default"/>
        <w:lang w:val="zh-CN" w:eastAsia="zh-CN" w:bidi="zh-CN"/>
      </w:rPr>
    </w:lvl>
    <w:lvl w:ilvl="8" w:tentative="0">
      <w:start w:val="0"/>
      <w:numFmt w:val="bullet"/>
      <w:lvlText w:val="•"/>
      <w:lvlJc w:val="left"/>
      <w:pPr>
        <w:ind w:left="7108" w:hanging="361"/>
      </w:pPr>
      <w:rPr>
        <w:rFonts w:hint="default"/>
        <w:lang w:val="zh-CN" w:eastAsia="zh-CN" w:bidi="zh-CN"/>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AF6"/>
    <w:rsid w:val="004151FC"/>
    <w:rsid w:val="004E6135"/>
    <w:rsid w:val="00C02FC6"/>
    <w:rsid w:val="00EB21D8"/>
    <w:rsid w:val="00F05AF6"/>
    <w:rsid w:val="2FE0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before="41"/>
      <w:ind w:left="606" w:right="356"/>
      <w:jc w:val="center"/>
      <w:outlineLvl w:val="0"/>
    </w:pPr>
    <w:rPr>
      <w:sz w:val="30"/>
      <w:szCs w:val="30"/>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301"/>
    </w:pPr>
    <w:rPr>
      <w:sz w:val="24"/>
      <w:szCs w:val="24"/>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301"/>
    </w:pPr>
  </w:style>
  <w:style w:type="paragraph" w:customStyle="1" w:styleId="10">
    <w:name w:val="Table Paragraph"/>
    <w:basedOn w:val="1"/>
    <w:qFormat/>
    <w:uiPriority w:val="1"/>
    <w:pPr>
      <w:spacing w:line="284" w:lineRule="exact"/>
    </w:pPr>
  </w:style>
  <w:style w:type="character" w:customStyle="1" w:styleId="11">
    <w:name w:val="页眉 字符"/>
    <w:basedOn w:val="7"/>
    <w:link w:val="5"/>
    <w:uiPriority w:val="99"/>
    <w:rPr>
      <w:rFonts w:ascii="宋体" w:hAnsi="宋体" w:eastAsia="宋体" w:cs="宋体"/>
      <w:sz w:val="18"/>
      <w:szCs w:val="18"/>
      <w:lang w:val="zh-CN" w:eastAsia="zh-CN" w:bidi="zh-CN"/>
    </w:rPr>
  </w:style>
  <w:style w:type="character" w:customStyle="1" w:styleId="12">
    <w:name w:val="页脚 字符"/>
    <w:basedOn w:val="7"/>
    <w:link w:val="4"/>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3471</Words>
  <Characters>3645</Characters>
  <Lines>191</Lines>
  <Paragraphs>161</Paragraphs>
  <TotalTime>5</TotalTime>
  <ScaleCrop>false</ScaleCrop>
  <LinksUpToDate>false</LinksUpToDate>
  <CharactersWithSpaces>6955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2023-01-17T01:18:00Z</dcterms:created>
  <dc:creator>Administrator</dc:creator>
  <cp:lastModifiedBy>Administrator</cp:lastModifiedBy>
  <dcterms:modified xsi:type="dcterms:W3CDTF">2023-01-19T08:18:09Z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