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10909300</wp:posOffset>
            </wp:positionV>
            <wp:extent cx="355600" cy="355600"/>
            <wp:effectExtent l="0" t="0" r="635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10198100</wp:posOffset>
            </wp:positionV>
            <wp:extent cx="393700" cy="482600"/>
            <wp:effectExtent l="0" t="0" r="635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4310" cy="245364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5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4483100" cy="1807210"/>
            <wp:effectExtent l="0" t="0" r="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90609" cy="181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1958340"/>
            <wp:effectExtent l="0" t="0" r="254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5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33（1）我国推动构建人类命运共同体是共建美好世界的需要。（1分）（2）世界各国相互联系、相互依存的程度空前加深，人类面临许多共同性问题；构建人类命运体，应成为各国解决全球性问题的必然选择。构建人类命运共同体也有利于共建一个持久和平、普遍安全、共同繁荣、开放包容、清洁美丽的世界（4分）</w:t>
      </w:r>
    </w:p>
    <w:p>
      <w:r>
        <w:rPr>
          <w:rFonts w:hint="eastAsia"/>
        </w:rPr>
        <w:t>（3）各国要坚持对话协商、共建共享、合作共赢、交流互鉴、绿色低碳，各国人民间要相互信任、守望相助、共同担当。（1分）</w:t>
      </w:r>
    </w:p>
    <w:p/>
    <w:p/>
    <w:p/>
    <w:p/>
    <w:p/>
    <w:p>
      <w:r>
        <w:rPr>
          <w:rFonts w:hint="eastAsia"/>
        </w:rPr>
        <w:t>34</w:t>
      </w:r>
    </w:p>
    <w:p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世界文化具有多样性的特征，我们要尊重文化的多样性，因为①文化多样性是人类社会的基本特征，是人类文明进步的重要动力；②文化多样性是实现文化创新与发展的前提和基础；③每个民族的文化都是独特的，都有其存在的价值，都有值得尊重的经验和智慧；④中华文明在交流互鉴中发展，世界文明因交流而多彩，因互鉴而丰富。（4分）</w:t>
      </w:r>
    </w:p>
    <w:p/>
    <w:p>
      <w:r>
        <w:rPr>
          <w:rFonts w:hint="eastAsia"/>
        </w:rPr>
        <w:t>35</w:t>
      </w:r>
    </w:p>
    <w:p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①有利于继承和弘扬中华优秀传统文化；②有利于增强民族文化认同感，坚定文化自信；③有利于让世界了解中华文化，提高中华文化影响力等。（3分，既有答对国家的意义也有答对世界的意义才能得满分，否则扣1分）</w:t>
      </w:r>
    </w:p>
    <w:p/>
    <w:p>
      <w:r>
        <w:rPr>
          <w:rFonts w:hint="eastAsia"/>
        </w:rPr>
        <w:t>36</w:t>
      </w:r>
    </w:p>
    <w:p>
      <w:pPr>
        <w:pStyle w:val="7"/>
        <w:numPr>
          <w:ilvl w:val="0"/>
          <w:numId w:val="1"/>
        </w:numPr>
        <w:ind w:firstLineChars="0"/>
      </w:pPr>
      <w:r>
        <w:rPr>
          <w:rFonts w:hint="eastAsia"/>
        </w:rPr>
        <w:t>正确认识文化差异，相互尊重，平等交流、理解包容，和而不同；②学习和借鉴人类文明的一切优秀成果，坚持以我为主，兼收并蓄；③对其他文明的学习，既要欣赏物件的精美，更应该领略其中蕴含的人文精神。④要保护、继承、弘扬和发展本民族的文化，对本民族的优秀传统文化进行创造性转化和创新性发展</w:t>
      </w:r>
    </w:p>
    <w:p>
      <w:r>
        <w:rPr>
          <w:rFonts w:hint="eastAsia"/>
        </w:rPr>
        <w:t>37</w:t>
      </w:r>
    </w:p>
    <w:p>
      <w:pPr>
        <w:pStyle w:val="7"/>
        <w:numPr>
          <w:ilvl w:val="0"/>
          <w:numId w:val="2"/>
        </w:numPr>
        <w:ind w:firstLineChars="0"/>
      </w:pPr>
      <w:r>
        <w:rPr>
          <w:rFonts w:hint="eastAsia"/>
        </w:rPr>
        <w:t>面对各种区域性和全球性的危机和难题，中国积极参与全球治理体系建设和改革；②中国的脱贫攻坚战取得了全面胜利，创造了减贫治理的中国样本，为全球减贫事业作出了重大贡献； ③中国遵循共商共建共享原则，推动国际秩序朝着更加公正合理的方向发展，为全球治理提出中国方案，贡献中国智慧；④中国广泛参与国际事务，发挥负责任大国作用，促进人类社会共同发展。⑤中国正为世界经济增长注入新的活力（中国日益成为世界经济发展的引擎与稳定器）；⑥中国是世界格局中的重要力量，推动构建人类命运共同体的伟大进程；⑦中国关于构建全球治理体系的探索与实践，对世界的和平与发展产生深远的影响。</w:t>
      </w:r>
    </w:p>
    <w:p>
      <w:pPr>
        <w:ind w:left="210"/>
      </w:pPr>
      <w:r>
        <w:rPr>
          <w:rFonts w:hint="eastAsia"/>
        </w:rPr>
        <w:t>38</w:t>
      </w:r>
    </w:p>
    <w:p>
      <w:pPr>
        <w:ind w:left="210"/>
        <w:rPr>
          <w:rFonts w:hint="eastAsia"/>
        </w:rPr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①个人的命运与国家的命运息息相关，个人的未来与民族的未来紧密相连；青年一代有理想、有本领、有担当，国家就有前途，民族就有希望。</w:t>
      </w:r>
    </w:p>
    <w:p>
      <w:r>
        <w:rPr>
          <w:rFonts w:hint="eastAsia"/>
        </w:rPr>
        <w:t>39</w:t>
      </w:r>
    </w:p>
    <w:p>
      <w:pPr>
        <w:pStyle w:val="7"/>
        <w:numPr>
          <w:ilvl w:val="0"/>
          <w:numId w:val="3"/>
        </w:numPr>
        <w:ind w:firstLineChars="0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开阔视野，把自己的爱好、需求与国家的发展、世界的繁荣、人类的梦想相结合；②激发兴趣，大胆尝试，积极行动，不断地反思自己，全面规划有意义的人生；③脚踏实地，在学习和实践中走向未来。④我们要树立远大理想，热爱伟大祖国，担当时代责任，勇于砥砺奋斗，练就过硬本领，锤炼品德修为，担负时代使命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64321"/>
    <w:multiLevelType w:val="multilevel"/>
    <w:tmpl w:val="45A64321"/>
    <w:lvl w:ilvl="0" w:tentative="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1">
    <w:nsid w:val="4EB53394"/>
    <w:multiLevelType w:val="multilevel"/>
    <w:tmpl w:val="4EB53394"/>
    <w:lvl w:ilvl="0" w:tentative="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2">
    <w:nsid w:val="52E90050"/>
    <w:multiLevelType w:val="multilevel"/>
    <w:tmpl w:val="52E90050"/>
    <w:lvl w:ilvl="0" w:tentative="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FE0"/>
    <w:rsid w:val="000B7AAA"/>
    <w:rsid w:val="004151FC"/>
    <w:rsid w:val="00A10565"/>
    <w:rsid w:val="00AE3FE0"/>
    <w:rsid w:val="00C02FC6"/>
    <w:rsid w:val="53E5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166</Words>
  <Characters>949</Characters>
  <Lines>7</Lines>
  <Paragraphs>2</Paragraphs>
  <TotalTime>3</TotalTime>
  <ScaleCrop>false</ScaleCrop>
  <LinksUpToDate>false</LinksUpToDate>
  <CharactersWithSpaces>1113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2023-01-16T06:31:00Z</dcterms:created>
  <dc:creator>陈 靖靖</dc:creator>
  <cp:lastModifiedBy>Administrator</cp:lastModifiedBy>
  <dcterms:modified xsi:type="dcterms:W3CDTF">2023-01-19T08:18:32Z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