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cs="黑体" w:hint="eastAsia"/>
          <w:b/>
          <w:sz w:val="32"/>
        </w:rPr>
      </w:pPr>
      <w:r>
        <w:rPr>
          <w:rFonts w:ascii="黑体" w:eastAsia="黑体" w:hAnsi="黑体" w:cs="黑体" w:hint="eastAsia"/>
          <w:b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10591800</wp:posOffset>
            </wp:positionV>
            <wp:extent cx="406400" cy="2921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6428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2"/>
        </w:rPr>
        <w:t>2022-2023学年第一学期期末质量调研</w:t>
      </w:r>
    </w:p>
    <w:p>
      <w:pPr>
        <w:jc w:val="center"/>
        <w:rPr>
          <w:rFonts w:ascii="黑体" w:eastAsia="黑体" w:hAnsi="黑体" w:cs="黑体" w:hint="eastAsia"/>
          <w:b/>
          <w:sz w:val="32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sz w:val="32"/>
        </w:rPr>
        <w:t>九年级化学试题</w:t>
      </w:r>
    </w:p>
    <w:p>
      <w:pPr>
        <w:jc w:val="center"/>
        <w:rPr>
          <w:rFonts w:ascii="宋体" w:hAnsi="黑体" w:cs="黑体" w:hint="eastAsia"/>
          <w:sz w:val="28"/>
        </w:rPr>
      </w:pPr>
      <w:r>
        <w:rPr>
          <w:rFonts w:ascii="宋体" w:hAnsi="黑体" w:cs="黑体" w:hint="eastAsia"/>
          <w:sz w:val="28"/>
        </w:rPr>
        <w:t>（时间;60分钟   分值：100分）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Theme="minorEastAsia" w:eastAsiaTheme="minorEastAsia" w:hAnsiTheme="minorEastAsia" w:cs="黑体" w:hint="eastAsia"/>
          <w:b/>
          <w:sz w:val="24"/>
          <w:szCs w:val="24"/>
        </w:rPr>
        <w:t>相对原子质量</w:t>
      </w:r>
      <w:r>
        <w:rPr>
          <w:rFonts w:asciiTheme="minorEastAsia" w:eastAsiaTheme="minorEastAsia" w:hAnsiTheme="minorEastAsia" w:cs="黑体" w:hint="eastAsia"/>
          <w:b/>
          <w:sz w:val="24"/>
          <w:szCs w:val="24"/>
          <w:lang w:val="en-US" w:eastAsia="zh-CN"/>
        </w:rPr>
        <w:t>:</w:t>
      </w:r>
      <w:r>
        <w:rPr>
          <w:rFonts w:asciiTheme="minorEastAsia" w:eastAsiaTheme="minorEastAsia" w:hAnsiTheme="minorEastAsia" w:cs="黑体" w:hint="eastAsia"/>
          <w:b/>
          <w:sz w:val="24"/>
          <w:szCs w:val="24"/>
        </w:rPr>
        <w:t xml:space="preserve">  C:12  H:1  </w:t>
      </w:r>
      <w:r>
        <w:rPr>
          <w:rFonts w:asciiTheme="minorEastAsia" w:eastAsiaTheme="minorEastAsia" w:hAnsiTheme="minorEastAsia" w:cs="黑体" w:hint="eastAsia"/>
          <w:b/>
          <w:sz w:val="24"/>
          <w:szCs w:val="24"/>
          <w:lang w:val="en-US" w:eastAsia="zh-CN"/>
        </w:rPr>
        <w:t xml:space="preserve"> </w:t>
      </w:r>
      <w:r>
        <w:rPr>
          <w:rFonts w:asciiTheme="minorEastAsia" w:eastAsiaTheme="minorEastAsia" w:hAnsiTheme="minorEastAsia" w:cs="黑体" w:hint="eastAsia"/>
          <w:b/>
          <w:sz w:val="24"/>
          <w:szCs w:val="24"/>
        </w:rPr>
        <w:t>O</w:t>
      </w:r>
      <w:r>
        <w:rPr>
          <w:rFonts w:asciiTheme="minorEastAsia" w:eastAsiaTheme="minorEastAsia" w:hAnsiTheme="minorEastAsia" w:cs="黑体" w:hint="eastAsia"/>
          <w:b/>
          <w:sz w:val="24"/>
          <w:szCs w:val="24"/>
          <w:lang w:val="en-US" w:eastAsia="zh-CN"/>
        </w:rPr>
        <w:t>:</w:t>
      </w:r>
      <w:r>
        <w:rPr>
          <w:rFonts w:asciiTheme="minorEastAsia" w:eastAsiaTheme="minorEastAsia" w:hAnsiTheme="minorEastAsia" w:cs="黑体" w:hint="eastAsia"/>
          <w:b/>
          <w:sz w:val="24"/>
          <w:szCs w:val="24"/>
        </w:rPr>
        <w:t>16  Si:28  Mg:24  Fe</w:t>
      </w:r>
      <w:r>
        <w:rPr>
          <w:rFonts w:asciiTheme="minorEastAsia" w:eastAsiaTheme="minorEastAsia" w:hAnsiTheme="minorEastAsia" w:cs="黑体" w:hint="eastAsia"/>
          <w:b/>
          <w:sz w:val="24"/>
          <w:szCs w:val="24"/>
          <w:lang w:val="en-US" w:eastAsia="zh-CN"/>
        </w:rPr>
        <w:t>:</w:t>
      </w:r>
      <w:r>
        <w:rPr>
          <w:rFonts w:asciiTheme="minorEastAsia" w:eastAsiaTheme="minorEastAsia" w:hAnsiTheme="minorEastAsia" w:cs="黑体" w:hint="eastAsia"/>
          <w:b/>
          <w:sz w:val="24"/>
          <w:szCs w:val="24"/>
        </w:rPr>
        <w:t>56  Zn</w:t>
      </w:r>
      <w:r>
        <w:rPr>
          <w:rFonts w:asciiTheme="minorEastAsia" w:eastAsiaTheme="minorEastAsia" w:hAnsiTheme="minorEastAsia" w:cs="黑体" w:hint="eastAsia"/>
          <w:b/>
          <w:sz w:val="24"/>
          <w:szCs w:val="24"/>
          <w:lang w:val="en-US" w:eastAsia="zh-CN"/>
        </w:rPr>
        <w:t>:</w:t>
      </w:r>
      <w:r>
        <w:rPr>
          <w:rFonts w:asciiTheme="minorEastAsia" w:eastAsiaTheme="minorEastAsia" w:hAnsiTheme="minorEastAsia" w:cs="黑体" w:hint="eastAsia"/>
          <w:b/>
          <w:sz w:val="24"/>
          <w:szCs w:val="24"/>
        </w:rPr>
        <w:t xml:space="preserve">65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 w:val="0"/>
          <w:sz w:val="24"/>
          <w:szCs w:val="24"/>
          <w:lang w:val="en-US" w:eastAsia="zh-CN"/>
        </w:rPr>
        <w:t xml:space="preserve">  S: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32  Na:23  Cl:35.5  Ag:108  Cu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: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</w:rPr>
        <w:t>一、单选题(</w:t>
      </w: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每题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3分，共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45分)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1．中华传统文化博大精深，下列记述中不包含化学变化的是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A．《抱朴子》“丹砂烧之成水银”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B．《梦溪笔谈》“熬胆矾铁釜，久之亦化为铜”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C．《五金•金》“凡金箔，每金七厘造方寸金一 千片”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D．《五金•锡》“杂铅太多，欲取净则熔化，入醋淬八九度，铅尽化灰而去”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2．2021年3月20日，“考古中国”通报三星堆考古发现成果，出土的青铜面具、青铜神树等工艺品技术精湛，其制作材料属于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A．天然材料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B．金属材料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C．合成材料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D．复合材料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3．化学在生活中有着极为广泛的应用，下列现象的主要原理不属于乳化作用的是·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A．用洗发液洗去头发上的油脂      B．用洗衣粉洗去手上的污垢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C．用洗洁精洗去餐具上的油污    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D．用汽油除去衣服上的油污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4．物质的用途与性质密切相关，下列关于物质的用途与性质叙述不合理的是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A．一氧化碳有可燃性，一氧化碳可以冶炼金属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B．农业上用熟石灰改良酸性土壤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C．干冰升华吸热，可作制冷剂           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D．浓硫酸具有吸水性，可用来干燥气体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5．我国高铁技术居世界前列，制作高铁电缆材料的原料之一是乙烯基三甲氧基硅烷（C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5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H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12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O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Si），下列对乙烯基三甲氧基硅烷（C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5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H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12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O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Si）叙述正确的是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A．属于有机高分子化合物     B．由四种非金属元素组成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C．该物质由21个原子构成   D．碳、氢、氧、硅四种元素质量之比为5：12：3：1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6．规范的实验操作是保障实验安全和成功的重要前提。下列实验操作不正确的是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141605</wp:posOffset>
            </wp:positionV>
            <wp:extent cx="1143000" cy="93345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365067" name="图片 100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122555</wp:posOffset>
            </wp:positionV>
            <wp:extent cx="1184910" cy="1057275"/>
            <wp:effectExtent l="0" t="0" r="15240" b="9525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232374" name="图片 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1543685</wp:posOffset>
            </wp:positionH>
            <wp:positionV relativeFrom="paragraph">
              <wp:posOffset>130175</wp:posOffset>
            </wp:positionV>
            <wp:extent cx="1200150" cy="1000125"/>
            <wp:effectExtent l="0" t="0" r="0" b="9525"/>
            <wp:wrapThrough wrapText="bothSides">
              <wp:wrapPolygon>
                <wp:start x="0" y="0"/>
                <wp:lineTo x="0" y="21394"/>
                <wp:lineTo x="21257" y="21394"/>
                <wp:lineTo x="21257" y="0"/>
                <wp:lineTo x="0" y="0"/>
              </wp:wrapPolygon>
            </wp:wrapThrough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304906" name="图片 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50165</wp:posOffset>
            </wp:positionV>
            <wp:extent cx="800100" cy="1133475"/>
            <wp:effectExtent l="0" t="0" r="0" b="9525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107108" name="图片 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A．添加酒精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B．稀释浓硫酸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C．蒸发食盐水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D．称量氯化钠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7．下列关于燃烧与灭火的说法中，正确的是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1066800" cy="13906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87820" name="图片 100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1095375" cy="13620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12900" name="图片 1000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A．如图甲，火柴头斜向下时更容易燃烧，是因为降低了火柴梗的着火点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B．蜡烛用嘴一吹即灭，是因为吹出的气体主要是二氧化碳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C．由图乙的现象可知，金属镁引起的火灾不能用二氧化碳扑灭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D．发现煤气泄漏，立即打开排气扇开关，再关闭阀门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8．小明对实验室炼铁的原理进行了以下整理，你认为错误的一项是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2759710" cy="1139190"/>
            <wp:effectExtent l="0" t="0" r="2540" b="381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988431" name="图片 1000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971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A．a处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B．b处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C．c处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D．d处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9．下列对基本概念的推理，你认为合理的是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A．同种元素的质子数相同，所以质子数相同的微粒一定是同种元素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B．活泼金属能与盐酸反应生成气体，所以能与盐酸反应生成气体的物质一定是活泼金属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C．分子能保持物质的化学性质，所以能保持物质化学性质的一定是分子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D．碱性溶液能使酚酞变红，所以能使酚酞变红的溶液一定是碱性溶液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280035</wp:posOffset>
            </wp:positionV>
            <wp:extent cx="1685925" cy="1524000"/>
            <wp:effectExtent l="0" t="0" r="9525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59345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10．甲、乙、丙三种固体物质的溶解度曲线如图所示，从中获取的信息不正确的是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A．降低温度可使丙的饱和溶液变为不饱和溶液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B．t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℃时，甲和乙的饱和溶液降温至t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℃，析出固体的质量：甲&gt;乙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C．t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℃时，100g甲的饱和溶液中含有甲的质量小于10g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D．甲中混有少量乙，可采用降温结晶的方法提纯甲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11.下列对露置在空气中的氢氧化钠溶液进行的有关实验中，说法正确的是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A．取一定量溶液，滴入几滴稀盐酸，没有气泡产生，说明没有变质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B．取一定量溶液，滴入硝酸钡溶液，有白色沉淀产生，说明已经变质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C．取一定量溶液，滴入氯化钡溶液，有白色沉淀产生，说明已经全部变质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D．取一定量溶液，滴入适量的澄清石灰水，有白色沉淀产生，过滤，向滤液中滴加酚酞试液，试液变红，证明部分变质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12.下列各组离子在指定的溶液中，能大量共存的一组是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A．无色溶液中：K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perscript"/>
        </w:rPr>
        <w:t>+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e467b1d06fca46dc6b0fb64aa7e4767" style="width:24pt;height:16.5pt" o:oleicon="f" o:ole="" coordsize="21600,21600" o:preferrelative="t" filled="f" stroked="f">
            <v:stroke joinstyle="miter"/>
            <v:imagedata r:id="rId14" o:title="eqId3e467b1d06fca46dc6b0fb64aa7e4767"/>
            <o:lock v:ext="edit" aspectratio="t"/>
            <w10:anchorlock/>
          </v:shape>
          <o:OLEObject Type="Embed" ProgID="Equation.DSMT4" ShapeID="_x0000_i1025" DrawAspect="Content" ObjectID="_1468075725" r:id="rId15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Fe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perscript"/>
          <w:lang w:val="en-US" w:eastAsia="zh-CN"/>
        </w:rPr>
        <w:t>3+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B．酸性溶液中：Mg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perscript"/>
        </w:rPr>
        <w:t>2+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26" type="#_x0000_t75" alt="eqId3e467b1d06fca46dc6b0fb64aa7e4767" style="width:24pt;height:16.5pt" o:oleicon="f" o:ole="" coordsize="21600,21600" o:preferrelative="t" filled="f" stroked="f">
            <v:stroke joinstyle="miter"/>
            <v:imagedata r:id="rId14" o:title="eqId3e467b1d06fca46dc6b0fb64aa7e4767"/>
            <o:lock v:ext="edit" aspectratio="t"/>
            <w10:anchorlock/>
          </v:shape>
          <o:OLEObject Type="Embed" ProgID="Equation.DSMT4" ShapeID="_x0000_i1026" DrawAspect="Content" ObjectID="_1468075726" r:id="rId16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、Cl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perscript"/>
        </w:rPr>
        <w:t>-</w:t>
      </w:r>
    </w:p>
    <w:p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C．pH=11溶液中：Cu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perscript"/>
        </w:rPr>
        <w:t>2+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27" type="#_x0000_t75" alt="eqId65c41754d5a6063c49f6ee429dc68065" style="width:22.5pt;height:16.5pt" o:oleicon="f" o:ole="" coordsize="21600,21600" o:preferrelative="t" filled="f" stroked="f">
            <v:stroke joinstyle="miter"/>
            <v:imagedata r:id="rId17" o:title="eqId65c41754d5a6063c49f6ee429dc68065"/>
            <o:lock v:ext="edit" aspectratio="t"/>
            <w10:anchorlock/>
          </v:shape>
          <o:OLEObject Type="Embed" ProgID="Equation.DSMT4" ShapeID="_x0000_i1027" DrawAspect="Content" ObjectID="_1468075727" r:id="rId18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、C1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perscript"/>
        </w:rPr>
        <w:t>-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ab/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D．氯化钡溶液中：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28" type="#_x0000_t75" alt="eqIde3ec42431044eb85982aefc8f0ec7175" style="width:21.75pt;height:16.5pt" o:oleicon="f" o:ole="" coordsize="21600,21600" o:preferrelative="t" filled="f" stroked="f">
            <v:stroke joinstyle="miter"/>
            <v:imagedata r:id="rId19" o:title="eqIde3ec42431044eb85982aefc8f0ec7175"/>
            <o:lock v:ext="edit" aspectratio="t"/>
            <w10:anchorlock/>
          </v:shape>
          <o:OLEObject Type="Embed" ProgID="Equation.DSMT4" ShapeID="_x0000_i1028" DrawAspect="Content" ObjectID="_1468075728" r:id="rId20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29" type="#_x0000_t75" alt="eqId3e467b1d06fca46dc6b0fb64aa7e4767" style="width:24pt;height:16.5pt" o:oleicon="f" o:ole="" coordsize="21600,21600" o:preferrelative="t" filled="f" stroked="f">
            <v:stroke joinstyle="miter"/>
            <v:imagedata r:id="rId14" o:title="eqId3e467b1d06fca46dc6b0fb64aa7e4767"/>
            <o:lock v:ext="edit" aspectratio="t"/>
            <w10:anchorlock/>
          </v:shape>
          <o:OLEObject Type="Embed" ProgID="Equation.DSMT4" ShapeID="_x0000_i1029" DrawAspect="Content" ObjectID="_1468075729" r:id="rId21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30" type="#_x0000_t75" alt="eqId65c41754d5a6063c49f6ee429dc68065" style="width:22.5pt;height:16.5pt" o:oleicon="f" o:ole="" coordsize="21600,21600" o:preferrelative="t" filled="f" stroked="f">
            <v:stroke joinstyle="miter"/>
            <v:imagedata r:id="rId17" o:title="eqId65c41754d5a6063c49f6ee429dc68065"/>
            <o:lock v:ext="edit" aspectratio="t"/>
            <w10:anchorlock/>
          </v:shape>
          <o:OLEObject Type="Embed" ProgID="Equation.DSMT4" ShapeID="_x0000_i1030" DrawAspect="Content" ObjectID="_1468075730" r:id="rId22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13．归纳总结是学习化学的重要方法。下列各组对主题知识的归纳中不完全正确的是</w:t>
      </w:r>
    </w:p>
    <w:tbl>
      <w:tblPr>
        <w:tblStyle w:val="TableNormal"/>
        <w:tblW w:w="91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728"/>
        <w:gridCol w:w="4394"/>
      </w:tblGrid>
      <w:tr>
        <w:tblPrEx>
          <w:tblW w:w="91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  <w:t>A．化学与能源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4"/>
                <w:szCs w:val="24"/>
              </w:rPr>
              <w:t>B．化学与生活</w:t>
            </w:r>
          </w:p>
        </w:tc>
      </w:tr>
      <w:tr>
        <w:tblPrEx>
          <w:tblW w:w="9122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1" type="#_x0000_t75" alt="eqId6e1c9ae241fd78126274c65e17990c88" style="width:14.25pt;height:14.25pt" o:oleicon="f" o:ole="" coordsize="21600,21600" o:preferrelative="t" filled="f" stroked="f">
                  <v:stroke joinstyle="miter"/>
                  <v:imagedata r:id="rId23" o:title="eqId6e1c9ae241fd78126274c65e17990c88"/>
                  <o:lock v:ext="edit" aspectratio="t"/>
                  <w10:anchorlock/>
                </v:shape>
                <o:OLEObject Type="Embed" ProgID="Equation.DSMT4" ShapeID="_x0000_i1031" DrawAspect="Content" ObjectID="_1468075731" r:id="rId24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煤、石油、天然气等化石燃料是不可再生能源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2" type="#_x0000_t75" alt="eqId5c650fe55b7603f106c53ca2423451c6" style="width:14.25pt;height:14.25pt" o:oleicon="f" o:ole="" coordsize="21600,21600" o:preferrelative="t" filled="f" stroked="f">
                  <v:stroke joinstyle="miter"/>
                  <v:imagedata r:id="rId25" o:title="eqId5c650fe55b7603f106c53ca2423451c6"/>
                  <o:lock v:ext="edit" aspectratio="t"/>
                  <w10:anchorlock/>
                </v:shape>
                <o:OLEObject Type="Embed" ProgID="Equation.DSMT4" ShapeID="_x0000_i1032" DrawAspect="Content" ObjectID="_1468075732" r:id="rId26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氢氧燃料电池是把化学能转化为电能的装置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3" type="#_x0000_t75" alt="eqId6e1c9ae241fd78126274c65e17990c88" style="width:14.25pt;height:14.25pt" o:oleicon="f" o:ole="" coordsize="21600,21600" o:preferrelative="t" filled="f" stroked="f">
                  <v:stroke joinstyle="miter"/>
                  <v:imagedata r:id="rId23" o:title="eqId6e1c9ae241fd78126274c65e17990c88"/>
                  <o:lock v:ext="edit" aspectratio="t"/>
                  <w10:anchorlock/>
                </v:shape>
                <o:OLEObject Type="Embed" ProgID="Equation.DSMT4" ShapeID="_x0000_i1033" DrawAspect="Content" ObjectID="_1468075733" r:id="rId27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鉴别棉织物和羊毛织物可灼烧闻气味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4" type="#_x0000_t75" alt="eqId5c650fe55b7603f106c53ca2423451c6" style="width:14.25pt;height:14.25pt" o:oleicon="f" o:ole="" coordsize="21600,21600" o:preferrelative="t" filled="f" stroked="f">
                  <v:stroke joinstyle="miter"/>
                  <v:imagedata r:id="rId25" o:title="eqId5c650fe55b7603f106c53ca2423451c6"/>
                  <o:lock v:ext="edit" aspectratio="t"/>
                  <w10:anchorlock/>
                </v:shape>
                <o:OLEObject Type="Embed" ProgID="Equation.DSMT4" ShapeID="_x0000_i1034" DrawAspect="Content" ObjectID="_1468075734" r:id="rId28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炒菜时锅中的油不慎着火可用锅盖盖灭</w:t>
            </w:r>
          </w:p>
        </w:tc>
      </w:tr>
      <w:tr>
        <w:tblPrEx>
          <w:tblW w:w="9122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C．化学与健康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D．化学与环境</w:t>
            </w:r>
          </w:p>
        </w:tc>
      </w:tr>
      <w:tr>
        <w:tblPrEx>
          <w:tblW w:w="9122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5" type="#_x0000_t75" alt="eqId6e1c9ae241fd78126274c65e17990c88" style="width:14.25pt;height:14.25pt" o:oleicon="f" o:ole="" coordsize="21600,21600" o:preferrelative="t" filled="f" stroked="f">
                  <v:stroke joinstyle="miter"/>
                  <v:imagedata r:id="rId23" o:title="eqId6e1c9ae241fd78126274c65e17990c88"/>
                  <o:lock v:ext="edit" aspectratio="t"/>
                  <w10:anchorlock/>
                </v:shape>
                <o:OLEObject Type="Embed" ProgID="Equation.DSMT4" ShapeID="_x0000_i1035" DrawAspect="Content" ObjectID="_1468075735" r:id="rId29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碘摄入不足或过量均会引起人体甲状腺肿疾病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6" type="#_x0000_t75" alt="eqId5c650fe55b7603f106c53ca2423451c6" style="width:14.25pt;height:14.25pt" o:oleicon="f" o:ole="" coordsize="21600,21600" o:preferrelative="t" filled="f" stroked="f">
                  <v:stroke joinstyle="miter"/>
                  <v:imagedata r:id="rId25" o:title="eqId5c650fe55b7603f106c53ca2423451c6"/>
                  <o:lock v:ext="edit" aspectratio="t"/>
                  <w10:anchorlock/>
                </v:shape>
                <o:OLEObject Type="Embed" ProgID="Equation.DSMT4" ShapeID="_x0000_i1036" DrawAspect="Content" ObjectID="_1468075736" r:id="rId30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食用甲醛溶液浸泡的水产品对人体有害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7" type="#_x0000_t75" alt="eqId6e1c9ae241fd78126274c65e17990c88" style="width:14.25pt;height:14.25pt" o:oleicon="f" o:ole="" coordsize="21600,21600" o:preferrelative="t" filled="f" stroked="f">
                  <v:stroke joinstyle="miter"/>
                  <v:imagedata r:id="rId23" o:title="eqId6e1c9ae241fd78126274c65e17990c88"/>
                  <o:lock v:ext="edit" aspectratio="t"/>
                  <w10:anchorlock/>
                </v:shape>
                <o:OLEObject Type="Embed" ProgID="Equation.DSMT4" ShapeID="_x0000_i1037" DrawAspect="Content" ObjectID="_1468075737" r:id="rId31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提倡焚烧秸秆还田以提高土壤肥力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object>
                <v:shape id="_x0000_i1038" type="#_x0000_t75" alt="eqId60ae271f534de6d841bd1fd5fc9a13fa" style="width:37.5pt;height:15.75pt" o:oleicon="f" o:ole="" coordsize="21600,21600" o:preferrelative="t" filled="f" stroked="f">
                  <v:stroke joinstyle="miter"/>
                  <v:imagedata r:id="rId32" o:title="eqId60ae271f534de6d841bd1fd5fc9a13fa"/>
                  <o:lock v:ext="edit" aspectratio="t"/>
                  <w10:anchorlock/>
                </v:shape>
                <o:OLEObject Type="Embed" ProgID="Equation.DSMT4" ShapeID="_x0000_i1038" DrawAspect="Content" ObjectID="_1468075738" r:id="rId33"/>
              </w:object>
            </w:r>
            <w:r>
              <w:rPr>
                <w:rFonts w:ascii="宋体" w:eastAsia="宋体" w:hAnsi="宋体" w:cs="宋体" w:hint="eastAsia"/>
                <w:b w:val="0"/>
                <w:bCs/>
                <w:sz w:val="21"/>
                <w:szCs w:val="21"/>
              </w:rPr>
              <w:t>是造成雾霾天气的元凶之一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14．下列图像不能正确反映对应变化关系的是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125095</wp:posOffset>
            </wp:positionV>
            <wp:extent cx="1304925" cy="1209675"/>
            <wp:effectExtent l="0" t="0" r="9525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13594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6350</wp:posOffset>
            </wp:positionV>
            <wp:extent cx="1419225" cy="127635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36943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36830</wp:posOffset>
            </wp:positionV>
            <wp:extent cx="1190625" cy="123825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45969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45085</wp:posOffset>
            </wp:positionV>
            <wp:extent cx="1323975" cy="128587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03757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60" w:firstLine="0" w:leftChars="0" w:firstLineChars="0"/>
        <w:jc w:val="left"/>
        <w:rPr>
          <w:rFonts w:ascii="宋体" w:eastAsia="宋体" w:hAnsi="宋体" w:cs="宋体" w:hint="default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               </w:t>
      </w:r>
      <w:r>
        <w:rPr>
          <w:rFonts w:ascii="Calibri" w:hAnsi="Calibri" w:cs="Calibri" w:hint="default"/>
          <w:b w:val="0"/>
          <w:bCs/>
          <w:sz w:val="24"/>
          <w:szCs w:val="24"/>
          <w:lang w:val="en-US" w:eastAsia="zh-CN"/>
        </w:rPr>
        <w:t>②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          </w:t>
      </w:r>
      <w:r>
        <w:rPr>
          <w:rFonts w:ascii="Calibri" w:hAnsi="Calibri" w:cs="Calibri" w:hint="default"/>
          <w:b w:val="0"/>
          <w:bCs/>
          <w:sz w:val="24"/>
          <w:szCs w:val="24"/>
          <w:lang w:val="en-US" w:eastAsia="zh-CN"/>
        </w:rPr>
        <w:t>③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④</w:t>
      </w: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</w:t>
      </w:r>
      <w:r>
        <w:rPr>
          <w:rFonts w:ascii="Calibri" w:eastAsia="宋体" w:hAnsi="Calibri" w:cs="Calibri" w:hint="default"/>
          <w:b w:val="0"/>
          <w:bCs/>
          <w:sz w:val="24"/>
          <w:szCs w:val="24"/>
        </w:rPr>
        <w:t>①</w:t>
      </w:r>
      <w:r>
        <w:rPr>
          <w:rFonts w:ascii="Calibri" w:hAnsi="Calibri" w:cs="Calibri" w:hint="eastAsia"/>
          <w:b w:val="0"/>
          <w:bCs/>
          <w:sz w:val="24"/>
          <w:szCs w:val="24"/>
          <w:lang w:val="en-US" w:eastAsia="zh-CN"/>
        </w:rPr>
        <w:t xml:space="preserve">: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室温时，向接近饱和的硝酸钠溶液中加入硝酸钠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</w:t>
      </w:r>
      <w:r>
        <w:rPr>
          <w:rFonts w:ascii="Calibri" w:eastAsia="宋体" w:hAnsi="Calibri" w:cs="Calibri" w:hint="default"/>
          <w:b w:val="0"/>
          <w:bCs/>
          <w:sz w:val="24"/>
          <w:szCs w:val="24"/>
        </w:rPr>
        <w:t>②</w:t>
      </w:r>
      <w:r>
        <w:rPr>
          <w:rFonts w:ascii="Calibri" w:hAnsi="Calibri" w:cs="Calibri" w:hint="eastAsia"/>
          <w:b w:val="0"/>
          <w:bCs/>
          <w:sz w:val="24"/>
          <w:szCs w:val="24"/>
          <w:lang w:val="en-US" w:eastAsia="zh-CN"/>
        </w:rPr>
        <w:t xml:space="preserve">: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向氢氧化钠溶液中加入足量的水稀释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</w:t>
      </w:r>
      <w:r>
        <w:rPr>
          <w:rFonts w:ascii="Calibri" w:eastAsia="宋体" w:hAnsi="Calibri" w:cs="Calibri" w:hint="default"/>
          <w:b w:val="0"/>
          <w:bCs/>
          <w:sz w:val="24"/>
          <w:szCs w:val="24"/>
        </w:rPr>
        <w:t>③</w:t>
      </w:r>
      <w:r>
        <w:rPr>
          <w:rFonts w:ascii="Calibri" w:hAnsi="Calibri" w:cs="Calibri" w:hint="eastAsia"/>
          <w:b w:val="0"/>
          <w:bCs/>
          <w:sz w:val="24"/>
          <w:szCs w:val="24"/>
          <w:lang w:val="en-US" w:eastAsia="zh-CN"/>
        </w:rPr>
        <w:t>: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 等质量的镁和铁与足量的稀硫酸反应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  <w:lang w:val="en-US" w:eastAsia="zh-CN"/>
        </w:rPr>
        <w:t>D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．</w:t>
      </w:r>
      <w:r>
        <w:rPr>
          <w:rFonts w:ascii="Calibri" w:eastAsia="宋体" w:hAnsi="Calibri" w:cs="Calibri" w:hint="eastAsia"/>
          <w:b w:val="0"/>
          <w:bCs/>
          <w:sz w:val="24"/>
          <w:szCs w:val="24"/>
        </w:rPr>
        <w:t>④</w:t>
      </w:r>
      <w:r>
        <w:rPr>
          <w:rFonts w:ascii="Calibri" w:eastAsia="宋体" w:hAnsi="Calibri" w:cs="Calibri" w:hint="eastAsia"/>
          <w:b w:val="0"/>
          <w:bCs/>
          <w:sz w:val="24"/>
          <w:szCs w:val="24"/>
          <w:lang w:val="en-US" w:eastAsia="zh-CN"/>
        </w:rPr>
        <w:t xml:space="preserve">: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向一定量的氯化铜和稀盐酸的混合溶液中滴加氢氧化钡溶液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15.回收利用废旧金属具有重要意义、某工厂废液样品中主要含硝酸锌和硝酸银，为了从废液中回收金属银和硝酸锌晶体，甲同学设计了以下实验流程。下列说法中正确的是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5278120" cy="1715135"/>
            <wp:effectExtent l="0" t="0" r="17780" b="184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06288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715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A．操作Ⅰ是过滤，操作Ⅱ是蒸发结晶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B．Y可以是硫酸，也可以是盐酸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C．最终得到的硝酸锌晶体中的锌元素的质量等于废液中锌元素的质量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D．固体A中一定含有银，可能含有锌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</w:rPr>
        <w:t>二、简答题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ab/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（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共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16.．化学与我们的生活密切相关。请从生石灰、熟石灰、碳酸氢钠、稀盐酸四种物质中选择符合题意的物质，用其化学式或主要成分的化学式填空：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(1)可用做改良酸性土壤的碱是______。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(2)可用于除水垢的是______。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(3)是发酵粉的主要成分，医疗上可用于治疗胃酸过多的是______。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(4)可用做食品干燥剂的是______。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17．在“科学预防、精准施策”的思想指引下，我国的新冠疫情已逐步得到控制。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(1)佩戴口罩出行是重要举措。生活中常见的口罩有棉纺布口罩、医用外科口罩、活性炭口罩和N95口罩。生产N95口罩的主要原料是聚丙烯，它属于______（填“金属材料”或“合成材料”）。活性炭口罩能有效阻隔有害气体，原因是活性炭具有______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(2)我们应合理饮食，增强身体免疫力。关于饮食安全的说法正确的是______。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A．青少年多喝牛奶能补充钙元素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B．只要在菜肴中加入少量食盐，即可满足人体对无机盐的需要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C．硒、碘等微量元素在人体中含量很少，对维持正常生命活动作用不大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D．误食硫酸铜等含重金属离子的盐后，立即服用豆浆、牛奶或蛋清减轻毒性，并及时送医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(3)人们常用“84消毒液”进行消杀，其主要成分是次氯酸钠（NaClO），其中氯元素的化合价为______价，在NaClO中______元素的质量分数最大。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</w:rPr>
        <w:t>三</w:t>
      </w: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综合应用题(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共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16分)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18.某兴趣小组为探究Zn、Fe、Cu、Ag四种金属的活动性，进行下图中甲、乙、丙三个实验。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(1)小组同学随后发现该实验无法得出四种金属的活动性顺序。于是补充图丁实验，最终得出四种金属活动性：Zn&gt;Fe&gt;Cu&gt;Ag，则图丁中的试剂A、B分别为______（写出一组即可）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4924425" cy="15049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07430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(2)小组同学将丙试管中的物质过滤，向滤液中加入甲中剩余的锌，析出固体质量的变化随反应时间的关系如戊图所示。写出a点对应溶液中所含的溶质是______（填化学式）。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19．某化学兴趣小组在实验室中为验证Ba（OH）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的化学性质，做了如图所示的4个实验：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4486275" cy="1485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9242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(1)实验二、三验证了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39" type="#_x0000_t75" alt="eqId87ef82d4028183930951d9fb25234e31" style="width:44.25pt;height:17.25pt" o:oleicon="f" o:ole="" coordsize="21600,21600" o:preferrelative="t" filled="f" stroked="f">
            <v:stroke joinstyle="miter"/>
            <v:imagedata r:id="rId41" o:title="eqId87ef82d4028183930951d9fb25234e31"/>
            <o:lock v:ext="edit" aspectratio="t"/>
            <w10:anchorlock/>
          </v:shape>
          <o:OLEObject Type="Embed" ProgID="Equation.DSMT4" ShapeID="_x0000_i1039" DrawAspect="Content" ObjectID="_1468075739" r:id="rId42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能和某些______（填物质类别）发生化学反应。写出实验二中发生反应的方程式____</w:t>
      </w:r>
      <w:r>
        <w:rPr>
          <w:rFonts w:ascii="宋体" w:eastAsia="宋体" w:hAnsi="宋体" w:cs="宋体" w:hint="eastAsia"/>
          <w:b w:val="0"/>
          <w:bCs/>
          <w:sz w:val="24"/>
          <w:szCs w:val="24"/>
          <w:u w:val="single"/>
        </w:rPr>
        <w:t xml:space="preserve">        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 xml:space="preserve">_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(2)实验四中没有观察到明显的现象，甲同学认为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40" type="#_x0000_t75" alt="eqId87ef82d4028183930951d9fb25234e31" style="width:44.25pt;height:17.25pt" o:oleicon="f" o:ole="" coordsize="21600,21600" o:preferrelative="t" filled="f" stroked="f">
            <v:stroke joinstyle="miter"/>
            <v:imagedata r:id="rId41" o:title="eqId87ef82d4028183930951d9fb25234e31"/>
            <o:lock v:ext="edit" aspectratio="t"/>
            <w10:anchorlock/>
          </v:shape>
          <o:OLEObject Type="Embed" ProgID="Equation.DSMT4" ShapeID="_x0000_i1040" DrawAspect="Content" ObjectID="_1468075740" r:id="rId43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溶液和稀盐酸不能反应，而乙同学借助酸碱指示剂，通过明显的现象证明两者能发生反应，请你简述该同学的实验方案______，该反应的微观实质是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【实验反思与拓展】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(3)对于无明显现象的化学反应，可通过检验有新物质生成或检验______的方法来证明物质间发生了化学反应。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(4)化学兴趣小组的同学通过对碱的化学性质的认识，进一步探究了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object>
          <v:shape id="_x0000_i1041" type="#_x0000_t75" alt="eqId87ef82d4028183930951d9fb25234e31" style="width:44.25pt;height:17.25pt" o:oleicon="f" o:ole="" coordsize="21600,21600" o:preferrelative="t" filled="f" stroked="f">
            <v:stroke joinstyle="miter"/>
            <v:imagedata r:id="rId41" o:title="eqId87ef82d4028183930951d9fb25234e31"/>
            <o:lock v:ext="edit" aspectratio="t"/>
            <w10:anchorlock/>
          </v:shape>
          <o:OLEObject Type="Embed" ProgID="Equation.DSMT4" ShapeID="_x0000_i1041" DrawAspect="Content" ObjectID="_1468075741" r:id="rId44"/>
        </w:objec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溶液还能与其它类别的物质发生化学反应，他们选择的是初中化学中常见的物质，请你写出反应的化学方程式</w:t>
      </w:r>
      <w:r>
        <w:rPr>
          <w:rFonts w:ascii="宋体" w:hAnsi="宋体" w:cs="宋体" w:hint="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z w:val="24"/>
          <w:szCs w:val="24"/>
        </w:rPr>
        <w:t>四、流程题（</w:t>
      </w: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共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18分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20.海洋中蕴含丰富的资源。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(1)海水淡化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①海水淡化是解决淡水资源不足的重要方法，下列方法中，可以使海水淡化的是________（填字母序号）；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A．过滤</w:t>
      </w:r>
      <w:r>
        <w:rPr>
          <w:rFonts w:ascii="宋体" w:eastAsia="宋体" w:hAnsi="宋体" w:cs="宋体" w:hint="eastAsia"/>
          <w:b w:val="0"/>
          <w:bCs/>
          <w:kern w:val="0"/>
          <w:sz w:val="24"/>
          <w:szCs w:val="24"/>
        </w:rPr>
        <w:t>        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B．吸附</w:t>
      </w:r>
      <w:r>
        <w:rPr>
          <w:rFonts w:ascii="宋体" w:eastAsia="宋体" w:hAnsi="宋体" w:cs="宋体" w:hint="eastAsia"/>
          <w:b w:val="0"/>
          <w:bCs/>
          <w:kern w:val="0"/>
          <w:sz w:val="24"/>
          <w:szCs w:val="24"/>
        </w:rPr>
        <w:t>       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C．沉降</w:t>
      </w:r>
      <w:r>
        <w:rPr>
          <w:rFonts w:ascii="宋体" w:eastAsia="宋体" w:hAnsi="宋体" w:cs="宋体" w:hint="eastAsia"/>
          <w:b w:val="0"/>
          <w:bCs/>
          <w:kern w:val="0"/>
          <w:sz w:val="24"/>
          <w:szCs w:val="24"/>
        </w:rPr>
        <w:t>       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D．蒸馏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②用化学方法区分蒸馏水和海水可采用的试剂是________。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(2)利用海水制取纯碱和金属镁的流程如图所示，试回答问题：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4410075" cy="8286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60269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①1925年我国化学家__________创立了联合制碱法，促进了世界制碱技术的发展。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②步骤I粗盐形成精盐水的过程中需去除泥沙。除去泥沙需经过溶解、过滤、蒸发三个步骤，均要用到玻璃棒，其中玻璃棒在蒸发中的作用是__________。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③步骤I粗盐形成精盐水的过程中还要除去MgCl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、CaCl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、Na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SO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杂质。可依次加入过量的BaCl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、NaOH、Na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CO</w:t>
      </w:r>
      <w:r>
        <w:rPr>
          <w:rFonts w:ascii="宋体" w:eastAsia="宋体" w:hAnsi="宋体" w:cs="宋体" w:hint="eastAsia"/>
          <w:b w:val="0"/>
          <w:bCs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溶液，充分反应后过滤，并在滤液中加入适量稀盐酸形成精盐水。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加入稀盐酸的目的________。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④步骤Ⅱ中吸氨的目的是________。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⑤其第Ⅲ步反应的化学方程式为________。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⑥在工业生产中为了减低成本，步骤IV中所加试剂最好选择的是__________。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⑦步骤第Ⅵ步反应的化学方程式为________。。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/>
          <w:bCs w:val="0"/>
          <w:sz w:val="24"/>
          <w:szCs w:val="24"/>
          <w:lang w:eastAsia="zh-CN"/>
        </w:rPr>
      </w:pP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五、</w:t>
      </w:r>
      <w:r>
        <w:rPr>
          <w:rFonts w:ascii="宋体" w:eastAsia="宋体" w:hAnsi="宋体" w:cs="宋体" w:hint="eastAsia"/>
          <w:b/>
          <w:bCs w:val="0"/>
          <w:sz w:val="24"/>
          <w:szCs w:val="24"/>
        </w:rPr>
        <w:t>计算题</w:t>
      </w: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（共</w:t>
      </w:r>
      <w:r>
        <w:rPr>
          <w:rFonts w:ascii="宋体" w:hAnsi="宋体" w:cs="宋体" w:hint="eastAsia"/>
          <w:b/>
          <w:bCs w:val="0"/>
          <w:sz w:val="24"/>
          <w:szCs w:val="24"/>
          <w:lang w:val="en-US" w:eastAsia="zh-CN"/>
        </w:rPr>
        <w:t>12分</w:t>
      </w:r>
      <w:r>
        <w:rPr>
          <w:rFonts w:ascii="宋体" w:hAnsi="宋体" w:cs="宋体" w:hint="eastAsia"/>
          <w:b/>
          <w:b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hAnsi="宋体" w:cs="宋体" w:hint="eastAsia"/>
          <w:b w:val="0"/>
          <w:bCs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sz w:val="24"/>
          <w:szCs w:val="24"/>
        </w:rPr>
        <w:t>1．某兴趣小组的同学要探究黄铜（铜和锌的合金）中铜的质量分数，进行了如下实验：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 distT="0" distB="0" distL="0" distR="0">
            <wp:extent cx="3467100" cy="1247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063192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(1)生成氢气的质量为______g，黄铜中铜的质量分数为______。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b w:val="0"/>
          <w:bCs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z w:val="24"/>
          <w:szCs w:val="24"/>
        </w:rPr>
        <w:t>(2)过滤后所得滤液中溶质的质量分数。（请写出计算过程，计算结果精确到0.1%）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/>
          <w:sz w:val="24"/>
          <w:szCs w:val="24"/>
        </w:rPr>
        <w:sectPr>
          <w:headerReference w:type="default" r:id="rId47"/>
          <w:footerReference w:type="default" r:id="rId48"/>
          <w:pgSz w:w="20863" w:h="14740" w:orient="landscape"/>
          <w:pgMar w:top="1134" w:right="1134" w:bottom="1134" w:left="1134" w:header="851" w:footer="992" w:gutter="0"/>
          <w:cols w:num="2" w:space="708" w:equalWidth="0">
            <w:col w:w="9085" w:space="425"/>
            <w:col w:w="9085"/>
          </w:cols>
          <w:docGrid w:type="lines" w:linePitch="312" w:charSpace="0"/>
        </w:sectPr>
      </w:pPr>
    </w:p>
    <w:p>
      <w:r>
        <w:rPr>
          <w:rFonts w:ascii="宋体" w:eastAsia="宋体" w:hAnsi="宋体" w:cs="宋体" w:hint="eastAsia"/>
          <w:b w:val="0"/>
          <w:bCs/>
          <w:sz w:val="24"/>
          <w:szCs w:val="24"/>
        </w:rPr>
        <w:drawing>
          <wp:inline>
            <wp:extent cx="5768975" cy="6904160"/>
            <wp:docPr id="10004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791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768975" cy="69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863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E8DBEFE"/>
    <w:multiLevelType w:val="singleLevel"/>
    <w:tmpl w:val="DE8DBEFE"/>
    <w:lvl w:ilvl="0">
      <w:start w:val="1"/>
      <w:numFmt w:val="decimalEnclosedCircleChinese"/>
      <w:suff w:val="space"/>
      <w:lvlText w:val="%1"/>
      <w:lvlJc w:val="left"/>
      <w:pPr>
        <w:ind w:left="960" w:firstLine="0" w:leftChars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5F4BCF"/>
    <w:rsid w:val="004151FC"/>
    <w:rsid w:val="00C02FC6"/>
    <w:rsid w:val="12FF7AFB"/>
    <w:rsid w:val="365F4BCF"/>
    <w:rsid w:val="6F1E3325"/>
    <w:rsid w:val="7985714C"/>
  </w:rsids>
  <w:docVars>
    <w:docVar w:name="commondata" w:val="eyJoZGlkIjoiMTRjMzEzOWI0YjI3MjA1MTdiNThkOTg2YjIzMzcyY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wmf" /><Relationship Id="rId15" Type="http://schemas.openxmlformats.org/officeDocument/2006/relationships/oleObject" Target="embeddings/oleObject1.bin" /><Relationship Id="rId16" Type="http://schemas.openxmlformats.org/officeDocument/2006/relationships/oleObject" Target="embeddings/oleObject2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oleObject" Target="embeddings/oleObject5.bin" /><Relationship Id="rId22" Type="http://schemas.openxmlformats.org/officeDocument/2006/relationships/oleObject" Target="embeddings/oleObject6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7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oleObject" Target="embeddings/oleObject9.bin" /><Relationship Id="rId28" Type="http://schemas.openxmlformats.org/officeDocument/2006/relationships/oleObject" Target="embeddings/oleObject10.bin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png" /><Relationship Id="rId35" Type="http://schemas.openxmlformats.org/officeDocument/2006/relationships/image" Target="media/image17.png" /><Relationship Id="rId36" Type="http://schemas.openxmlformats.org/officeDocument/2006/relationships/image" Target="media/image18.png" /><Relationship Id="rId37" Type="http://schemas.openxmlformats.org/officeDocument/2006/relationships/image" Target="media/image19.png" /><Relationship Id="rId38" Type="http://schemas.openxmlformats.org/officeDocument/2006/relationships/image" Target="media/image20.png" /><Relationship Id="rId39" Type="http://schemas.openxmlformats.org/officeDocument/2006/relationships/image" Target="media/image21.png" /><Relationship Id="rId4" Type="http://schemas.openxmlformats.org/officeDocument/2006/relationships/customXml" Target="../customXml/item1.xml" /><Relationship Id="rId40" Type="http://schemas.openxmlformats.org/officeDocument/2006/relationships/image" Target="media/image22.png" /><Relationship Id="rId41" Type="http://schemas.openxmlformats.org/officeDocument/2006/relationships/image" Target="media/image23.wmf" /><Relationship Id="rId42" Type="http://schemas.openxmlformats.org/officeDocument/2006/relationships/oleObject" Target="embeddings/oleObject15.bin" /><Relationship Id="rId43" Type="http://schemas.openxmlformats.org/officeDocument/2006/relationships/oleObject" Target="embeddings/oleObject16.bin" /><Relationship Id="rId44" Type="http://schemas.openxmlformats.org/officeDocument/2006/relationships/oleObject" Target="embeddings/oleObject17.bin" /><Relationship Id="rId45" Type="http://schemas.openxmlformats.org/officeDocument/2006/relationships/image" Target="media/image24.png" /><Relationship Id="rId46" Type="http://schemas.openxmlformats.org/officeDocument/2006/relationships/image" Target="media/image25.png" /><Relationship Id="rId47" Type="http://schemas.openxmlformats.org/officeDocument/2006/relationships/header" Target="header1.xml" /><Relationship Id="rId48" Type="http://schemas.openxmlformats.org/officeDocument/2006/relationships/footer" Target="footer1.xml" /><Relationship Id="rId49" Type="http://schemas.openxmlformats.org/officeDocument/2006/relationships/image" Target="media/image27.jpeg" /><Relationship Id="rId5" Type="http://schemas.openxmlformats.org/officeDocument/2006/relationships/image" Target="media/image1.png" /><Relationship Id="rId50" Type="http://schemas.openxmlformats.org/officeDocument/2006/relationships/theme" Target="theme/theme1.xml" /><Relationship Id="rId51" Type="http://schemas.openxmlformats.org/officeDocument/2006/relationships/numbering" Target="numbering.xml" /><Relationship Id="rId52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3321</Words>
  <Characters>3698</Characters>
  <Application>Microsoft Office Word</Application>
  <DocSecurity>0</DocSecurity>
  <Lines>0</Lines>
  <Paragraphs>0</Paragraphs>
  <ScaleCrop>false</ScaleCrop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WPS_643580062</dc:creator>
  <cp:lastModifiedBy>Administrator</cp:lastModifiedBy>
  <cp:revision>1</cp:revision>
  <cp:lastPrinted>2022-11-30T01:54:00Z</cp:lastPrinted>
  <dcterms:created xsi:type="dcterms:W3CDTF">2022-11-29T23:53:00Z</dcterms:created>
  <dcterms:modified xsi:type="dcterms:W3CDTF">2023-01-04T14:35:03Z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