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bidi w:val="0"/>
        <w:spacing w:line="240" w:lineRule="auto"/>
        <w:jc w:val="center"/>
        <w:rPr>
          <w:rFonts w:asciiTheme="minorEastAsia" w:hAnsiTheme="minorEastAsia" w:eastAsiaTheme="minorEastAsia" w:cstheme="minorEastAsia"/>
          <w:color w:val="FF0000"/>
          <w:lang w:val="en-US" w:eastAsia="zh-CN"/>
        </w:rPr>
      </w:pPr>
      <w:r>
        <w:rPr>
          <w:rFonts w:ascii="楷体" w:hAnsi="楷体" w:eastAsia="楷体" w:cs="楷体"/>
          <w:b/>
          <w:bCs/>
          <w:color w:val="FF0000"/>
          <w:spacing w:val="8"/>
          <w:sz w:val="13"/>
          <w:szCs w:val="13"/>
          <w:shd w:val="clear" w:color="auto" w:fill="FFFFFF"/>
          <w:lang w:val="en-US" w:eastAsia="zh-CN"/>
        </w:rPr>
        <w:drawing>
          <wp:anchor distT="0" distB="0" distL="114300" distR="114300" simplePos="0" relativeHeight="251658240" behindDoc="0" locked="0" layoutInCell="1" allowOverlap="1">
            <wp:simplePos x="0" y="0"/>
            <wp:positionH relativeFrom="page">
              <wp:posOffset>11049000</wp:posOffset>
            </wp:positionH>
            <wp:positionV relativeFrom="topMargin">
              <wp:posOffset>11087100</wp:posOffset>
            </wp:positionV>
            <wp:extent cx="482600" cy="4699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82600" cy="469900"/>
                    </a:xfrm>
                    <a:prstGeom prst="rect">
                      <a:avLst/>
                    </a:prstGeom>
                  </pic:spPr>
                </pic:pic>
              </a:graphicData>
            </a:graphic>
          </wp:anchor>
        </w:drawing>
      </w:r>
      <w:r>
        <w:rPr>
          <w:rFonts w:ascii="楷体" w:hAnsi="楷体" w:eastAsia="楷体" w:cs="楷体"/>
          <w:b/>
          <w:bCs/>
          <w:color w:val="FF0000"/>
          <w:spacing w:val="8"/>
          <w:sz w:val="13"/>
          <w:szCs w:val="13"/>
          <w:shd w:val="clear" w:color="auto" w:fill="FFFFFF"/>
          <w:lang w:val="en-US" w:eastAsia="zh-CN"/>
        </w:rPr>
        <w:t xml:space="preserve"> </w:t>
      </w:r>
      <w:r>
        <w:rPr>
          <w:rFonts w:ascii="黑体" w:hAnsi="黑体" w:eastAsiaTheme="minorEastAsia" w:cstheme="minorEastAsia"/>
          <w:b w:val="0"/>
          <w:bCs w:val="0"/>
          <w:color w:val="000000"/>
          <w:sz w:val="28"/>
          <w:szCs w:val="28"/>
          <w:lang w:val="en-US" w:eastAsia="zh-CN"/>
        </w:rPr>
        <w:t>九年级历史答案</w:t>
      </w:r>
    </w:p>
    <w:p>
      <w:pPr>
        <w:pStyle w:val="6"/>
        <w:bidi w:val="0"/>
        <w:spacing w:line="240" w:lineRule="auto"/>
        <w:jc w:val="center"/>
      </w:pPr>
      <w:r>
        <w:rPr>
          <w:rFonts w:ascii="宋体" w:hAnsi="宋体" w:eastAsiaTheme="minorEastAsia" w:cstheme="minorEastAsia"/>
          <w:b/>
          <w:bCs/>
          <w:color w:val="000000"/>
          <w:sz w:val="28"/>
          <w:szCs w:val="28"/>
          <w:lang w:val="en-US" w:eastAsia="zh-CN"/>
        </w:rPr>
        <w:t>选择题（共20大题40分）</w:t>
      </w:r>
    </w:p>
    <w:tbl>
      <w:tblPr>
        <w:tblStyle w:val="5"/>
        <w:tblW w:w="7904" w:type="dxa"/>
        <w:tblInd w:w="-5" w:type="dxa"/>
        <w:tblLayout w:type="fixed"/>
        <w:tblCellMar>
          <w:top w:w="0" w:type="dxa"/>
          <w:left w:w="108" w:type="dxa"/>
          <w:bottom w:w="0" w:type="dxa"/>
          <w:right w:w="108" w:type="dxa"/>
        </w:tblCellMar>
      </w:tblPr>
      <w:tblGrid>
        <w:gridCol w:w="791"/>
        <w:gridCol w:w="790"/>
        <w:gridCol w:w="791"/>
        <w:gridCol w:w="790"/>
        <w:gridCol w:w="791"/>
        <w:gridCol w:w="790"/>
        <w:gridCol w:w="808"/>
        <w:gridCol w:w="773"/>
        <w:gridCol w:w="790"/>
        <w:gridCol w:w="790"/>
      </w:tblGrid>
      <w:tr>
        <w:tblPrEx>
          <w:tblLayout w:type="fixed"/>
          <w:tblCellMar>
            <w:top w:w="0" w:type="dxa"/>
            <w:left w:w="108" w:type="dxa"/>
            <w:bottom w:w="0" w:type="dxa"/>
            <w:right w:w="108" w:type="dxa"/>
          </w:tblCellMar>
        </w:tblPrEx>
        <w:tc>
          <w:tcPr>
            <w:tcW w:w="791" w:type="dxa"/>
            <w:tcBorders>
              <w:top w:val="single" w:color="000000" w:sz="4" w:space="0"/>
              <w:left w:val="single" w:color="000000" w:sz="4" w:space="0"/>
              <w:bottom w:val="single" w:color="000000" w:sz="4" w:space="0"/>
            </w:tcBorders>
          </w:tcPr>
          <w:p>
            <w:pPr>
              <w:pStyle w:val="7"/>
              <w:widowControl w:val="0"/>
              <w:bidi w:val="0"/>
              <w:jc w:val="center"/>
              <w:rPr>
                <w:sz w:val="24"/>
                <w:szCs w:val="24"/>
              </w:rPr>
            </w:pPr>
            <w:r>
              <w:rPr>
                <w:sz w:val="24"/>
                <w:szCs w:val="24"/>
              </w:rPr>
              <w:t>1</w:t>
            </w:r>
          </w:p>
        </w:tc>
        <w:tc>
          <w:tcPr>
            <w:tcW w:w="790" w:type="dxa"/>
            <w:tcBorders>
              <w:top w:val="single" w:color="000000" w:sz="4" w:space="0"/>
              <w:left w:val="single" w:color="000000" w:sz="4" w:space="0"/>
              <w:bottom w:val="single" w:color="000000" w:sz="4" w:space="0"/>
            </w:tcBorders>
          </w:tcPr>
          <w:p>
            <w:pPr>
              <w:pStyle w:val="7"/>
              <w:widowControl w:val="0"/>
              <w:bidi w:val="0"/>
              <w:jc w:val="center"/>
              <w:rPr>
                <w:sz w:val="24"/>
                <w:szCs w:val="24"/>
              </w:rPr>
            </w:pPr>
            <w:r>
              <w:rPr>
                <w:sz w:val="24"/>
                <w:szCs w:val="24"/>
              </w:rPr>
              <w:t>2</w:t>
            </w:r>
          </w:p>
        </w:tc>
        <w:tc>
          <w:tcPr>
            <w:tcW w:w="791" w:type="dxa"/>
            <w:tcBorders>
              <w:top w:val="single" w:color="000000" w:sz="4" w:space="0"/>
              <w:left w:val="single" w:color="000000" w:sz="4" w:space="0"/>
              <w:bottom w:val="single" w:color="000000" w:sz="4" w:space="0"/>
            </w:tcBorders>
          </w:tcPr>
          <w:p>
            <w:pPr>
              <w:pStyle w:val="7"/>
              <w:widowControl w:val="0"/>
              <w:bidi w:val="0"/>
              <w:jc w:val="center"/>
              <w:rPr>
                <w:sz w:val="24"/>
                <w:szCs w:val="24"/>
              </w:rPr>
            </w:pPr>
            <w:r>
              <w:rPr>
                <w:sz w:val="24"/>
                <w:szCs w:val="24"/>
              </w:rPr>
              <w:t>3</w:t>
            </w:r>
          </w:p>
        </w:tc>
        <w:tc>
          <w:tcPr>
            <w:tcW w:w="790" w:type="dxa"/>
            <w:tcBorders>
              <w:top w:val="single" w:color="000000" w:sz="4" w:space="0"/>
              <w:left w:val="single" w:color="000000" w:sz="4" w:space="0"/>
              <w:bottom w:val="single" w:color="000000" w:sz="4" w:space="0"/>
            </w:tcBorders>
          </w:tcPr>
          <w:p>
            <w:pPr>
              <w:pStyle w:val="7"/>
              <w:widowControl w:val="0"/>
              <w:bidi w:val="0"/>
              <w:jc w:val="center"/>
              <w:rPr>
                <w:sz w:val="24"/>
                <w:szCs w:val="24"/>
              </w:rPr>
            </w:pPr>
            <w:r>
              <w:rPr>
                <w:sz w:val="24"/>
                <w:szCs w:val="24"/>
              </w:rPr>
              <w:t>4</w:t>
            </w:r>
          </w:p>
        </w:tc>
        <w:tc>
          <w:tcPr>
            <w:tcW w:w="791" w:type="dxa"/>
            <w:tcBorders>
              <w:top w:val="single" w:color="000000" w:sz="4" w:space="0"/>
              <w:left w:val="single" w:color="000000" w:sz="4" w:space="0"/>
              <w:bottom w:val="single" w:color="000000" w:sz="4" w:space="0"/>
            </w:tcBorders>
          </w:tcPr>
          <w:p>
            <w:pPr>
              <w:pStyle w:val="7"/>
              <w:widowControl w:val="0"/>
              <w:bidi w:val="0"/>
              <w:jc w:val="center"/>
              <w:rPr>
                <w:sz w:val="24"/>
                <w:szCs w:val="24"/>
              </w:rPr>
            </w:pPr>
            <w:r>
              <w:rPr>
                <w:sz w:val="24"/>
                <w:szCs w:val="24"/>
              </w:rPr>
              <w:t>5</w:t>
            </w:r>
          </w:p>
        </w:tc>
        <w:tc>
          <w:tcPr>
            <w:tcW w:w="790" w:type="dxa"/>
            <w:tcBorders>
              <w:top w:val="single" w:color="000000" w:sz="4" w:space="0"/>
              <w:left w:val="single" w:color="000000" w:sz="4" w:space="0"/>
              <w:bottom w:val="single" w:color="000000" w:sz="4" w:space="0"/>
            </w:tcBorders>
          </w:tcPr>
          <w:p>
            <w:pPr>
              <w:pStyle w:val="7"/>
              <w:widowControl w:val="0"/>
              <w:bidi w:val="0"/>
              <w:jc w:val="center"/>
              <w:rPr>
                <w:sz w:val="24"/>
                <w:szCs w:val="24"/>
              </w:rPr>
            </w:pPr>
            <w:r>
              <w:rPr>
                <w:sz w:val="24"/>
                <w:szCs w:val="24"/>
              </w:rPr>
              <w:t>6</w:t>
            </w:r>
          </w:p>
        </w:tc>
        <w:tc>
          <w:tcPr>
            <w:tcW w:w="808" w:type="dxa"/>
            <w:tcBorders>
              <w:top w:val="single" w:color="000000" w:sz="4" w:space="0"/>
              <w:left w:val="single" w:color="000000" w:sz="4" w:space="0"/>
              <w:bottom w:val="single" w:color="000000" w:sz="4" w:space="0"/>
            </w:tcBorders>
          </w:tcPr>
          <w:p>
            <w:pPr>
              <w:pStyle w:val="7"/>
              <w:widowControl w:val="0"/>
              <w:bidi w:val="0"/>
              <w:jc w:val="center"/>
              <w:rPr>
                <w:sz w:val="24"/>
                <w:szCs w:val="24"/>
              </w:rPr>
            </w:pPr>
            <w:r>
              <w:rPr>
                <w:sz w:val="24"/>
                <w:szCs w:val="24"/>
              </w:rPr>
              <w:t>7</w:t>
            </w:r>
          </w:p>
        </w:tc>
        <w:tc>
          <w:tcPr>
            <w:tcW w:w="773" w:type="dxa"/>
            <w:tcBorders>
              <w:top w:val="single" w:color="000000" w:sz="4" w:space="0"/>
              <w:left w:val="single" w:color="000000" w:sz="4" w:space="0"/>
              <w:bottom w:val="single" w:color="000000" w:sz="4" w:space="0"/>
            </w:tcBorders>
          </w:tcPr>
          <w:p>
            <w:pPr>
              <w:pStyle w:val="7"/>
              <w:widowControl w:val="0"/>
              <w:bidi w:val="0"/>
              <w:jc w:val="center"/>
              <w:rPr>
                <w:sz w:val="24"/>
                <w:szCs w:val="24"/>
              </w:rPr>
            </w:pPr>
            <w:r>
              <w:rPr>
                <w:sz w:val="24"/>
                <w:szCs w:val="24"/>
              </w:rPr>
              <w:t>8</w:t>
            </w:r>
          </w:p>
        </w:tc>
        <w:tc>
          <w:tcPr>
            <w:tcW w:w="790" w:type="dxa"/>
            <w:tcBorders>
              <w:top w:val="single" w:color="000000" w:sz="4" w:space="0"/>
              <w:left w:val="single" w:color="000000" w:sz="4" w:space="0"/>
              <w:bottom w:val="single" w:color="000000" w:sz="4" w:space="0"/>
            </w:tcBorders>
          </w:tcPr>
          <w:p>
            <w:pPr>
              <w:pStyle w:val="7"/>
              <w:widowControl w:val="0"/>
              <w:bidi w:val="0"/>
              <w:jc w:val="center"/>
              <w:rPr>
                <w:sz w:val="24"/>
                <w:szCs w:val="24"/>
              </w:rPr>
            </w:pPr>
            <w:r>
              <w:rPr>
                <w:sz w:val="24"/>
                <w:szCs w:val="24"/>
              </w:rPr>
              <w:t>9</w:t>
            </w:r>
          </w:p>
        </w:tc>
        <w:tc>
          <w:tcPr>
            <w:tcW w:w="790" w:type="dxa"/>
            <w:tcBorders>
              <w:top w:val="single" w:color="000000" w:sz="4" w:space="0"/>
              <w:left w:val="single" w:color="000000" w:sz="4" w:space="0"/>
              <w:bottom w:val="single" w:color="000000" w:sz="4" w:space="0"/>
              <w:right w:val="single" w:color="000000" w:sz="4" w:space="0"/>
            </w:tcBorders>
          </w:tcPr>
          <w:p>
            <w:pPr>
              <w:pStyle w:val="7"/>
              <w:widowControl w:val="0"/>
              <w:bidi w:val="0"/>
              <w:jc w:val="center"/>
              <w:rPr>
                <w:sz w:val="24"/>
                <w:szCs w:val="24"/>
              </w:rPr>
            </w:pPr>
            <w:r>
              <w:rPr>
                <w:sz w:val="24"/>
                <w:szCs w:val="24"/>
              </w:rPr>
              <w:t>10</w:t>
            </w:r>
          </w:p>
        </w:tc>
      </w:tr>
      <w:tr>
        <w:tblPrEx>
          <w:tblLayout w:type="fixed"/>
          <w:tblCellMar>
            <w:top w:w="0" w:type="dxa"/>
            <w:left w:w="108" w:type="dxa"/>
            <w:bottom w:w="0" w:type="dxa"/>
            <w:right w:w="108" w:type="dxa"/>
          </w:tblCellMar>
        </w:tblPrEx>
        <w:tc>
          <w:tcPr>
            <w:tcW w:w="791" w:type="dxa"/>
            <w:tcBorders>
              <w:left w:val="single" w:color="000000" w:sz="4" w:space="0"/>
              <w:bottom w:val="single" w:color="000000" w:sz="4" w:space="0"/>
            </w:tcBorders>
          </w:tcPr>
          <w:p>
            <w:pPr>
              <w:pStyle w:val="7"/>
              <w:widowControl w:val="0"/>
              <w:bidi w:val="0"/>
              <w:jc w:val="center"/>
              <w:rPr>
                <w:sz w:val="24"/>
                <w:szCs w:val="24"/>
              </w:rPr>
            </w:pPr>
            <w:r>
              <w:rPr>
                <w:sz w:val="24"/>
                <w:szCs w:val="24"/>
              </w:rPr>
              <w:t>A</w:t>
            </w:r>
          </w:p>
        </w:tc>
        <w:tc>
          <w:tcPr>
            <w:tcW w:w="790" w:type="dxa"/>
            <w:tcBorders>
              <w:left w:val="single" w:color="000000" w:sz="4" w:space="0"/>
              <w:bottom w:val="single" w:color="000000" w:sz="4" w:space="0"/>
            </w:tcBorders>
          </w:tcPr>
          <w:p>
            <w:pPr>
              <w:pStyle w:val="7"/>
              <w:widowControl w:val="0"/>
              <w:bidi w:val="0"/>
              <w:jc w:val="center"/>
              <w:rPr>
                <w:sz w:val="24"/>
                <w:szCs w:val="24"/>
              </w:rPr>
            </w:pPr>
            <w:r>
              <w:rPr>
                <w:sz w:val="24"/>
                <w:szCs w:val="24"/>
              </w:rPr>
              <w:t>C</w:t>
            </w:r>
          </w:p>
        </w:tc>
        <w:tc>
          <w:tcPr>
            <w:tcW w:w="791" w:type="dxa"/>
            <w:tcBorders>
              <w:left w:val="single" w:color="000000" w:sz="4" w:space="0"/>
              <w:bottom w:val="single" w:color="000000" w:sz="4" w:space="0"/>
            </w:tcBorders>
          </w:tcPr>
          <w:p>
            <w:pPr>
              <w:pStyle w:val="7"/>
              <w:widowControl w:val="0"/>
              <w:bidi w:val="0"/>
              <w:jc w:val="center"/>
              <w:rPr>
                <w:sz w:val="24"/>
                <w:szCs w:val="24"/>
              </w:rPr>
            </w:pPr>
            <w:r>
              <w:rPr>
                <w:sz w:val="24"/>
                <w:szCs w:val="24"/>
              </w:rPr>
              <w:t>A</w:t>
            </w:r>
          </w:p>
        </w:tc>
        <w:tc>
          <w:tcPr>
            <w:tcW w:w="790" w:type="dxa"/>
            <w:tcBorders>
              <w:left w:val="single" w:color="000000" w:sz="4" w:space="0"/>
              <w:bottom w:val="single" w:color="000000" w:sz="4" w:space="0"/>
            </w:tcBorders>
          </w:tcPr>
          <w:p>
            <w:pPr>
              <w:pStyle w:val="7"/>
              <w:widowControl w:val="0"/>
              <w:bidi w:val="0"/>
              <w:jc w:val="center"/>
              <w:rPr>
                <w:sz w:val="24"/>
                <w:szCs w:val="24"/>
              </w:rPr>
            </w:pPr>
            <w:r>
              <w:rPr>
                <w:sz w:val="24"/>
                <w:szCs w:val="24"/>
              </w:rPr>
              <w:t>C</w:t>
            </w:r>
          </w:p>
        </w:tc>
        <w:tc>
          <w:tcPr>
            <w:tcW w:w="791" w:type="dxa"/>
            <w:tcBorders>
              <w:left w:val="single" w:color="000000" w:sz="4" w:space="0"/>
              <w:bottom w:val="single" w:color="000000" w:sz="4" w:space="0"/>
            </w:tcBorders>
          </w:tcPr>
          <w:p>
            <w:pPr>
              <w:pStyle w:val="7"/>
              <w:widowControl w:val="0"/>
              <w:bidi w:val="0"/>
              <w:jc w:val="center"/>
              <w:rPr>
                <w:sz w:val="24"/>
                <w:szCs w:val="24"/>
              </w:rPr>
            </w:pPr>
            <w:r>
              <w:rPr>
                <w:sz w:val="24"/>
                <w:szCs w:val="24"/>
              </w:rPr>
              <w:t>B</w:t>
            </w:r>
          </w:p>
        </w:tc>
        <w:tc>
          <w:tcPr>
            <w:tcW w:w="790" w:type="dxa"/>
            <w:tcBorders>
              <w:left w:val="single" w:color="000000" w:sz="4" w:space="0"/>
              <w:bottom w:val="single" w:color="000000" w:sz="4" w:space="0"/>
            </w:tcBorders>
          </w:tcPr>
          <w:p>
            <w:pPr>
              <w:pStyle w:val="7"/>
              <w:widowControl w:val="0"/>
              <w:bidi w:val="0"/>
              <w:jc w:val="center"/>
              <w:rPr>
                <w:sz w:val="24"/>
                <w:szCs w:val="24"/>
              </w:rPr>
            </w:pPr>
            <w:r>
              <w:rPr>
                <w:sz w:val="24"/>
                <w:szCs w:val="24"/>
              </w:rPr>
              <w:t>D</w:t>
            </w:r>
          </w:p>
        </w:tc>
        <w:tc>
          <w:tcPr>
            <w:tcW w:w="808" w:type="dxa"/>
            <w:tcBorders>
              <w:left w:val="single" w:color="000000" w:sz="4" w:space="0"/>
              <w:bottom w:val="single" w:color="000000" w:sz="4" w:space="0"/>
            </w:tcBorders>
          </w:tcPr>
          <w:p>
            <w:pPr>
              <w:pStyle w:val="7"/>
              <w:widowControl w:val="0"/>
              <w:bidi w:val="0"/>
              <w:jc w:val="center"/>
              <w:rPr>
                <w:sz w:val="24"/>
                <w:szCs w:val="24"/>
              </w:rPr>
            </w:pPr>
            <w:r>
              <w:rPr>
                <w:sz w:val="24"/>
                <w:szCs w:val="24"/>
              </w:rPr>
              <w:t>D</w:t>
            </w:r>
          </w:p>
        </w:tc>
        <w:tc>
          <w:tcPr>
            <w:tcW w:w="773" w:type="dxa"/>
            <w:tcBorders>
              <w:left w:val="single" w:color="000000" w:sz="4" w:space="0"/>
              <w:bottom w:val="single" w:color="000000" w:sz="4" w:space="0"/>
            </w:tcBorders>
          </w:tcPr>
          <w:p>
            <w:pPr>
              <w:pStyle w:val="7"/>
              <w:widowControl w:val="0"/>
              <w:bidi w:val="0"/>
              <w:jc w:val="center"/>
              <w:rPr>
                <w:sz w:val="24"/>
                <w:szCs w:val="24"/>
              </w:rPr>
            </w:pPr>
            <w:r>
              <w:rPr>
                <w:sz w:val="24"/>
                <w:szCs w:val="24"/>
              </w:rPr>
              <w:t>A</w:t>
            </w:r>
          </w:p>
        </w:tc>
        <w:tc>
          <w:tcPr>
            <w:tcW w:w="790" w:type="dxa"/>
            <w:tcBorders>
              <w:left w:val="single" w:color="000000" w:sz="4" w:space="0"/>
              <w:bottom w:val="single" w:color="000000" w:sz="4" w:space="0"/>
            </w:tcBorders>
          </w:tcPr>
          <w:p>
            <w:pPr>
              <w:pStyle w:val="7"/>
              <w:widowControl w:val="0"/>
              <w:bidi w:val="0"/>
              <w:jc w:val="center"/>
              <w:rPr>
                <w:sz w:val="24"/>
                <w:szCs w:val="24"/>
              </w:rPr>
            </w:pPr>
            <w:r>
              <w:rPr>
                <w:sz w:val="24"/>
                <w:szCs w:val="24"/>
              </w:rPr>
              <w:t>A</w:t>
            </w:r>
          </w:p>
        </w:tc>
        <w:tc>
          <w:tcPr>
            <w:tcW w:w="790" w:type="dxa"/>
            <w:tcBorders>
              <w:left w:val="single" w:color="000000" w:sz="4" w:space="0"/>
              <w:bottom w:val="single" w:color="000000" w:sz="4" w:space="0"/>
              <w:right w:val="single" w:color="000000" w:sz="4" w:space="0"/>
            </w:tcBorders>
          </w:tcPr>
          <w:p>
            <w:pPr>
              <w:pStyle w:val="7"/>
              <w:widowControl w:val="0"/>
              <w:bidi w:val="0"/>
              <w:jc w:val="center"/>
              <w:rPr>
                <w:sz w:val="24"/>
                <w:szCs w:val="24"/>
              </w:rPr>
            </w:pPr>
            <w:r>
              <w:rPr>
                <w:sz w:val="24"/>
                <w:szCs w:val="24"/>
              </w:rPr>
              <w:t>D</w:t>
            </w:r>
          </w:p>
        </w:tc>
      </w:tr>
      <w:tr>
        <w:tblPrEx>
          <w:tblLayout w:type="fixed"/>
          <w:tblCellMar>
            <w:top w:w="0" w:type="dxa"/>
            <w:left w:w="108" w:type="dxa"/>
            <w:bottom w:w="0" w:type="dxa"/>
            <w:right w:w="108" w:type="dxa"/>
          </w:tblCellMar>
        </w:tblPrEx>
        <w:tc>
          <w:tcPr>
            <w:tcW w:w="791" w:type="dxa"/>
            <w:tcBorders>
              <w:left w:val="single" w:color="000000" w:sz="4" w:space="0"/>
              <w:bottom w:val="single" w:color="000000" w:sz="4" w:space="0"/>
            </w:tcBorders>
          </w:tcPr>
          <w:p>
            <w:pPr>
              <w:pStyle w:val="7"/>
              <w:widowControl w:val="0"/>
              <w:bidi w:val="0"/>
              <w:jc w:val="center"/>
              <w:rPr>
                <w:sz w:val="24"/>
                <w:szCs w:val="24"/>
              </w:rPr>
            </w:pPr>
            <w:r>
              <w:rPr>
                <w:sz w:val="24"/>
                <w:szCs w:val="24"/>
              </w:rPr>
              <w:t>11</w:t>
            </w:r>
          </w:p>
        </w:tc>
        <w:tc>
          <w:tcPr>
            <w:tcW w:w="790" w:type="dxa"/>
            <w:tcBorders>
              <w:left w:val="single" w:color="000000" w:sz="4" w:space="0"/>
              <w:bottom w:val="single" w:color="000000" w:sz="4" w:space="0"/>
            </w:tcBorders>
          </w:tcPr>
          <w:p>
            <w:pPr>
              <w:pStyle w:val="7"/>
              <w:widowControl w:val="0"/>
              <w:bidi w:val="0"/>
              <w:jc w:val="center"/>
              <w:rPr>
                <w:sz w:val="24"/>
                <w:szCs w:val="24"/>
              </w:rPr>
            </w:pPr>
            <w:r>
              <w:rPr>
                <w:sz w:val="24"/>
                <w:szCs w:val="24"/>
              </w:rPr>
              <w:t>12</w:t>
            </w:r>
          </w:p>
        </w:tc>
        <w:tc>
          <w:tcPr>
            <w:tcW w:w="791" w:type="dxa"/>
            <w:tcBorders>
              <w:left w:val="single" w:color="000000" w:sz="4" w:space="0"/>
              <w:bottom w:val="single" w:color="000000" w:sz="4" w:space="0"/>
            </w:tcBorders>
          </w:tcPr>
          <w:p>
            <w:pPr>
              <w:pStyle w:val="7"/>
              <w:widowControl w:val="0"/>
              <w:bidi w:val="0"/>
              <w:jc w:val="center"/>
              <w:rPr>
                <w:sz w:val="24"/>
                <w:szCs w:val="24"/>
              </w:rPr>
            </w:pPr>
            <w:r>
              <w:rPr>
                <w:sz w:val="24"/>
                <w:szCs w:val="24"/>
              </w:rPr>
              <w:t>13</w:t>
            </w:r>
          </w:p>
        </w:tc>
        <w:tc>
          <w:tcPr>
            <w:tcW w:w="790" w:type="dxa"/>
            <w:tcBorders>
              <w:left w:val="single" w:color="000000" w:sz="4" w:space="0"/>
              <w:bottom w:val="single" w:color="000000" w:sz="4" w:space="0"/>
            </w:tcBorders>
          </w:tcPr>
          <w:p>
            <w:pPr>
              <w:pStyle w:val="7"/>
              <w:widowControl w:val="0"/>
              <w:bidi w:val="0"/>
              <w:jc w:val="center"/>
              <w:rPr>
                <w:sz w:val="24"/>
                <w:szCs w:val="24"/>
              </w:rPr>
            </w:pPr>
            <w:r>
              <w:rPr>
                <w:sz w:val="24"/>
                <w:szCs w:val="24"/>
              </w:rPr>
              <w:t>14</w:t>
            </w:r>
          </w:p>
        </w:tc>
        <w:tc>
          <w:tcPr>
            <w:tcW w:w="791" w:type="dxa"/>
            <w:tcBorders>
              <w:left w:val="single" w:color="000000" w:sz="4" w:space="0"/>
              <w:bottom w:val="single" w:color="000000" w:sz="4" w:space="0"/>
            </w:tcBorders>
          </w:tcPr>
          <w:p>
            <w:pPr>
              <w:pStyle w:val="7"/>
              <w:widowControl w:val="0"/>
              <w:bidi w:val="0"/>
              <w:jc w:val="center"/>
              <w:rPr>
                <w:sz w:val="24"/>
                <w:szCs w:val="24"/>
              </w:rPr>
            </w:pPr>
            <w:r>
              <w:rPr>
                <w:sz w:val="24"/>
                <w:szCs w:val="24"/>
              </w:rPr>
              <w:t>15</w:t>
            </w:r>
          </w:p>
        </w:tc>
        <w:tc>
          <w:tcPr>
            <w:tcW w:w="790" w:type="dxa"/>
            <w:tcBorders>
              <w:left w:val="single" w:color="000000" w:sz="4" w:space="0"/>
              <w:bottom w:val="single" w:color="000000" w:sz="4" w:space="0"/>
            </w:tcBorders>
          </w:tcPr>
          <w:p>
            <w:pPr>
              <w:pStyle w:val="7"/>
              <w:widowControl w:val="0"/>
              <w:bidi w:val="0"/>
              <w:jc w:val="center"/>
              <w:rPr>
                <w:sz w:val="24"/>
                <w:szCs w:val="24"/>
              </w:rPr>
            </w:pPr>
            <w:r>
              <w:rPr>
                <w:sz w:val="24"/>
                <w:szCs w:val="24"/>
              </w:rPr>
              <w:t>16</w:t>
            </w:r>
          </w:p>
        </w:tc>
        <w:tc>
          <w:tcPr>
            <w:tcW w:w="808" w:type="dxa"/>
            <w:tcBorders>
              <w:left w:val="single" w:color="000000" w:sz="4" w:space="0"/>
              <w:bottom w:val="single" w:color="000000" w:sz="4" w:space="0"/>
            </w:tcBorders>
          </w:tcPr>
          <w:p>
            <w:pPr>
              <w:pStyle w:val="7"/>
              <w:widowControl w:val="0"/>
              <w:bidi w:val="0"/>
              <w:jc w:val="center"/>
              <w:rPr>
                <w:sz w:val="24"/>
                <w:szCs w:val="24"/>
              </w:rPr>
            </w:pPr>
            <w:r>
              <w:rPr>
                <w:sz w:val="24"/>
                <w:szCs w:val="24"/>
              </w:rPr>
              <w:t>17</w:t>
            </w:r>
          </w:p>
        </w:tc>
        <w:tc>
          <w:tcPr>
            <w:tcW w:w="773" w:type="dxa"/>
            <w:tcBorders>
              <w:left w:val="single" w:color="000000" w:sz="4" w:space="0"/>
              <w:bottom w:val="single" w:color="000000" w:sz="4" w:space="0"/>
            </w:tcBorders>
          </w:tcPr>
          <w:p>
            <w:pPr>
              <w:pStyle w:val="7"/>
              <w:widowControl w:val="0"/>
              <w:bidi w:val="0"/>
              <w:jc w:val="center"/>
              <w:rPr>
                <w:sz w:val="24"/>
                <w:szCs w:val="24"/>
              </w:rPr>
            </w:pPr>
            <w:r>
              <w:rPr>
                <w:sz w:val="24"/>
                <w:szCs w:val="24"/>
              </w:rPr>
              <w:t>18</w:t>
            </w:r>
          </w:p>
        </w:tc>
        <w:tc>
          <w:tcPr>
            <w:tcW w:w="790" w:type="dxa"/>
            <w:tcBorders>
              <w:left w:val="single" w:color="000000" w:sz="4" w:space="0"/>
              <w:bottom w:val="single" w:color="000000" w:sz="4" w:space="0"/>
            </w:tcBorders>
          </w:tcPr>
          <w:p>
            <w:pPr>
              <w:pStyle w:val="7"/>
              <w:widowControl w:val="0"/>
              <w:bidi w:val="0"/>
              <w:jc w:val="center"/>
              <w:rPr>
                <w:sz w:val="24"/>
                <w:szCs w:val="24"/>
              </w:rPr>
            </w:pPr>
            <w:r>
              <w:rPr>
                <w:sz w:val="24"/>
                <w:szCs w:val="24"/>
              </w:rPr>
              <w:t>19</w:t>
            </w:r>
          </w:p>
        </w:tc>
        <w:tc>
          <w:tcPr>
            <w:tcW w:w="790" w:type="dxa"/>
            <w:tcBorders>
              <w:left w:val="single" w:color="000000" w:sz="4" w:space="0"/>
              <w:bottom w:val="single" w:color="000000" w:sz="4" w:space="0"/>
              <w:right w:val="single" w:color="000000" w:sz="4" w:space="0"/>
            </w:tcBorders>
          </w:tcPr>
          <w:p>
            <w:pPr>
              <w:pStyle w:val="7"/>
              <w:widowControl w:val="0"/>
              <w:bidi w:val="0"/>
              <w:jc w:val="center"/>
              <w:rPr>
                <w:sz w:val="24"/>
                <w:szCs w:val="24"/>
              </w:rPr>
            </w:pPr>
            <w:r>
              <w:rPr>
                <w:sz w:val="24"/>
                <w:szCs w:val="24"/>
              </w:rPr>
              <w:t>20</w:t>
            </w:r>
          </w:p>
        </w:tc>
      </w:tr>
      <w:tr>
        <w:tblPrEx>
          <w:tblLayout w:type="fixed"/>
          <w:tblCellMar>
            <w:top w:w="0" w:type="dxa"/>
            <w:left w:w="108" w:type="dxa"/>
            <w:bottom w:w="0" w:type="dxa"/>
            <w:right w:w="108" w:type="dxa"/>
          </w:tblCellMar>
        </w:tblPrEx>
        <w:tc>
          <w:tcPr>
            <w:tcW w:w="791" w:type="dxa"/>
            <w:tcBorders>
              <w:left w:val="single" w:color="000000" w:sz="4" w:space="0"/>
              <w:bottom w:val="single" w:color="000000" w:sz="4" w:space="0"/>
            </w:tcBorders>
          </w:tcPr>
          <w:p>
            <w:pPr>
              <w:pStyle w:val="7"/>
              <w:widowControl w:val="0"/>
              <w:bidi w:val="0"/>
              <w:jc w:val="center"/>
              <w:rPr>
                <w:sz w:val="24"/>
                <w:szCs w:val="24"/>
              </w:rPr>
            </w:pPr>
            <w:r>
              <w:rPr>
                <w:sz w:val="24"/>
                <w:szCs w:val="24"/>
              </w:rPr>
              <w:t>D</w:t>
            </w:r>
          </w:p>
        </w:tc>
        <w:tc>
          <w:tcPr>
            <w:tcW w:w="790" w:type="dxa"/>
            <w:tcBorders>
              <w:left w:val="single" w:color="000000" w:sz="4" w:space="0"/>
              <w:bottom w:val="single" w:color="000000" w:sz="4" w:space="0"/>
            </w:tcBorders>
          </w:tcPr>
          <w:p>
            <w:pPr>
              <w:pStyle w:val="7"/>
              <w:widowControl w:val="0"/>
              <w:bidi w:val="0"/>
              <w:jc w:val="center"/>
              <w:rPr>
                <w:sz w:val="24"/>
                <w:szCs w:val="24"/>
              </w:rPr>
            </w:pPr>
            <w:r>
              <w:rPr>
                <w:sz w:val="24"/>
                <w:szCs w:val="24"/>
              </w:rPr>
              <w:t>C</w:t>
            </w:r>
          </w:p>
        </w:tc>
        <w:tc>
          <w:tcPr>
            <w:tcW w:w="791" w:type="dxa"/>
            <w:tcBorders>
              <w:left w:val="single" w:color="000000" w:sz="4" w:space="0"/>
              <w:bottom w:val="single" w:color="000000" w:sz="4" w:space="0"/>
            </w:tcBorders>
          </w:tcPr>
          <w:p>
            <w:pPr>
              <w:pStyle w:val="7"/>
              <w:widowControl w:val="0"/>
              <w:bidi w:val="0"/>
              <w:jc w:val="center"/>
              <w:rPr>
                <w:sz w:val="24"/>
                <w:szCs w:val="24"/>
              </w:rPr>
            </w:pPr>
            <w:r>
              <w:rPr>
                <w:sz w:val="24"/>
                <w:szCs w:val="24"/>
              </w:rPr>
              <w:t>A</w:t>
            </w:r>
          </w:p>
        </w:tc>
        <w:tc>
          <w:tcPr>
            <w:tcW w:w="790" w:type="dxa"/>
            <w:tcBorders>
              <w:left w:val="single" w:color="000000" w:sz="4" w:space="0"/>
              <w:bottom w:val="single" w:color="000000" w:sz="4" w:space="0"/>
            </w:tcBorders>
          </w:tcPr>
          <w:p>
            <w:pPr>
              <w:pStyle w:val="7"/>
              <w:widowControl w:val="0"/>
              <w:bidi w:val="0"/>
              <w:jc w:val="center"/>
              <w:rPr>
                <w:sz w:val="24"/>
                <w:szCs w:val="24"/>
              </w:rPr>
            </w:pPr>
            <w:r>
              <w:rPr>
                <w:sz w:val="24"/>
                <w:szCs w:val="24"/>
              </w:rPr>
              <w:t>D</w:t>
            </w:r>
          </w:p>
        </w:tc>
        <w:tc>
          <w:tcPr>
            <w:tcW w:w="791" w:type="dxa"/>
            <w:tcBorders>
              <w:left w:val="single" w:color="000000" w:sz="4" w:space="0"/>
              <w:bottom w:val="single" w:color="000000" w:sz="4" w:space="0"/>
            </w:tcBorders>
          </w:tcPr>
          <w:p>
            <w:pPr>
              <w:pStyle w:val="7"/>
              <w:widowControl w:val="0"/>
              <w:bidi w:val="0"/>
              <w:jc w:val="center"/>
              <w:rPr>
                <w:sz w:val="24"/>
                <w:szCs w:val="24"/>
              </w:rPr>
            </w:pPr>
            <w:r>
              <w:rPr>
                <w:sz w:val="24"/>
                <w:szCs w:val="24"/>
              </w:rPr>
              <w:t>B</w:t>
            </w:r>
          </w:p>
        </w:tc>
        <w:tc>
          <w:tcPr>
            <w:tcW w:w="790" w:type="dxa"/>
            <w:tcBorders>
              <w:left w:val="single" w:color="000000" w:sz="4" w:space="0"/>
              <w:bottom w:val="single" w:color="000000" w:sz="4" w:space="0"/>
            </w:tcBorders>
          </w:tcPr>
          <w:p>
            <w:pPr>
              <w:pStyle w:val="7"/>
              <w:widowControl w:val="0"/>
              <w:bidi w:val="0"/>
              <w:jc w:val="center"/>
              <w:rPr>
                <w:sz w:val="24"/>
                <w:szCs w:val="24"/>
              </w:rPr>
            </w:pPr>
            <w:r>
              <w:rPr>
                <w:sz w:val="24"/>
                <w:szCs w:val="24"/>
              </w:rPr>
              <w:t>B</w:t>
            </w:r>
          </w:p>
        </w:tc>
        <w:tc>
          <w:tcPr>
            <w:tcW w:w="808" w:type="dxa"/>
            <w:tcBorders>
              <w:left w:val="single" w:color="000000" w:sz="4" w:space="0"/>
              <w:bottom w:val="single" w:color="000000" w:sz="4" w:space="0"/>
            </w:tcBorders>
          </w:tcPr>
          <w:p>
            <w:pPr>
              <w:pStyle w:val="7"/>
              <w:widowControl w:val="0"/>
              <w:bidi w:val="0"/>
              <w:jc w:val="center"/>
              <w:rPr>
                <w:sz w:val="24"/>
                <w:szCs w:val="24"/>
              </w:rPr>
            </w:pPr>
            <w:r>
              <w:rPr>
                <w:sz w:val="24"/>
                <w:szCs w:val="24"/>
              </w:rPr>
              <w:t>A</w:t>
            </w:r>
          </w:p>
        </w:tc>
        <w:tc>
          <w:tcPr>
            <w:tcW w:w="773" w:type="dxa"/>
            <w:tcBorders>
              <w:left w:val="single" w:color="000000" w:sz="4" w:space="0"/>
              <w:bottom w:val="single" w:color="000000" w:sz="4" w:space="0"/>
            </w:tcBorders>
          </w:tcPr>
          <w:p>
            <w:pPr>
              <w:pStyle w:val="7"/>
              <w:widowControl w:val="0"/>
              <w:bidi w:val="0"/>
              <w:jc w:val="center"/>
              <w:rPr>
                <w:sz w:val="24"/>
                <w:szCs w:val="24"/>
              </w:rPr>
            </w:pPr>
            <w:r>
              <w:rPr>
                <w:sz w:val="24"/>
                <w:szCs w:val="24"/>
              </w:rPr>
              <w:t>D</w:t>
            </w:r>
          </w:p>
        </w:tc>
        <w:tc>
          <w:tcPr>
            <w:tcW w:w="790" w:type="dxa"/>
            <w:tcBorders>
              <w:left w:val="single" w:color="000000" w:sz="4" w:space="0"/>
              <w:bottom w:val="single" w:color="000000" w:sz="4" w:space="0"/>
            </w:tcBorders>
          </w:tcPr>
          <w:p>
            <w:pPr>
              <w:pStyle w:val="7"/>
              <w:widowControl w:val="0"/>
              <w:bidi w:val="0"/>
              <w:jc w:val="center"/>
              <w:rPr>
                <w:sz w:val="24"/>
                <w:szCs w:val="24"/>
              </w:rPr>
            </w:pPr>
            <w:r>
              <w:rPr>
                <w:sz w:val="24"/>
                <w:szCs w:val="24"/>
              </w:rPr>
              <w:t>C</w:t>
            </w:r>
          </w:p>
        </w:tc>
        <w:tc>
          <w:tcPr>
            <w:tcW w:w="790" w:type="dxa"/>
            <w:tcBorders>
              <w:left w:val="single" w:color="000000" w:sz="4" w:space="0"/>
              <w:bottom w:val="single" w:color="000000" w:sz="4" w:space="0"/>
              <w:right w:val="single" w:color="000000" w:sz="4" w:space="0"/>
            </w:tcBorders>
          </w:tcPr>
          <w:p>
            <w:pPr>
              <w:pStyle w:val="7"/>
              <w:widowControl w:val="0"/>
              <w:bidi w:val="0"/>
              <w:jc w:val="center"/>
              <w:rPr>
                <w:sz w:val="24"/>
                <w:szCs w:val="24"/>
              </w:rPr>
            </w:pPr>
            <w:r>
              <w:rPr>
                <w:sz w:val="24"/>
                <w:szCs w:val="24"/>
              </w:rPr>
              <w:t>D</w:t>
            </w:r>
          </w:p>
        </w:tc>
      </w:tr>
    </w:tbl>
    <w:p>
      <w:pPr>
        <w:pStyle w:val="6"/>
        <w:bidi w:val="0"/>
        <w:spacing w:line="240" w:lineRule="auto"/>
        <w:jc w:val="center"/>
        <w:rPr>
          <w:color w:val="000000"/>
        </w:rPr>
      </w:pPr>
      <w:r>
        <w:rPr>
          <w:rFonts w:ascii="宋体" w:hAnsi="宋体" w:eastAsiaTheme="minorEastAsia" w:cstheme="minorEastAsia"/>
          <w:b/>
          <w:bCs/>
          <w:color w:val="000000"/>
          <w:sz w:val="28"/>
          <w:szCs w:val="28"/>
          <w:lang w:val="en-US" w:eastAsia="zh-CN"/>
        </w:rPr>
        <w:t>非选择题（共5大题60分）</w:t>
      </w:r>
    </w:p>
    <w:p>
      <w:pPr>
        <w:pStyle w:val="6"/>
        <w:bidi w:val="0"/>
        <w:rPr>
          <w:rFonts w:asciiTheme="minorEastAsia" w:hAnsiTheme="minorEastAsia" w:eastAsiaTheme="minorEastAsia" w:cstheme="minorEastAsia"/>
          <w:color w:val="FF0000"/>
          <w:lang w:val="en-US" w:eastAsia="zh-CN"/>
        </w:rPr>
      </w:pPr>
      <w:r>
        <w:t xml:space="preserve"> 21 【答案】（10分）</w:t>
      </w:r>
    </w:p>
    <w:p>
      <w:pPr>
        <w:pStyle w:val="6"/>
        <w:bidi w:val="0"/>
        <w:rPr>
          <w:rFonts w:asciiTheme="minorEastAsia" w:hAnsiTheme="minorEastAsia" w:eastAsiaTheme="minorEastAsia" w:cstheme="minorEastAsia"/>
          <w:color w:val="FF0000"/>
          <w:lang w:val="en-US" w:eastAsia="zh-CN"/>
        </w:rPr>
      </w:pPr>
      <w:r>
        <w:rPr>
          <w:rFonts w:ascii="宋体" w:hAnsi="宋体" w:eastAsia="宋体"/>
          <w:sz w:val="24"/>
          <w:szCs w:val="24"/>
        </w:rPr>
        <w:t>（1）阿拉伯地理位置优势；阿拉伯受到东西方文化的双重影响；穆罕默德统一阿拉伯半岛；哈里发重视文化；（4分）</w:t>
      </w:r>
    </w:p>
    <w:p>
      <w:pPr>
        <w:pStyle w:val="6"/>
        <w:bidi w:val="0"/>
        <w:rPr>
          <w:rFonts w:ascii="宋体" w:hAnsi="宋体" w:eastAsia="宋体"/>
          <w:sz w:val="24"/>
          <w:szCs w:val="24"/>
        </w:rPr>
      </w:pPr>
      <w:r>
        <w:rPr>
          <w:rFonts w:ascii="宋体" w:hAnsi="宋体" w:eastAsia="宋体"/>
          <w:sz w:val="24"/>
          <w:szCs w:val="24"/>
        </w:rPr>
        <w:t>（2）阿拉伯对欧洲社会的影响：阿拉伯人在自然科学领域取得了领先全球的成就，影响了欧洲近代自然科学的发展；将被中世纪湮没的古代希腊罗马文化成果保存并重新传回欧洲，为文艺复兴提供了条件；阿拉伯把东方文化传播到欧洲推动欧洲的进步。（4分）</w:t>
      </w:r>
    </w:p>
    <w:p>
      <w:pPr>
        <w:pStyle w:val="6"/>
        <w:bidi w:val="0"/>
        <w:rPr>
          <w:rFonts w:ascii="宋体" w:hAnsi="宋体" w:eastAsia="宋体"/>
          <w:sz w:val="24"/>
          <w:szCs w:val="24"/>
        </w:rPr>
      </w:pPr>
      <w:r>
        <w:rPr>
          <w:rFonts w:ascii="宋体" w:hAnsi="宋体" w:eastAsia="宋体"/>
          <w:sz w:val="24"/>
          <w:szCs w:val="24"/>
        </w:rPr>
        <w:t>阿拉伯人在东西方文明交流的作用：东西方文明交流的桥梁、中介 ；（2分）</w:t>
      </w:r>
    </w:p>
    <w:p>
      <w:pPr>
        <w:pStyle w:val="6"/>
        <w:bidi w:val="0"/>
        <w:rPr>
          <w:rFonts w:ascii="宋体" w:hAnsi="宋体" w:eastAsia="宋体"/>
          <w:sz w:val="24"/>
          <w:szCs w:val="24"/>
        </w:rPr>
      </w:pPr>
      <w:r>
        <w:rPr>
          <w:rFonts w:ascii="宋体" w:hAnsi="宋体" w:eastAsia="宋体"/>
          <w:sz w:val="24"/>
          <w:szCs w:val="24"/>
        </w:rPr>
        <w:t>（3）</w:t>
      </w:r>
      <w:r>
        <w:rPr>
          <w:rFonts w:ascii="宋体" w:hAnsi="宋体" w:eastAsia="宋体"/>
          <w:color w:val="000000"/>
          <w:sz w:val="24"/>
          <w:szCs w:val="24"/>
        </w:rPr>
        <w:t>对等的、平等的、多元的、多向的；要坚持改革开放，采取引进来，走出去的战略，互学互鉴，取长补短，不断丰富中华文明的内涵。（4分）</w:t>
      </w:r>
    </w:p>
    <w:p>
      <w:pPr>
        <w:pStyle w:val="6"/>
        <w:bidi w:val="0"/>
        <w:rPr>
          <w:rFonts w:ascii="宋体" w:hAnsi="宋体" w:eastAsia="宋体"/>
          <w:sz w:val="24"/>
          <w:szCs w:val="24"/>
        </w:rPr>
      </w:pPr>
      <w:r>
        <w:rPr>
          <w:rFonts w:ascii="宋体" w:hAnsi="宋体" w:eastAsia="宋体"/>
          <w:sz w:val="24"/>
          <w:szCs w:val="24"/>
        </w:rPr>
        <w:t xml:space="preserve"> （其他答案言之有理也可）</w:t>
      </w:r>
    </w:p>
    <w:p>
      <w:pPr>
        <w:pStyle w:val="6"/>
        <w:bidi w:val="0"/>
        <w:rPr>
          <w:rFonts w:ascii="宋体" w:hAnsi="宋体" w:eastAsia="宋体"/>
          <w:color w:val="auto"/>
          <w:sz w:val="24"/>
          <w:szCs w:val="24"/>
        </w:rPr>
      </w:pPr>
      <w:r>
        <w:rPr>
          <w:rFonts w:ascii="宋体" w:hAnsi="宋体" w:eastAsia="宋体"/>
          <w:color w:val="auto"/>
          <w:sz w:val="24"/>
          <w:szCs w:val="24"/>
        </w:rPr>
        <w:t>22   【答案】（12分）</w:t>
      </w:r>
    </w:p>
    <w:p>
      <w:pPr>
        <w:pStyle w:val="6"/>
        <w:bidi w:val="0"/>
        <w:rPr>
          <w:rFonts w:ascii="宋体" w:hAnsi="宋体" w:eastAsia="宋体"/>
          <w:color w:val="auto"/>
          <w:sz w:val="24"/>
          <w:szCs w:val="24"/>
        </w:rPr>
      </w:pPr>
      <w:r>
        <w:rPr>
          <w:rFonts w:ascii="宋体" w:hAnsi="宋体" w:eastAsiaTheme="minorEastAsia" w:cstheme="minorEastAsia"/>
          <w:color w:val="auto"/>
          <w:sz w:val="24"/>
          <w:szCs w:val="24"/>
          <w:lang w:val="en-US" w:eastAsia="zh-CN"/>
        </w:rPr>
        <w:t>(1)《哈姆雷特》、《罗密欧与朱丽叶》；反映了时代风貌和社会本质，深刻批判了封建道德，伦理观念和社会陋习，充分体现了人文主义者的生活理想。（4分)</w:t>
      </w:r>
    </w:p>
    <w:p>
      <w:pPr>
        <w:pStyle w:val="6"/>
        <w:bidi w:val="0"/>
        <w:rPr>
          <w:rFonts w:ascii="宋体" w:hAnsi="宋体" w:eastAsia="宋体"/>
          <w:color w:val="auto"/>
          <w:sz w:val="24"/>
          <w:szCs w:val="24"/>
        </w:rPr>
      </w:pPr>
      <w:r>
        <w:rPr>
          <w:rFonts w:ascii="宋体" w:hAnsi="宋体" w:eastAsiaTheme="minorEastAsia" w:cstheme="minorEastAsia"/>
          <w:color w:val="auto"/>
          <w:sz w:val="24"/>
          <w:szCs w:val="24"/>
          <w:lang w:val="en-US" w:eastAsia="zh-CN"/>
        </w:rPr>
        <w:t>(2)   文艺复兴促进其思想的解放；</w:t>
      </w:r>
      <w:r>
        <w:rPr>
          <w:rFonts w:ascii="宋体" w:hAnsi="宋体" w:eastAsia="宋体"/>
          <w:b w:val="0"/>
          <w:i w:val="0"/>
          <w:caps w:val="0"/>
          <w:smallCaps w:val="0"/>
          <w:color w:val="auto"/>
          <w:spacing w:val="0"/>
          <w:sz w:val="24"/>
          <w:szCs w:val="24"/>
        </w:rPr>
        <w:t>伦敦本身就是英国大西洋沿岸的港口城市有其地理优势；</w:t>
      </w:r>
      <w:r>
        <w:rPr>
          <w:rFonts w:ascii="宋体" w:hAnsi="宋体" w:eastAsia="宋体"/>
          <w:color w:val="auto"/>
          <w:sz w:val="24"/>
          <w:szCs w:val="24"/>
        </w:rPr>
        <w:t xml:space="preserve"> 新航路开贸易中心转移到大西洋沿岸为其提供条件；</w:t>
      </w:r>
      <w:r>
        <w:rPr>
          <w:rFonts w:ascii="宋体" w:hAnsi="宋体" w:eastAsia="宋体"/>
          <w:b w:val="0"/>
          <w:i w:val="0"/>
          <w:caps w:val="0"/>
          <w:smallCaps w:val="0"/>
          <w:color w:val="auto"/>
          <w:spacing w:val="0"/>
          <w:sz w:val="24"/>
          <w:szCs w:val="24"/>
        </w:rPr>
        <w:t>英国的殖原始资本积累民掠夺为其提供；国家支持自然科技发展等等（</w:t>
      </w:r>
      <w:r>
        <w:rPr>
          <w:rFonts w:ascii="宋体" w:hAnsi="宋体" w:eastAsia="宋体"/>
          <w:caps w:val="0"/>
          <w:smallCaps w:val="0"/>
          <w:color w:val="auto"/>
          <w:spacing w:val="0"/>
          <w:sz w:val="24"/>
          <w:szCs w:val="24"/>
        </w:rPr>
        <w:t>6</w:t>
      </w:r>
      <w:r>
        <w:rPr>
          <w:rFonts w:ascii="宋体" w:hAnsi="宋体" w:eastAsia="宋体"/>
          <w:b w:val="0"/>
          <w:i w:val="0"/>
          <w:caps w:val="0"/>
          <w:smallCaps w:val="0"/>
          <w:color w:val="auto"/>
          <w:spacing w:val="0"/>
          <w:sz w:val="24"/>
          <w:szCs w:val="24"/>
        </w:rPr>
        <w:t>分 ）</w:t>
      </w:r>
    </w:p>
    <w:p>
      <w:pPr>
        <w:pStyle w:val="6"/>
        <w:bidi w:val="0"/>
        <w:rPr>
          <w:rFonts w:ascii="宋体" w:hAnsi="宋体" w:eastAsia="宋体"/>
          <w:color w:val="auto"/>
          <w:sz w:val="24"/>
          <w:szCs w:val="24"/>
        </w:rPr>
      </w:pPr>
      <w:r>
        <w:rPr>
          <w:rFonts w:ascii="宋体" w:hAnsi="宋体" w:eastAsia="宋体"/>
          <w:b w:val="0"/>
          <w:i w:val="0"/>
          <w:caps w:val="0"/>
          <w:smallCaps w:val="0"/>
          <w:color w:val="auto"/>
          <w:spacing w:val="0"/>
          <w:sz w:val="24"/>
          <w:szCs w:val="24"/>
        </w:rPr>
        <w:t>（</w:t>
      </w:r>
      <w:r>
        <w:rPr>
          <w:rFonts w:ascii="宋体" w:hAnsi="宋体" w:eastAsia="宋体"/>
          <w:caps w:val="0"/>
          <w:smallCaps w:val="0"/>
          <w:color w:val="auto"/>
          <w:spacing w:val="0"/>
          <w:sz w:val="24"/>
          <w:szCs w:val="24"/>
        </w:rPr>
        <w:t>3</w:t>
      </w:r>
      <w:r>
        <w:rPr>
          <w:rFonts w:ascii="宋体" w:hAnsi="宋体" w:eastAsia="宋体"/>
          <w:b w:val="0"/>
          <w:i w:val="0"/>
          <w:caps w:val="0"/>
          <w:smallCaps w:val="0"/>
          <w:color w:val="auto"/>
          <w:spacing w:val="0"/>
          <w:sz w:val="24"/>
          <w:szCs w:val="24"/>
        </w:rPr>
        <w:t>）抓住机遇，发展经济；解放思想，大胆创新；等等言之有理即可（</w:t>
      </w:r>
      <w:r>
        <w:rPr>
          <w:rFonts w:ascii="宋体" w:hAnsi="宋体" w:eastAsia="宋体"/>
          <w:caps w:val="0"/>
          <w:smallCaps w:val="0"/>
          <w:color w:val="auto"/>
          <w:spacing w:val="0"/>
          <w:sz w:val="24"/>
          <w:szCs w:val="24"/>
        </w:rPr>
        <w:t>2</w:t>
      </w:r>
      <w:r>
        <w:rPr>
          <w:rFonts w:ascii="宋体" w:hAnsi="宋体" w:eastAsia="宋体"/>
          <w:b w:val="0"/>
          <w:i w:val="0"/>
          <w:caps w:val="0"/>
          <w:smallCaps w:val="0"/>
          <w:color w:val="auto"/>
          <w:spacing w:val="0"/>
          <w:sz w:val="24"/>
          <w:szCs w:val="24"/>
        </w:rPr>
        <w:t>分）</w:t>
      </w:r>
    </w:p>
    <w:p>
      <w:pPr>
        <w:pStyle w:val="6"/>
        <w:bidi w:val="0"/>
        <w:rPr>
          <w:rFonts w:ascii="宋体" w:hAnsi="宋体" w:eastAsia="宋体"/>
          <w:color w:val="auto"/>
          <w:sz w:val="24"/>
          <w:szCs w:val="24"/>
        </w:rPr>
      </w:pPr>
      <w:r>
        <w:rPr>
          <w:rFonts w:ascii="宋体" w:hAnsi="宋体" w:eastAsia="宋体"/>
          <w:color w:val="auto"/>
          <w:sz w:val="24"/>
          <w:szCs w:val="24"/>
        </w:rPr>
        <w:t xml:space="preserve"> （其他答案言之有理也可）</w:t>
      </w:r>
    </w:p>
    <w:p>
      <w:pPr>
        <w:pStyle w:val="6"/>
        <w:bidi w:val="0"/>
        <w:rPr>
          <w:sz w:val="24"/>
          <w:szCs w:val="24"/>
        </w:rPr>
      </w:pPr>
      <w:r>
        <w:rPr>
          <w:sz w:val="24"/>
          <w:szCs w:val="24"/>
        </w:rPr>
        <w:t>23、【答案】（10分）</w:t>
      </w:r>
    </w:p>
    <w:p>
      <w:pPr>
        <w:pStyle w:val="8"/>
        <w:bidi w:val="0"/>
      </w:pPr>
      <w:r>
        <w:rPr>
          <w:rFonts w:ascii="宋体" w:hAnsi="宋体" w:eastAsia="宋体"/>
          <w:color w:val="auto"/>
          <w:kern w:val="0"/>
          <w:sz w:val="24"/>
          <w:szCs w:val="24"/>
          <w:lang w:val="en-US" w:eastAsia="zh-CN"/>
        </w:rPr>
        <w:t xml:space="preserve">                        示  例</w:t>
      </w:r>
    </w:p>
    <w:p>
      <w:pPr>
        <w:pStyle w:val="8"/>
        <w:bidi w:val="0"/>
      </w:pPr>
      <w:r>
        <w:rPr>
          <w:rFonts w:ascii="宋体" w:hAnsi="宋体" w:eastAsia="宋体"/>
          <w:color w:val="auto"/>
          <w:kern w:val="0"/>
          <w:sz w:val="24"/>
          <w:szCs w:val="24"/>
          <w:lang w:val="en-US" w:eastAsia="zh-CN"/>
        </w:rPr>
        <w:t xml:space="preserve">                   科学技术是第一生产力</w:t>
      </w:r>
    </w:p>
    <w:p>
      <w:pPr>
        <w:pStyle w:val="6"/>
        <w:bidi w:val="0"/>
        <w:rPr>
          <w:sz w:val="24"/>
          <w:szCs w:val="24"/>
        </w:rPr>
      </w:pPr>
      <w:r>
        <w:rPr>
          <w:sz w:val="24"/>
          <w:szCs w:val="24"/>
        </w:rPr>
        <w:t xml:space="preserve">     牛顿经典力学创立为工业革命奠定了理论基础。工业革命中蒸汽机的普遍应用和现代工厂制度的确立大大提高了生产效率，对生产力的发展起到巨大推动作用。率先完成工业革命的英国一跃成为世界最强大的资本主义强国。科学技术是第一生产力，所以我们要重视科技的发展。</w:t>
      </w:r>
    </w:p>
    <w:p>
      <w:pPr>
        <w:pStyle w:val="6"/>
        <w:bidi w:val="0"/>
        <w:rPr>
          <w:sz w:val="24"/>
          <w:szCs w:val="24"/>
        </w:rPr>
      </w:pPr>
    </w:p>
    <w:p>
      <w:pPr>
        <w:pStyle w:val="6"/>
        <w:bidi w:val="0"/>
        <w:rPr>
          <w:sz w:val="24"/>
          <w:szCs w:val="24"/>
        </w:rPr>
      </w:pPr>
      <w:r>
        <w:rPr>
          <w:sz w:val="24"/>
          <w:szCs w:val="24"/>
        </w:rPr>
        <w:t>24、（14分）</w:t>
      </w:r>
    </w:p>
    <w:p>
      <w:pPr>
        <w:pStyle w:val="6"/>
        <w:bidi w:val="0"/>
        <w:rPr>
          <w:sz w:val="24"/>
          <w:szCs w:val="24"/>
        </w:rPr>
      </w:pPr>
      <w:r>
        <w:rPr>
          <w:sz w:val="24"/>
          <w:szCs w:val="24"/>
        </w:rPr>
        <w:t>（1</w:t>
      </w:r>
      <w:r>
        <w:rPr>
          <w:color w:val="auto"/>
          <w:sz w:val="24"/>
          <w:szCs w:val="24"/>
        </w:rPr>
        <w:t>）</w:t>
      </w:r>
      <w:r>
        <w:rPr>
          <w:rFonts w:asciiTheme="minorEastAsia" w:hAnsiTheme="minorEastAsia" w:eastAsiaTheme="minorEastAsia" w:cstheme="minorEastAsia"/>
          <w:color w:val="auto"/>
          <w:sz w:val="24"/>
          <w:szCs w:val="24"/>
          <w:lang w:val="en-US" w:eastAsia="zh-CN"/>
        </w:rPr>
        <w:t>日本明治维新  甲午中日战争、日本全面侵华战争</w:t>
      </w:r>
      <w:r>
        <w:rPr>
          <w:color w:val="auto"/>
          <w:sz w:val="24"/>
          <w:szCs w:val="24"/>
        </w:rPr>
        <w:t>（4分）</w:t>
      </w:r>
      <w:r>
        <w:rPr>
          <w:sz w:val="24"/>
          <w:szCs w:val="24"/>
        </w:rPr>
        <w:t xml:space="preserve">     </w:t>
      </w:r>
    </w:p>
    <w:p>
      <w:pPr>
        <w:pStyle w:val="6"/>
        <w:bidi w:val="0"/>
        <w:rPr>
          <w:rFonts w:ascii="宋体" w:hAnsi="宋体" w:eastAsia="宋体"/>
          <w:sz w:val="24"/>
          <w:szCs w:val="24"/>
        </w:rPr>
      </w:pPr>
      <w:r>
        <w:rPr>
          <w:rFonts w:ascii="宋体" w:hAnsi="宋体" w:eastAsia="宋体"/>
          <w:sz w:val="24"/>
          <w:szCs w:val="24"/>
        </w:rPr>
        <w:t>（2） 亚非拉国家的民族民主运动、独立与发展的具体史实均可（2分）</w:t>
      </w:r>
    </w:p>
    <w:p>
      <w:pPr>
        <w:pStyle w:val="6"/>
        <w:bidi w:val="0"/>
        <w:rPr>
          <w:sz w:val="24"/>
          <w:szCs w:val="24"/>
        </w:rPr>
      </w:pPr>
      <w:r>
        <w:rPr>
          <w:sz w:val="24"/>
          <w:szCs w:val="24"/>
        </w:rPr>
        <w:t>（3）（8分）</w:t>
      </w:r>
    </w:p>
    <w:tbl>
      <w:tblPr>
        <w:tblStyle w:val="5"/>
        <w:tblW w:w="7904" w:type="dxa"/>
        <w:tblInd w:w="-5" w:type="dxa"/>
        <w:tblLayout w:type="fixed"/>
        <w:tblCellMar>
          <w:top w:w="0" w:type="dxa"/>
          <w:left w:w="108" w:type="dxa"/>
          <w:bottom w:w="0" w:type="dxa"/>
          <w:right w:w="108" w:type="dxa"/>
        </w:tblCellMar>
      </w:tblPr>
      <w:tblGrid>
        <w:gridCol w:w="4084"/>
        <w:gridCol w:w="3820"/>
      </w:tblGrid>
      <w:tr>
        <w:tblPrEx>
          <w:tblLayout w:type="fixed"/>
          <w:tblCellMar>
            <w:top w:w="0" w:type="dxa"/>
            <w:left w:w="108" w:type="dxa"/>
            <w:bottom w:w="0" w:type="dxa"/>
            <w:right w:w="108" w:type="dxa"/>
          </w:tblCellMar>
        </w:tblPrEx>
        <w:tc>
          <w:tcPr>
            <w:tcW w:w="4084" w:type="dxa"/>
            <w:tcBorders>
              <w:top w:val="single" w:color="000000" w:sz="4" w:space="0"/>
              <w:left w:val="single" w:color="000000" w:sz="4" w:space="0"/>
              <w:bottom w:val="single" w:color="000000" w:sz="4" w:space="0"/>
            </w:tcBorders>
          </w:tcPr>
          <w:p>
            <w:pPr>
              <w:pStyle w:val="6"/>
              <w:widowControl w:val="0"/>
              <w:bidi w:val="0"/>
              <w:rPr>
                <w:rFonts w:ascii="宋体" w:hAnsi="宋体" w:eastAsia="宋体"/>
                <w:color w:val="auto"/>
                <w:sz w:val="24"/>
                <w:szCs w:val="24"/>
              </w:rPr>
            </w:pPr>
            <w:r>
              <w:rPr>
                <w:rFonts w:ascii="宋体" w:hAnsi="宋体" w:eastAsia="宋体"/>
                <w:color w:val="auto"/>
                <w:sz w:val="24"/>
                <w:szCs w:val="24"/>
              </w:rPr>
              <w:t>视角1：战争爆发的必然与偶然</w:t>
            </w:r>
          </w:p>
        </w:tc>
        <w:tc>
          <w:tcPr>
            <w:tcW w:w="3820" w:type="dxa"/>
            <w:tcBorders>
              <w:top w:val="single" w:color="000000" w:sz="4" w:space="0"/>
              <w:left w:val="single" w:color="000000" w:sz="4" w:space="0"/>
              <w:bottom w:val="single" w:color="000000" w:sz="4" w:space="0"/>
              <w:right w:val="single" w:color="000000" w:sz="4" w:space="0"/>
            </w:tcBorders>
          </w:tcPr>
          <w:p>
            <w:pPr>
              <w:pStyle w:val="6"/>
              <w:widowControl w:val="0"/>
              <w:bidi w:val="0"/>
              <w:rPr>
                <w:rFonts w:ascii="宋体" w:hAnsi="宋体" w:eastAsia="宋体"/>
                <w:color w:val="auto"/>
                <w:sz w:val="24"/>
                <w:szCs w:val="24"/>
              </w:rPr>
            </w:pPr>
            <w:r>
              <w:rPr>
                <w:rFonts w:ascii="宋体" w:hAnsi="宋体" w:eastAsia="宋体"/>
                <w:color w:val="auto"/>
                <w:sz w:val="24"/>
                <w:szCs w:val="24"/>
              </w:rPr>
              <w:t>视角2：世界格局的演变</w:t>
            </w:r>
          </w:p>
        </w:tc>
      </w:tr>
      <w:tr>
        <w:tblPrEx>
          <w:tblLayout w:type="fixed"/>
          <w:tblCellMar>
            <w:top w:w="0" w:type="dxa"/>
            <w:left w:w="108" w:type="dxa"/>
            <w:bottom w:w="0" w:type="dxa"/>
            <w:right w:w="108" w:type="dxa"/>
          </w:tblCellMar>
        </w:tblPrEx>
        <w:tc>
          <w:tcPr>
            <w:tcW w:w="4084" w:type="dxa"/>
            <w:tcBorders>
              <w:left w:val="single" w:color="000000" w:sz="4" w:space="0"/>
              <w:bottom w:val="single" w:color="000000" w:sz="4" w:space="0"/>
            </w:tcBorders>
          </w:tcPr>
          <w:p>
            <w:pPr>
              <w:pStyle w:val="6"/>
              <w:widowControl w:val="0"/>
              <w:bidi w:val="0"/>
              <w:rPr>
                <w:rFonts w:ascii="宋体" w:hAnsi="宋体"/>
                <w:color w:val="auto"/>
                <w:sz w:val="24"/>
                <w:szCs w:val="24"/>
              </w:rPr>
            </w:pPr>
            <w:r>
              <w:rPr>
                <w:rFonts w:ascii="宋体" w:hAnsi="宋体" w:eastAsia="宋体"/>
                <w:color w:val="auto"/>
                <w:sz w:val="24"/>
                <w:szCs w:val="24"/>
              </w:rPr>
              <w:t>材料：（填序号）</w:t>
            </w:r>
            <w:r>
              <w:rPr>
                <w:rFonts w:ascii="宋体" w:hAnsi="宋体" w:eastAsia="楷体" w:cs="宋体"/>
                <w:color w:val="auto"/>
                <w:kern w:val="0"/>
                <w:sz w:val="24"/>
                <w:szCs w:val="24"/>
              </w:rPr>
              <w:t>③  ④</w:t>
            </w:r>
          </w:p>
        </w:tc>
        <w:tc>
          <w:tcPr>
            <w:tcW w:w="3820" w:type="dxa"/>
            <w:tcBorders>
              <w:left w:val="single" w:color="000000" w:sz="4" w:space="0"/>
              <w:bottom w:val="single" w:color="000000" w:sz="4" w:space="0"/>
              <w:right w:val="single" w:color="000000" w:sz="4" w:space="0"/>
            </w:tcBorders>
          </w:tcPr>
          <w:p>
            <w:pPr>
              <w:pStyle w:val="6"/>
              <w:widowControl w:val="0"/>
              <w:bidi w:val="0"/>
              <w:rPr>
                <w:rFonts w:ascii="宋体" w:hAnsi="宋体"/>
                <w:color w:val="auto"/>
                <w:sz w:val="24"/>
                <w:szCs w:val="24"/>
              </w:rPr>
            </w:pPr>
            <w:r>
              <w:rPr>
                <w:rFonts w:ascii="宋体" w:hAnsi="宋体" w:eastAsia="宋体"/>
                <w:color w:val="auto"/>
                <w:sz w:val="24"/>
                <w:szCs w:val="24"/>
              </w:rPr>
              <w:t>材料：（填序号）</w:t>
            </w:r>
            <w:r>
              <w:rPr>
                <w:rFonts w:ascii="宋体" w:hAnsi="宋体" w:eastAsia="楷体" w:cs="宋体"/>
                <w:color w:val="auto"/>
                <w:kern w:val="0"/>
                <w:sz w:val="24"/>
                <w:szCs w:val="24"/>
              </w:rPr>
              <w:t>① ②</w:t>
            </w:r>
          </w:p>
        </w:tc>
      </w:tr>
      <w:tr>
        <w:tblPrEx>
          <w:tblLayout w:type="fixed"/>
          <w:tblCellMar>
            <w:top w:w="0" w:type="dxa"/>
            <w:left w:w="108" w:type="dxa"/>
            <w:bottom w:w="0" w:type="dxa"/>
            <w:right w:w="108" w:type="dxa"/>
          </w:tblCellMar>
        </w:tblPrEx>
        <w:tc>
          <w:tcPr>
            <w:tcW w:w="4084" w:type="dxa"/>
            <w:tcBorders>
              <w:left w:val="single" w:color="000000" w:sz="4" w:space="0"/>
              <w:bottom w:val="single" w:color="000000" w:sz="4" w:space="0"/>
            </w:tcBorders>
          </w:tcPr>
          <w:p>
            <w:pPr>
              <w:pStyle w:val="6"/>
              <w:widowControl w:val="0"/>
              <w:bidi w:val="0"/>
              <w:rPr>
                <w:rFonts w:ascii="宋体" w:hAnsi="宋体" w:eastAsia="宋体"/>
                <w:color w:val="auto"/>
                <w:sz w:val="24"/>
                <w:szCs w:val="24"/>
              </w:rPr>
            </w:pPr>
            <w:r>
              <w:rPr>
                <w:rFonts w:ascii="宋体" w:hAnsi="宋体" w:eastAsia="宋体"/>
                <w:color w:val="auto"/>
                <w:sz w:val="24"/>
                <w:szCs w:val="24"/>
              </w:rPr>
              <w:t>理由：</w:t>
            </w:r>
          </w:p>
          <w:p>
            <w:pPr>
              <w:pStyle w:val="6"/>
              <w:widowControl w:val="0"/>
              <w:bidi w:val="0"/>
              <w:rPr>
                <w:rFonts w:ascii="宋体" w:hAnsi="宋体" w:eastAsia="宋体"/>
                <w:color w:val="auto"/>
                <w:sz w:val="24"/>
                <w:szCs w:val="24"/>
              </w:rPr>
            </w:pPr>
            <w:r>
              <w:rPr>
                <w:rFonts w:ascii="宋体" w:hAnsi="宋体" w:eastAsia="宋体"/>
                <w:color w:val="auto"/>
                <w:sz w:val="24"/>
                <w:szCs w:val="24"/>
              </w:rPr>
              <w:t xml:space="preserve">   帝国主义之间政治经济不平衡一战爆发的根本原因是必然的，萨拉热窝事件是导火线有偶然性。</w:t>
            </w:r>
          </w:p>
          <w:p>
            <w:pPr>
              <w:pStyle w:val="6"/>
              <w:widowControl w:val="0"/>
              <w:bidi w:val="0"/>
              <w:rPr>
                <w:rFonts w:ascii="宋体" w:hAnsi="宋体" w:eastAsia="宋体"/>
                <w:color w:val="auto"/>
                <w:sz w:val="24"/>
                <w:szCs w:val="24"/>
              </w:rPr>
            </w:pPr>
          </w:p>
        </w:tc>
        <w:tc>
          <w:tcPr>
            <w:tcW w:w="3820" w:type="dxa"/>
            <w:tcBorders>
              <w:left w:val="single" w:color="000000" w:sz="4" w:space="0"/>
              <w:bottom w:val="single" w:color="000000" w:sz="4" w:space="0"/>
              <w:right w:val="single" w:color="000000" w:sz="4" w:space="0"/>
            </w:tcBorders>
          </w:tcPr>
          <w:p>
            <w:pPr>
              <w:pStyle w:val="6"/>
              <w:widowControl w:val="0"/>
              <w:bidi w:val="0"/>
              <w:rPr>
                <w:rFonts w:ascii="宋体" w:hAnsi="宋体" w:eastAsia="宋体"/>
                <w:color w:val="auto"/>
                <w:sz w:val="24"/>
                <w:szCs w:val="24"/>
              </w:rPr>
            </w:pPr>
            <w:r>
              <w:rPr>
                <w:rFonts w:ascii="宋体" w:hAnsi="宋体" w:eastAsia="宋体"/>
                <w:color w:val="auto"/>
                <w:sz w:val="24"/>
                <w:szCs w:val="24"/>
              </w:rPr>
              <w:t>理由：</w:t>
            </w:r>
          </w:p>
          <w:p>
            <w:pPr>
              <w:pStyle w:val="6"/>
              <w:widowControl w:val="0"/>
              <w:bidi w:val="0"/>
              <w:rPr>
                <w:rFonts w:ascii="宋体" w:hAnsi="宋体" w:eastAsia="宋体"/>
                <w:color w:val="auto"/>
                <w:sz w:val="24"/>
                <w:szCs w:val="24"/>
              </w:rPr>
            </w:pPr>
            <w:r>
              <w:rPr>
                <w:rFonts w:ascii="宋体" w:hAnsi="宋体" w:eastAsia="宋体"/>
                <w:color w:val="auto"/>
                <w:sz w:val="24"/>
                <w:szCs w:val="24"/>
              </w:rPr>
              <w:t>一战后形成凡尔赛---华盛顿体系</w:t>
            </w:r>
          </w:p>
        </w:tc>
      </w:tr>
    </w:tbl>
    <w:p>
      <w:pPr>
        <w:pStyle w:val="6"/>
        <w:bidi w:val="0"/>
        <w:rPr>
          <w:rFonts w:ascii="宋体" w:hAnsi="宋体" w:eastAsia="宋体"/>
          <w:sz w:val="24"/>
          <w:szCs w:val="24"/>
        </w:rPr>
      </w:pPr>
      <w:r>
        <w:rPr>
          <w:rFonts w:ascii="宋体" w:hAnsi="宋体" w:eastAsia="宋体"/>
          <w:sz w:val="24"/>
          <w:szCs w:val="24"/>
        </w:rPr>
        <w:t xml:space="preserve">25、（12分）       </w:t>
      </w:r>
    </w:p>
    <w:p>
      <w:pPr>
        <w:pStyle w:val="6"/>
        <w:bidi w:val="0"/>
        <w:rPr>
          <w:rFonts w:ascii="宋体" w:hAnsi="宋体" w:eastAsia="宋体"/>
          <w:sz w:val="24"/>
          <w:szCs w:val="24"/>
        </w:rPr>
      </w:pPr>
      <w:r>
        <w:rPr>
          <w:rFonts w:ascii="宋体" w:hAnsi="宋体" w:eastAsia="宋体"/>
          <w:sz w:val="24"/>
          <w:szCs w:val="24"/>
        </w:rPr>
        <w:t xml:space="preserve">  （1）</w:t>
      </w:r>
      <w:r>
        <w:rPr>
          <w:rFonts w:ascii="宋体" w:hAnsi="宋体" w:eastAsia="宋体"/>
          <w:b w:val="0"/>
          <w:i w:val="0"/>
          <w:caps w:val="0"/>
          <w:smallCaps w:val="0"/>
          <w:color w:val="333333"/>
          <w:spacing w:val="0"/>
          <w:sz w:val="24"/>
          <w:szCs w:val="24"/>
        </w:rPr>
        <w:t>维持世界和平与安全</w:t>
      </w:r>
      <w:r>
        <w:rPr>
          <w:rFonts w:ascii="宋体" w:hAnsi="宋体" w:eastAsia="宋体"/>
          <w:sz w:val="24"/>
          <w:szCs w:val="24"/>
        </w:rPr>
        <w:t xml:space="preserve"> ；（2分）联合国像冲突地区派遣维和部队。      （2分）</w:t>
      </w:r>
    </w:p>
    <w:p>
      <w:pPr>
        <w:pStyle w:val="6"/>
        <w:bidi w:val="0"/>
        <w:rPr>
          <w:rFonts w:ascii="宋体" w:hAnsi="宋体" w:eastAsia="宋体"/>
          <w:sz w:val="24"/>
          <w:szCs w:val="24"/>
        </w:rPr>
      </w:pPr>
      <w:r>
        <w:rPr>
          <w:rFonts w:ascii="宋体" w:hAnsi="宋体" w:eastAsia="宋体"/>
          <w:sz w:val="24"/>
          <w:szCs w:val="24"/>
        </w:rPr>
        <w:t xml:space="preserve">  （2）有</w:t>
      </w:r>
      <w:r>
        <w:rPr>
          <w:rFonts w:ascii="宋体" w:hAnsi="宋体" w:eastAsia="宋体" w:cs="楷体"/>
          <w:color w:val="000000"/>
          <w:kern w:val="0"/>
          <w:sz w:val="24"/>
          <w:szCs w:val="24"/>
          <w:lang w:val="en-US" w:eastAsia="zh-CN"/>
        </w:rPr>
        <w:t>序的扩大世界贸易方面发挥着关键的作用；负责管理促进世界经济和贸易发展；维护世界贸易秩序；（2分）</w:t>
      </w:r>
    </w:p>
    <w:p>
      <w:pPr>
        <w:pStyle w:val="6"/>
        <w:rPr>
          <w:rFonts w:ascii="宋体" w:hAnsi="宋体" w:eastAsia="宋体"/>
          <w:sz w:val="24"/>
          <w:szCs w:val="24"/>
        </w:rPr>
      </w:pPr>
      <w:r>
        <w:t xml:space="preserve">  </w:t>
      </w:r>
      <w:r>
        <w:rPr>
          <w:rFonts w:ascii="宋体" w:hAnsi="宋体" w:eastAsia="宋体"/>
          <w:sz w:val="24"/>
          <w:szCs w:val="24"/>
        </w:rPr>
        <w:t>（3） 2013年我国提出一带一路，加强与周边国家的合作为基础，扩大同各国的利益交汇点，促进沿线各国经济的发展，互惠互利，构建人类命运共同体。</w:t>
      </w:r>
    </w:p>
    <w:p>
      <w:pPr>
        <w:pStyle w:val="6"/>
        <w:bidi w:val="0"/>
        <w:rPr>
          <w:rFonts w:ascii="宋体" w:hAnsi="宋体" w:eastAsia="宋体"/>
          <w:sz w:val="24"/>
          <w:szCs w:val="24"/>
        </w:rPr>
      </w:pPr>
    </w:p>
    <w:p>
      <w:pPr>
        <w:pStyle w:val="6"/>
        <w:bidi w:val="0"/>
        <w:rPr>
          <w:rFonts w:ascii="宋体" w:hAnsi="宋体" w:eastAsia="宋体"/>
          <w:sz w:val="24"/>
          <w:szCs w:val="24"/>
        </w:rPr>
      </w:pPr>
      <w:r>
        <w:rPr>
          <w:rFonts w:ascii="宋体" w:hAnsi="宋体" w:eastAsia="宋体" w:cs="楷体"/>
          <w:color w:val="auto"/>
          <w:kern w:val="0"/>
          <w:sz w:val="24"/>
          <w:szCs w:val="24"/>
          <w:lang w:val="en-US" w:eastAsia="zh-CN"/>
        </w:rPr>
        <w:t xml:space="preserve">     史实准确+论证清晰</w:t>
      </w:r>
    </w:p>
    <w:p>
      <w:pPr>
        <w:pStyle w:val="6"/>
        <w:bidi w:val="0"/>
        <w:rPr>
          <w:rFonts w:ascii="宋体" w:hAnsi="宋体" w:eastAsia="宋体"/>
          <w:color w:val="auto"/>
          <w:sz w:val="24"/>
          <w:szCs w:val="24"/>
        </w:rPr>
      </w:pPr>
      <w:r>
        <w:rPr>
          <w:rFonts w:ascii="宋体" w:hAnsi="宋体" w:eastAsia="宋体" w:cs="楷体"/>
          <w:color w:val="auto"/>
          <w:kern w:val="0"/>
          <w:sz w:val="24"/>
          <w:szCs w:val="24"/>
          <w:lang w:val="en-US" w:eastAsia="zh-CN"/>
        </w:rPr>
        <w:t xml:space="preserve">   （其他答案言之有理也可）</w:t>
      </w:r>
    </w:p>
    <w:p>
      <w:pPr>
        <w:pStyle w:val="6"/>
        <w:bidi w:val="0"/>
        <w:rPr>
          <w:rFonts w:ascii="宋体" w:hAnsi="宋体" w:eastAsia="宋体"/>
          <w:color w:val="auto"/>
          <w:sz w:val="24"/>
          <w:szCs w:val="24"/>
        </w:rPr>
        <w:sectPr>
          <w:headerReference r:id="rId3" w:type="default"/>
          <w:footerReference r:id="rId4" w:type="default"/>
          <w:pgSz w:w="9978" w:h="14173"/>
          <w:pgMar w:top="1099" w:right="1179" w:bottom="1099" w:left="1179" w:header="0" w:footer="0" w:gutter="0"/>
          <w:pgNumType w:fmt="decimal"/>
          <w:cols w:space="708" w:num="1"/>
          <w:formProt w:val="0"/>
          <w:docGrid w:type="lines" w:linePitch="312" w:charSpace="434995"/>
        </w:sectPr>
      </w:pPr>
    </w:p>
    <w:p>
      <w:bookmarkStart w:id="0" w:name="_GoBack"/>
      <w:bookmarkEnd w:id="0"/>
    </w:p>
    <w:sectPr>
      <w:pgSz w:w="9978" w:h="1417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w:panose1 w:val="020F0502020204030204"/>
    <w:charset w:val="86"/>
    <w:family w:val="roman"/>
    <w:pitch w:val="default"/>
    <w:sig w:usb0="E10002FF" w:usb1="4000ACFF" w:usb2="00000009" w:usb3="00000000" w:csb0="2000019F"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roma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eastAsia="宋体"/>
        <w:kern w:val="0"/>
        <w:sz w:val="2"/>
        <w:szCs w:val="2"/>
        <w:lang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kern w:val="0"/>
        <w:sz w:val="2"/>
        <w:szCs w:val="2"/>
        <w:lang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eastAsia="宋体"/>
        <w:kern w:val="0"/>
        <w:sz w:val="2"/>
        <w:szCs w:val="2"/>
        <w:lang w:bidi="ar-SA"/>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autoHyphenation/>
  <w:characterSpacingControl w:val="doNotCompress"/>
  <w:hdrShapeDefaults>
    <o:shapelayout v:ext="edit">
      <o:idmap v:ext="edit" data="2"/>
    </o:shapelayout>
  </w:hdrShapeDefaults>
  <w:compat>
    <w:balanceSingleByteDoubleByteWidth/>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2E2328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新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val="0"/>
    </w:pPr>
    <w:rPr>
      <w:rFonts w:ascii="Calibri" w:hAnsi="Calibri" w:eastAsia="新宋体" w:cs="Times New Roman"/>
      <w:kern w:val="2"/>
      <w:sz w:val="21"/>
      <w:szCs w:val="24"/>
      <w:lang w:val="en-US" w:eastAsia="zh-CN" w:bidi="hi-IN"/>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uiPriority w:val="99"/>
    <w:pPr>
      <w:widowControl w:val="0"/>
      <w:tabs>
        <w:tab w:val="center" w:pos="4153"/>
        <w:tab w:val="right" w:pos="8306"/>
      </w:tabs>
      <w:snapToGrid w:val="0"/>
    </w:pPr>
    <w:rPr>
      <w:rFonts w:ascii="Times New Roman" w:hAnsi="Times New Roman" w:eastAsia="宋体"/>
      <w:kern w:val="0"/>
      <w:sz w:val="18"/>
      <w:szCs w:val="18"/>
      <w:lang w:bidi="ar-SA"/>
    </w:rPr>
  </w:style>
  <w:style w:type="paragraph" w:styleId="3">
    <w:name w:val="header"/>
    <w:basedOn w:val="1"/>
    <w:link w:val="9"/>
    <w:unhideWhenUsed/>
    <w:uiPriority w:val="99"/>
    <w:pPr>
      <w:widowControl w:val="0"/>
      <w:pBdr>
        <w:bottom w:val="single" w:color="auto" w:sz="6" w:space="1"/>
      </w:pBdr>
      <w:tabs>
        <w:tab w:val="center" w:pos="4153"/>
        <w:tab w:val="right" w:pos="8306"/>
      </w:tabs>
      <w:snapToGrid w:val="0"/>
      <w:jc w:val="center"/>
    </w:pPr>
    <w:rPr>
      <w:rFonts w:ascii="Times New Roman" w:hAnsi="Times New Roman" w:eastAsia="宋体"/>
      <w:kern w:val="0"/>
      <w:sz w:val="18"/>
      <w:szCs w:val="18"/>
      <w:lang w:bidi="ar-SA"/>
    </w:rPr>
  </w:style>
  <w:style w:type="paragraph" w:customStyle="1" w:styleId="6">
    <w:name w:val="正文11"/>
    <w:qFormat/>
    <w:uiPriority w:val="0"/>
    <w:pPr>
      <w:widowControl w:val="0"/>
      <w:suppressAutoHyphens w:val="0"/>
      <w:bidi w:val="0"/>
      <w:spacing w:beforeLines="0" w:beforeAutospacing="0" w:afterLines="0" w:afterAutospacing="0"/>
      <w:jc w:val="both"/>
    </w:pPr>
    <w:rPr>
      <w:rFonts w:ascii="Calibri" w:hAnsi="Calibri" w:eastAsia="新宋体" w:cs="Times New Roman"/>
      <w:color w:val="auto"/>
      <w:kern w:val="2"/>
      <w:sz w:val="21"/>
      <w:szCs w:val="24"/>
      <w:lang w:val="en-US" w:eastAsia="zh-CN" w:bidi="hi-IN"/>
    </w:rPr>
  </w:style>
  <w:style w:type="paragraph" w:customStyle="1" w:styleId="7">
    <w:name w:val="表格内容"/>
    <w:basedOn w:val="6"/>
    <w:qFormat/>
    <w:uiPriority w:val="0"/>
    <w:pPr>
      <w:widowControl w:val="0"/>
      <w:suppressLineNumbers/>
    </w:pPr>
  </w:style>
  <w:style w:type="paragraph" w:customStyle="1" w:styleId="8">
    <w:name w:val="正文1"/>
    <w:qFormat/>
    <w:uiPriority w:val="0"/>
    <w:pPr>
      <w:widowControl w:val="0"/>
      <w:suppressAutoHyphens w:val="0"/>
      <w:kinsoku/>
      <w:overflowPunct/>
      <w:bidi w:val="0"/>
      <w:spacing w:beforeLines="0" w:beforeAutospacing="0" w:afterLines="0" w:afterAutospacing="0"/>
      <w:jc w:val="both"/>
    </w:pPr>
    <w:rPr>
      <w:rFonts w:ascii="Calibri" w:hAnsi="Calibri" w:eastAsia="新宋体" w:cs="Times New Roman"/>
      <w:color w:val="auto"/>
      <w:kern w:val="2"/>
      <w:sz w:val="21"/>
      <w:szCs w:val="24"/>
      <w:lang w:val="en-US" w:eastAsia="zh-CN" w:bidi="hi-IN"/>
    </w:rPr>
  </w:style>
  <w:style w:type="character" w:customStyle="1" w:styleId="9">
    <w:name w:val="页眉 Char"/>
    <w:link w:val="3"/>
    <w:semiHidden/>
    <w:uiPriority w:val="99"/>
    <w:rPr>
      <w:rFonts w:ascii="Times New Roman" w:hAnsi="Times New Roman" w:eastAsia="宋体"/>
      <w:kern w:val="0"/>
      <w:sz w:val="18"/>
      <w:szCs w:val="18"/>
      <w:lang w:bidi="ar-SA"/>
    </w:rPr>
  </w:style>
  <w:style w:type="character" w:customStyle="1" w:styleId="10">
    <w:name w:val="页脚 Char"/>
    <w:link w:val="2"/>
    <w:semiHidden/>
    <w:uiPriority w:val="99"/>
    <w:rPr>
      <w:rFonts w:ascii="Times New Roman" w:hAnsi="Times New Roman" w:eastAsia="宋体"/>
      <w:kern w:val="0"/>
      <w:sz w:val="18"/>
      <w:szCs w:val="18"/>
      <w:lang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1089</Words>
  <Characters>1122</Characters>
  <Lines>0</Lines>
  <Paragraphs>76</Paragraphs>
  <TotalTime>145</TotalTime>
  <ScaleCrop>false</ScaleCrop>
  <LinksUpToDate>false</LinksUpToDate>
  <CharactersWithSpaces>1229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2022-12-19T11:04:00Z</dcterms:created>
  <dc:creator>Administrator</dc:creator>
  <cp:lastModifiedBy>Administrator</cp:lastModifiedBy>
  <dcterms:modified xsi:type="dcterms:W3CDTF">2023-01-19T14:24:30Z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