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10744200</wp:posOffset>
            </wp:positionV>
            <wp:extent cx="355600" cy="292100"/>
            <wp:effectExtent l="0" t="0" r="6350" b="12700"/>
            <wp:wrapNone/>
            <wp:docPr id="100056" name="图片 1000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6" name="图片 10005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第十一单元盐 化肥单元培优试题-</w:t>
      </w:r>
    </w:p>
    <w:p>
      <w:pPr>
        <w:shd w:val="clear" w:color="auto" w:fill="auto"/>
        <w:jc w:val="center"/>
        <w:rPr>
          <w:rFonts w:ascii="Calibri" w:hAnsi="Calibri" w:eastAsia="Calibri" w:cs="Calibri"/>
          <w:b w:val="0"/>
          <w:sz w:val="21"/>
        </w:rPr>
      </w:pPr>
      <w:r>
        <w:rPr>
          <w:rFonts w:ascii="Calibri" w:hAnsi="Calibri" w:eastAsia="Calibri" w:cs="Calibri"/>
          <w:b w:val="0"/>
          <w:sz w:val="21"/>
        </w:rPr>
        <w:t>姓名：___________班级：___________考号：___________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一、单选题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1．保护环境，人人有责。下列做法错误的是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A．农业上合理使用化肥和农药</w:t>
      </w:r>
      <w:r>
        <w:rPr>
          <w:sz w:val="24"/>
          <w:szCs w:val="24"/>
        </w:rPr>
        <w:tab/>
      </w:r>
      <w:r>
        <w:rPr>
          <w:sz w:val="24"/>
          <w:szCs w:val="24"/>
        </w:rPr>
        <w:t>B．出行尽量选择公共交通工具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C．生活污水就近排放到河流中</w:t>
      </w:r>
      <w:r>
        <w:rPr>
          <w:sz w:val="24"/>
          <w:szCs w:val="24"/>
        </w:rPr>
        <w:tab/>
      </w:r>
      <w:r>
        <w:rPr>
          <w:sz w:val="24"/>
          <w:szCs w:val="24"/>
        </w:rPr>
        <w:t>D．超市购物尽量不用塑料袋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2．向溶液X中加入稀盐酸，产生的气体能使澄清石灰水变浑浊。则溶液X中可能含有的微粒是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A．Cl</w:t>
      </w:r>
      <w:r>
        <w:rPr>
          <w:sz w:val="24"/>
          <w:szCs w:val="24"/>
          <w:vertAlign w:val="superscript"/>
        </w:rPr>
        <w:t>-</w:t>
      </w:r>
      <w:r>
        <w:rPr>
          <w:sz w:val="24"/>
          <w:szCs w:val="24"/>
        </w:rPr>
        <w:tab/>
      </w:r>
      <w:r>
        <w:rPr>
          <w:sz w:val="24"/>
          <w:szCs w:val="24"/>
        </w:rPr>
        <w:t>B．</w:t>
      </w:r>
      <w:r>
        <w:rPr>
          <w:sz w:val="24"/>
          <w:szCs w:val="24"/>
        </w:rPr>
        <w:object>
          <v:shape id="_x0000_i1025" o:spt="75" alt="eqId023ebef177e58b125407e6e072daebae" type="#_x0000_t75" style="height:16.45pt;width:23.75pt;" o:ole="t" filled="f" o:preferrelative="t" stroked="f" coordsize="21600,21600">
            <v:path/>
            <v:fill on="f" focussize="0,0"/>
            <v:stroke on="f" joinstyle="miter"/>
            <v:imagedata r:id="rId11" o:title="eqId023ebef177e58b125407e6e072daebae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rPr>
          <w:sz w:val="24"/>
          <w:szCs w:val="24"/>
        </w:rPr>
        <w:tab/>
      </w:r>
      <w:r>
        <w:rPr>
          <w:sz w:val="24"/>
          <w:szCs w:val="24"/>
        </w:rPr>
        <w:t>C．Ca</w:t>
      </w:r>
      <w:r>
        <w:rPr>
          <w:sz w:val="24"/>
          <w:szCs w:val="24"/>
          <w:vertAlign w:val="superscript"/>
        </w:rPr>
        <w:t>2+</w:t>
      </w:r>
      <w:r>
        <w:rPr>
          <w:sz w:val="24"/>
          <w:szCs w:val="24"/>
        </w:rPr>
        <w:tab/>
      </w:r>
      <w:r>
        <w:rPr>
          <w:sz w:val="24"/>
          <w:szCs w:val="24"/>
        </w:rPr>
        <w:t>D．</w:t>
      </w:r>
      <w:r>
        <w:rPr>
          <w:sz w:val="24"/>
          <w:szCs w:val="24"/>
        </w:rPr>
        <w:object>
          <v:shape id="_x0000_i1026" o:spt="75" alt="eqId22b84c78dae7945c7893ab4125a05ab5" type="#_x0000_t75" style="height:16.3pt;width:22.85pt;" o:ole="t" filled="f" o:preferrelative="t" stroked="f" coordsize="21600,21600">
            <v:path/>
            <v:fill on="f" focussize="0,0"/>
            <v:stroke on="f" joinstyle="miter"/>
            <v:imagedata r:id="rId13" o:title="eqId22b84c78dae7945c7893ab4125a05ab5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3．能一次性鉴别KOH、澄清石灰水、稀硫酸三种无色溶液的试剂是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A．CuCl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溶液</w:t>
      </w:r>
      <w:r>
        <w:rPr>
          <w:sz w:val="24"/>
          <w:szCs w:val="24"/>
        </w:rPr>
        <w:tab/>
      </w:r>
      <w:r>
        <w:rPr>
          <w:sz w:val="24"/>
          <w:szCs w:val="24"/>
        </w:rPr>
        <w:t>B．KCl溶液</w:t>
      </w:r>
      <w:r>
        <w:rPr>
          <w:sz w:val="24"/>
          <w:szCs w:val="24"/>
        </w:rPr>
        <w:tab/>
      </w:r>
      <w:r>
        <w:rPr>
          <w:sz w:val="24"/>
          <w:szCs w:val="24"/>
        </w:rPr>
        <w:t>C．紫色石蕊试液</w:t>
      </w:r>
      <w:r>
        <w:rPr>
          <w:sz w:val="24"/>
          <w:szCs w:val="24"/>
        </w:rPr>
        <w:tab/>
      </w:r>
      <w:r>
        <w:rPr>
          <w:sz w:val="24"/>
          <w:szCs w:val="24"/>
        </w:rPr>
        <w:t>D．Na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4．小明发现公园里的一些植物茎秆纤细易倒伏，他建议工人师傅施用一定量的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A．碳酸氢铵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B．硫酸钾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C．磷酸二氢钙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D．尿素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5．由下列实验及现象可推出相应结论的是</w:t>
      </w:r>
    </w:p>
    <w:tbl>
      <w:tblPr>
        <w:tblStyle w:val="4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52"/>
        <w:gridCol w:w="2855"/>
        <w:gridCol w:w="2615"/>
        <w:gridCol w:w="20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选项</w:t>
            </w:r>
          </w:p>
        </w:tc>
        <w:tc>
          <w:tcPr>
            <w:tcW w:w="2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</w:t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现象</w:t>
            </w:r>
          </w:p>
        </w:tc>
        <w:tc>
          <w:tcPr>
            <w:tcW w:w="2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2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稀释浓硫酸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1276350" cy="1190625"/>
                  <wp:effectExtent l="0" t="0" r="0" b="9525"/>
                  <wp:docPr id="100001" name="图片 10000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1" name="图片 100001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放出大量的热</w:t>
            </w:r>
          </w:p>
        </w:tc>
        <w:tc>
          <w:tcPr>
            <w:tcW w:w="2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化学反应伴随能量变化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2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将纯铝和铝合金相互刻划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800100" cy="819150"/>
                  <wp:effectExtent l="0" t="0" r="0" b="0"/>
                  <wp:docPr id="100002" name="图片 10000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2" name="图片 100002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819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纯铝上留下划痕</w:t>
            </w:r>
          </w:p>
        </w:tc>
        <w:tc>
          <w:tcPr>
            <w:tcW w:w="2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铝合金的密度比纯铝大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2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向鸡蛋壳中加醋酸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1381125" cy="1085850"/>
                  <wp:effectExtent l="0" t="0" r="9525" b="0"/>
                  <wp:docPr id="100003" name="图片 10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3" name="图片 100003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81125" cy="1085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产生气泡，澄清石灰水变浑浊</w:t>
            </w:r>
          </w:p>
        </w:tc>
        <w:tc>
          <w:tcPr>
            <w:tcW w:w="2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鸡蛋壳中含有钙元素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5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28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粉尘爆炸实验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1609725" cy="933450"/>
                  <wp:effectExtent l="0" t="0" r="9525" b="0"/>
                  <wp:docPr id="100004" name="图片 100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04" name="图片 100004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933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罐内发生爆炸</w:t>
            </w:r>
          </w:p>
        </w:tc>
        <w:tc>
          <w:tcPr>
            <w:tcW w:w="203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面粉具有可燃性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B．B</w:t>
      </w:r>
      <w:r>
        <w:rPr>
          <w:sz w:val="24"/>
          <w:szCs w:val="24"/>
        </w:rPr>
        <w:tab/>
      </w:r>
      <w:r>
        <w:rPr>
          <w:sz w:val="24"/>
          <w:szCs w:val="24"/>
        </w:rPr>
        <w:t>C．C</w:t>
      </w:r>
      <w:r>
        <w:rPr>
          <w:sz w:val="24"/>
          <w:szCs w:val="24"/>
        </w:rPr>
        <w:tab/>
      </w:r>
      <w:r>
        <w:rPr>
          <w:sz w:val="24"/>
          <w:szCs w:val="24"/>
        </w:rPr>
        <w:t>D．D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6．下列物质的分离方法及操作，均错误的是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A．分离KCl和MnO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的混合物：加入足量的水，溶解、过滤、洗涤、干燥、蒸发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B．分离过氧化氢制取氧气的剩余物，回收二氧化锰：蒸发或过滤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C．分离KNO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和NaCl的混合物：溶于热水制成热饱和溶液，降温结晶后过滤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D．分离CO和CO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的混合气体：先通过足量氢氧化钠溶液，后滴加足量稀硫酸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7．下列有关说法不正确的是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A．要证明氢氧化钠溶液是否变质不能用酚酞试液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B．要证明氢氧化钠与二氧化碳能否发生反应，可以向生成物中加入少量的稀盐酸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C．要证明氢氧化钠和盐酸能否发生反应，可以借助酸碱指示剂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D．要区分海水和蒸馏水可以用氯化钡溶液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8．下列实验操作不能达到实验目的是（　　）</w:t>
      </w:r>
    </w:p>
    <w:tbl>
      <w:tblPr>
        <w:tblStyle w:val="4"/>
        <w:tblW w:w="927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840"/>
        <w:gridCol w:w="3825"/>
        <w:gridCol w:w="460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选项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实验目的</w:t>
            </w:r>
          </w:p>
        </w:tc>
        <w:tc>
          <w:tcPr>
            <w:tcW w:w="4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鉴别 NH</w:t>
            </w:r>
            <w:r>
              <w:rPr>
                <w:sz w:val="24"/>
                <w:szCs w:val="24"/>
                <w:vertAlign w:val="subscript"/>
              </w:rPr>
              <w:t>4</w:t>
            </w:r>
            <w:r>
              <w:rPr>
                <w:sz w:val="24"/>
                <w:szCs w:val="24"/>
              </w:rPr>
              <w:t>NO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、NaCl 和 NaOH 固体</w:t>
            </w:r>
          </w:p>
        </w:tc>
        <w:tc>
          <w:tcPr>
            <w:tcW w:w="4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加水溶解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除去 CaCl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 xml:space="preserve"> 溶液中混有的盐酸</w:t>
            </w:r>
          </w:p>
        </w:tc>
        <w:tc>
          <w:tcPr>
            <w:tcW w:w="4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加入过量的 CaCO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，过滤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除去一氧化碳中混有的二氧化碳</w:t>
            </w:r>
          </w:p>
        </w:tc>
        <w:tc>
          <w:tcPr>
            <w:tcW w:w="4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通入足量的氢氧化钠溶液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8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382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检验甲烷中是否含有氢元素</w:t>
            </w:r>
          </w:p>
        </w:tc>
        <w:tc>
          <w:tcPr>
            <w:tcW w:w="46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点燃，在火焰上方罩一干冷的烧杯，观察现象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B．B</w:t>
      </w:r>
      <w:r>
        <w:rPr>
          <w:sz w:val="24"/>
          <w:szCs w:val="24"/>
        </w:rPr>
        <w:tab/>
      </w:r>
      <w:r>
        <w:rPr>
          <w:sz w:val="24"/>
          <w:szCs w:val="24"/>
        </w:rPr>
        <w:t>C．C</w:t>
      </w:r>
      <w:r>
        <w:rPr>
          <w:sz w:val="24"/>
          <w:szCs w:val="24"/>
        </w:rPr>
        <w:tab/>
      </w:r>
      <w:r>
        <w:rPr>
          <w:sz w:val="24"/>
          <w:szCs w:val="24"/>
        </w:rPr>
        <w:t>D．D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9．下列化学方程式与事实相符且正确的是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A．在氧气中点燃氢气可发生剧烈爆炸：</w:t>
      </w:r>
      <w:r>
        <w:rPr>
          <w:sz w:val="24"/>
          <w:szCs w:val="24"/>
        </w:rPr>
        <w:object>
          <v:shape id="_x0000_i1027" o:spt="75" alt="eqIdc949213f1f02f78d98b24b42d6f55206" type="#_x0000_t75" style="height:15.8pt;width:63.35pt;" o:ole="t" filled="f" o:preferrelative="t" stroked="f" coordsize="21600,21600">
            <v:path/>
            <v:fill on="f" focussize="0,0"/>
            <v:stroke on="f" joinstyle="miter"/>
            <v:imagedata r:id="rId19" o:title="eqIdc949213f1f02f78d98b24b42d6f5520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B．洁净的铜丝浸入硝酸银溶液中：</w:t>
      </w:r>
      <w:r>
        <w:rPr>
          <w:sz w:val="24"/>
          <w:szCs w:val="24"/>
        </w:rPr>
        <w:object>
          <v:shape id="_x0000_i1028" o:spt="75" alt="eqId922aa072be8b465e1303ddf062be161a" type="#_x0000_t75" style="height:16.1pt;width:110.85pt;" o:ole="t" filled="f" o:preferrelative="t" stroked="f" coordsize="21600,21600">
            <v:path/>
            <v:fill on="f" focussize="0,0"/>
            <v:stroke on="f" joinstyle="miter"/>
            <v:imagedata r:id="rId21" o:title="eqId922aa072be8b465e1303ddf062be161a"/>
            <o:lock v:ext="edit" aspectratio="t"/>
            <w10:wrap type="none"/>
            <w10:anchorlock/>
          </v:shape>
          <o:OLEObject Type="Embed" ProgID="Equation.DSMT4" ShapeID="_x0000_i1028" DrawAspect="Content" ObjectID="_1468075728" r:id="rId20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C．加热混有二氧化锰的氯酸钾固体：</w:t>
      </w:r>
      <w:r>
        <w:rPr>
          <w:sz w:val="24"/>
          <w:szCs w:val="24"/>
        </w:rPr>
        <w:object>
          <v:shape id="_x0000_i1029" o:spt="75" alt="eqId5f1d2f460c190e1479f487eb8286929f" type="#_x0000_t75" style="height:16.4pt;width:93.25pt;" o:ole="t" filled="f" o:preferrelative="t" stroked="f" coordsize="21600,21600">
            <v:path/>
            <v:fill on="f" focussize="0,0"/>
            <v:stroke on="f" joinstyle="miter"/>
            <v:imagedata r:id="rId23" o:title="eqId5f1d2f460c190e1479f487eb8286929f"/>
            <o:lock v:ext="edit" aspectratio="t"/>
            <w10:wrap type="none"/>
            <w10:anchorlock/>
          </v:shape>
          <o:OLEObject Type="Embed" ProgID="Equation.DSMT4" ShapeID="_x0000_i1029" DrawAspect="Content" ObjectID="_1468075729" r:id="rId2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D．硫酸铵溶液中滴加氢氧化钠溶液并加热：</w:t>
      </w:r>
      <w:r>
        <w:rPr>
          <w:sz w:val="24"/>
          <w:szCs w:val="24"/>
        </w:rPr>
        <w:object>
          <v:shape id="_x0000_i1030" o:spt="75" alt="eqIdcfddde1e11b9d6183d11422d1fa2c077" type="#_x0000_t75" style="height:29.65pt;width:205pt;" o:ole="t" filled="f" o:preferrelative="t" stroked="f" coordsize="21600,21600">
            <v:path/>
            <v:fill on="f" focussize="0,0"/>
            <v:stroke on="f" joinstyle="miter"/>
            <v:imagedata r:id="rId25" o:title="eqIdcfddde1e11b9d6183d11422d1fa2c077"/>
            <o:lock v:ext="edit" aspectratio="t"/>
            <w10:wrap type="none"/>
            <w10:anchorlock/>
          </v:shape>
          <o:OLEObject Type="Embed" ProgID="Equation.DSMT4" ShapeID="_x0000_i1030" DrawAspect="Content" ObjectID="_1468075730" r:id="rId2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10．关于硝酸铵(NH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)说法正确的是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A．硝酸铵属于复合肥料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B．硝酸铵中氮元素的质量分数为17.5%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C．硝酸铵可以和碱性肥料混合使用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D．80Kg的硝酸铵与60Kg的尿素【CO(NH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)】含氮量相等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11．下列实验操作能达到实验目的的是</w:t>
      </w:r>
    </w:p>
    <w:tbl>
      <w:tblPr>
        <w:tblStyle w:val="4"/>
        <w:tblW w:w="841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990"/>
        <w:gridCol w:w="4140"/>
        <w:gridCol w:w="32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选项</w:t>
            </w: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实验目的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实验操作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鉴别某固体是否为铵态氮肥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加稀盐酸，闻气味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获得氯酸钾分解后混合物中的二氧化锰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加水溶解、过滤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区别氢氧化钾和碳酸钠溶液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滴加酚酞溶液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9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  <w:tc>
          <w:tcPr>
            <w:tcW w:w="41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除去硫酸钠溶液中混有的少量氢氧化钠</w:t>
            </w:r>
          </w:p>
        </w:tc>
        <w:tc>
          <w:tcPr>
            <w:tcW w:w="328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加入过量的硫酸铜溶液，过滤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A．A</w:t>
      </w:r>
      <w:r>
        <w:rPr>
          <w:sz w:val="24"/>
          <w:szCs w:val="24"/>
        </w:rPr>
        <w:tab/>
      </w:r>
      <w:r>
        <w:rPr>
          <w:sz w:val="24"/>
          <w:szCs w:val="24"/>
        </w:rPr>
        <w:t>B．B</w:t>
      </w:r>
      <w:r>
        <w:rPr>
          <w:sz w:val="24"/>
          <w:szCs w:val="24"/>
        </w:rPr>
        <w:tab/>
      </w:r>
      <w:r>
        <w:rPr>
          <w:sz w:val="24"/>
          <w:szCs w:val="24"/>
        </w:rPr>
        <w:t>C．C</w:t>
      </w:r>
      <w:r>
        <w:rPr>
          <w:sz w:val="24"/>
          <w:szCs w:val="24"/>
        </w:rPr>
        <w:tab/>
      </w:r>
      <w:r>
        <w:rPr>
          <w:sz w:val="24"/>
          <w:szCs w:val="24"/>
        </w:rPr>
        <w:t>D．D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12．下列相关比较中，关系正确的是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A．熔点：武德合金&lt;铅</w:t>
      </w:r>
      <w:r>
        <w:rPr>
          <w:sz w:val="24"/>
          <w:szCs w:val="24"/>
        </w:rPr>
        <w:tab/>
      </w:r>
      <w:r>
        <w:rPr>
          <w:sz w:val="24"/>
          <w:szCs w:val="24"/>
        </w:rPr>
        <w:t>B．相同条件下密度：氢气&gt;氧气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C．热稳定性：碳酸氢钠&gt;碳酸钠</w:t>
      </w:r>
      <w:r>
        <w:rPr>
          <w:sz w:val="24"/>
          <w:szCs w:val="24"/>
        </w:rPr>
        <w:tab/>
      </w:r>
      <w:r>
        <w:rPr>
          <w:sz w:val="24"/>
          <w:szCs w:val="24"/>
        </w:rPr>
        <w:t>D．氢氧化钙的溶解度：20℃&lt;60℃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13．柠檬酸（C</w:t>
      </w:r>
      <w:r>
        <w:rPr>
          <w:sz w:val="24"/>
          <w:szCs w:val="24"/>
          <w:vertAlign w:val="subscript"/>
        </w:rPr>
        <w:t>6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8</w:t>
      </w:r>
      <w:r>
        <w:rPr>
          <w:sz w:val="24"/>
          <w:szCs w:val="24"/>
        </w:rPr>
        <w:t>O</w:t>
      </w:r>
      <w:r>
        <w:rPr>
          <w:sz w:val="24"/>
          <w:szCs w:val="24"/>
          <w:vertAlign w:val="subscript"/>
        </w:rPr>
        <w:t>7</w:t>
      </w:r>
      <w:r>
        <w:rPr>
          <w:sz w:val="24"/>
          <w:szCs w:val="24"/>
        </w:rPr>
        <w:t>）是一种较强的有机酸，主要用于香料或作为饮料的酸化剂，化学性质与稀盐酸相似。下列物质不能与柠檬酸反应的是（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</w:t>
      </w:r>
      <w:r>
        <w:rPr>
          <w:sz w:val="24"/>
          <w:szCs w:val="24"/>
        </w:rPr>
        <w:t>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A．Fe</w:t>
      </w:r>
      <w:r>
        <w:rPr>
          <w:sz w:val="24"/>
          <w:szCs w:val="24"/>
        </w:rPr>
        <w:tab/>
      </w:r>
      <w:r>
        <w:rPr>
          <w:sz w:val="24"/>
          <w:szCs w:val="24"/>
        </w:rPr>
        <w:t>B．CO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>C．CuO</w:t>
      </w:r>
      <w:r>
        <w:rPr>
          <w:sz w:val="24"/>
          <w:szCs w:val="24"/>
        </w:rPr>
        <w:tab/>
      </w:r>
      <w:r>
        <w:rPr>
          <w:sz w:val="24"/>
          <w:szCs w:val="24"/>
        </w:rPr>
        <w:t>D．CaCO</w:t>
      </w:r>
      <w:r>
        <w:rPr>
          <w:sz w:val="24"/>
          <w:szCs w:val="24"/>
          <w:vertAlign w:val="subscript"/>
        </w:rPr>
        <w:t>3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14．利用物质的性质进行鉴别、除杂质是化学常用方法，下列实验所用试剂中不正确的是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A．用稀盐酸除去生石灰中含有的石灰石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B．用氢氧化钠固体除去氢气中的水蒸气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C．用闻气味方法鉴别碳酸氢铵与氯化铵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D．用澄清石灰水鉴别二氧化碳与氮气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15．向一定质量含CaCl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和HCl的混合溶液中逐滴加入溶质质量分数为10%的Na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溶液，反应过程中加入的Na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溶液的质量与产生沉淀或气体的质量关系如图所示，下列说法不正确的是（　　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95525" cy="1876425"/>
            <wp:effectExtent l="0" t="0" r="9525" b="9525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955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A．图中0a段表示产生气体的过程且x的值为53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B．图中xb段表示产生沉淀的过程且y值为103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C．c点时，溶液的pH＞7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D．b点时，溶液中的溶质有1种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二、填空题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农作物所必须的营养元素中氮、磷、钾需要量较大，因此，氮肥、磷肥、钾肥是最主要的化学肥料。植物生长过程中若出现叶片发黄症状应施加一种化肥是_____（填一种化肥的化学式），其作用是：_____。若在低温情况下种植作物，常常需要施加一种化肥_____（填一种化肥的化学式），其作用是：_____若植物生长过程中叶子边缘发黄且出现倒伏现象，应施加一种化肥_____（填一种化肥的化学式），其作用是：_____。常用的复合肥的化学式有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17．将化学知识系统化，有助于对问题的认识。请你参与下列有关分类问题的时论。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（1）无机化合物可根据其组成和性质进行分类。在K、H、O、N四种元素中任意选择三种组成合适的物质，将其化学式分别填在图1中②⑥的横线上。②_____⑥_____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057775" cy="1485900"/>
            <wp:effectExtent l="0" t="0" r="9525" b="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0577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请将上面③④两种碱继续分类，可分为_____。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（2）化学反应之间、化学物质之间具有包含、并列、交叉等关系。下表中X、Y符合图2所示关系的是_____（选填下列表中选项）。</w:t>
      </w:r>
    </w:p>
    <w:tbl>
      <w:tblPr>
        <w:tblStyle w:val="4"/>
        <w:tblW w:w="86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75"/>
        <w:gridCol w:w="1995"/>
        <w:gridCol w:w="1995"/>
        <w:gridCol w:w="19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X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化合反应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置换反应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化合物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钠盐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6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氧化反应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复分解反应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氧化物</w:t>
            </w:r>
          </w:p>
        </w:tc>
        <w:tc>
          <w:tcPr>
            <w:tcW w:w="19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碳酸盐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（3）类推的思维方法在化学学习中应用广泛。请用此方法解决下列问题：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①氢的氧化物有：水（</w:t>
      </w:r>
      <w:r>
        <w:rPr>
          <w:sz w:val="24"/>
          <w:szCs w:val="24"/>
        </w:rPr>
        <w:object>
          <v:shape id="_x0000_i1031" o:spt="75" alt="eqId98183b7becdd0efb6fe8f57cdcbce983" type="#_x0000_t75" style="height:17.45pt;width:22.85pt;" o:ole="t" filled="f" o:preferrelative="t" stroked="f" coordsize="21600,21600">
            <v:path/>
            <v:fill on="f" focussize="0,0"/>
            <v:stroke on="f" joinstyle="miter"/>
            <v:imagedata r:id="rId29" o:title="eqId98183b7becdd0efb6fe8f57cdcbce983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sz w:val="24"/>
          <w:szCs w:val="24"/>
        </w:rPr>
        <w:t>）与过氧化氢（</w:t>
      </w:r>
      <w:r>
        <w:rPr>
          <w:sz w:val="24"/>
          <w:szCs w:val="24"/>
        </w:rPr>
        <w:object>
          <v:shape id="_x0000_i1032" o:spt="75" alt="eqId9c38c6b842b451f57d81f9f8dd320e4c" type="#_x0000_t75" style="height:16.2pt;width:26.4pt;" o:ole="t" filled="f" o:preferrelative="t" stroked="f" coordsize="21600,21600">
            <v:path/>
            <v:fill on="f" focussize="0,0"/>
            <v:stroke on="f" joinstyle="miter"/>
            <v:imagedata r:id="rId31" o:title="eqId9c38c6b842b451f57d81f9f8dd320e4c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sz w:val="24"/>
          <w:szCs w:val="24"/>
        </w:rPr>
        <w:t>），依次类推钾的氧化物有：氧化钾（</w:t>
      </w:r>
      <w:r>
        <w:rPr>
          <w:sz w:val="24"/>
          <w:szCs w:val="24"/>
        </w:rPr>
        <w:object>
          <v:shape id="_x0000_i1033" o:spt="75" alt="eqId881c40354908a29f0ff613dafbbe2032" type="#_x0000_t75" style="height:16.25pt;width:22.85pt;" o:ole="t" filled="f" o:preferrelative="t" stroked="f" coordsize="21600,21600">
            <v:path/>
            <v:fill on="f" focussize="0,0"/>
            <v:stroke on="f" joinstyle="miter"/>
            <v:imagedata r:id="rId33" o:title="eqId881c40354908a29f0ff613dafbbe2032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  <w:r>
        <w:rPr>
          <w:sz w:val="24"/>
          <w:szCs w:val="24"/>
        </w:rPr>
        <w:t>）与过氧化钾，则过氧化钾的化学式为_____。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②酸性氧化物能与碱溶液反应：</w:t>
      </w:r>
      <w:r>
        <w:rPr>
          <w:sz w:val="24"/>
          <w:szCs w:val="24"/>
        </w:rPr>
        <w:object>
          <v:shape id="_x0000_i1034" o:spt="75" alt="eqId9b3321e9012c587021127f82e55990c2" type="#_x0000_t75" style="height:15.85pt;width:140.8pt;" o:ole="t" filled="f" o:preferrelative="t" stroked="f" coordsize="21600,21600">
            <v:path/>
            <v:fill on="f" focussize="0,0"/>
            <v:stroke on="f" joinstyle="miter"/>
            <v:imagedata r:id="rId35" o:title="eqId9b3321e9012c587021127f82e55990c2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sz w:val="24"/>
          <w:szCs w:val="24"/>
        </w:rPr>
        <w:t>，依次类推</w:t>
      </w:r>
      <w:r>
        <w:rPr>
          <w:sz w:val="24"/>
          <w:szCs w:val="24"/>
        </w:rPr>
        <w:object>
          <v:shape id="_x0000_i1035" o:spt="75" alt="eqIdb29e5890a882a946f99eb379b94801b1" type="#_x0000_t75" style="height:15.8pt;width:22.85pt;" o:ole="t" filled="f" o:preferrelative="t" stroked="f" coordsize="21600,21600">
            <v:path/>
            <v:fill on="f" focussize="0,0"/>
            <v:stroke on="f" joinstyle="miter"/>
            <v:imagedata r:id="rId37" o:title="eqIdb29e5890a882a946f99eb379b94801b1"/>
            <o:lock v:ext="edit" aspectratio="t"/>
            <w10:wrap type="none"/>
            <w10:anchorlock/>
          </v:shape>
          <o:OLEObject Type="Embed" ProgID="Equation.DSMT4" ShapeID="_x0000_i1035" DrawAspect="Content" ObjectID="_1468075735" r:id="rId36">
            <o:LockedField>false</o:LockedField>
          </o:OLEObject>
        </w:object>
      </w:r>
      <w:r>
        <w:rPr>
          <w:sz w:val="24"/>
          <w:szCs w:val="24"/>
        </w:rPr>
        <w:t>与</w:t>
      </w:r>
      <w:r>
        <w:rPr>
          <w:sz w:val="24"/>
          <w:szCs w:val="24"/>
        </w:rPr>
        <w:object>
          <v:shape id="_x0000_i1036" o:spt="75" alt="eqIdf935c5e4a76d7b3eadc6b1438c8ba252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39" o:title="eqIdf935c5e4a76d7b3eadc6b1438c8ba252"/>
            <o:lock v:ext="edit" aspectratio="t"/>
            <w10:wrap type="none"/>
            <w10:anchorlock/>
          </v:shape>
          <o:OLEObject Type="Embed" ProgID="Equation.DSMT4" ShapeID="_x0000_i1036" DrawAspect="Content" ObjectID="_1468075736" r:id="rId38">
            <o:LockedField>false</o:LockedField>
          </o:OLEObject>
        </w:object>
      </w:r>
      <w:r>
        <w:rPr>
          <w:sz w:val="24"/>
          <w:szCs w:val="24"/>
        </w:rPr>
        <w:t>溶液反应的化学方程式为_____。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③已知：结构相似，在分子组成上相差一个或若干个“</w:t>
      </w:r>
      <w:r>
        <w:rPr>
          <w:sz w:val="24"/>
          <w:szCs w:val="24"/>
        </w:rPr>
        <w:object>
          <v:shape id="_x0000_i1037" o:spt="75" alt="eqIdc3be6710d4024cefd657ecb9f17be533" type="#_x0000_t75" style="height:15.95pt;width:21.95pt;" o:ole="t" filled="f" o:preferrelative="t" stroked="f" coordsize="21600,21600">
            <v:path/>
            <v:fill on="f" focussize="0,0"/>
            <v:stroke on="f" joinstyle="miter"/>
            <v:imagedata r:id="rId41" o:title="eqIdc3be6710d4024cefd657ecb9f17be533"/>
            <o:lock v:ext="edit" aspectratio="t"/>
            <w10:wrap type="none"/>
            <w10:anchorlock/>
          </v:shape>
          <o:OLEObject Type="Embed" ProgID="Equation.DSMT4" ShapeID="_x0000_i1037" DrawAspect="Content" ObjectID="_1468075737" r:id="rId40">
            <o:LockedField>false</o:LockedField>
          </o:OLEObject>
        </w:object>
      </w:r>
      <w:r>
        <w:rPr>
          <w:sz w:val="24"/>
          <w:szCs w:val="24"/>
        </w:rPr>
        <w:t>”原子团的物质互称为同系物。如甲烷（</w:t>
      </w:r>
      <w:r>
        <w:rPr>
          <w:sz w:val="24"/>
          <w:szCs w:val="24"/>
        </w:rPr>
        <w:object>
          <v:shape id="_x0000_i1038" o:spt="75" alt="eqIdeff19349a80467d65564cc2953f0c978" type="#_x0000_t75" style="height:15.85pt;width:21.95pt;" o:ole="t" filled="f" o:preferrelative="t" stroked="f" coordsize="21600,21600">
            <v:path/>
            <v:fill on="f" focussize="0,0"/>
            <v:stroke on="f" joinstyle="miter"/>
            <v:imagedata r:id="rId43" o:title="eqIdeff19349a80467d65564cc2953f0c97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2">
            <o:LockedField>false</o:LockedField>
          </o:OLEObject>
        </w:object>
      </w:r>
      <w:r>
        <w:rPr>
          <w:sz w:val="24"/>
          <w:szCs w:val="24"/>
        </w:rPr>
        <w:t>）和乙烷（</w:t>
      </w:r>
      <w:r>
        <w:rPr>
          <w:sz w:val="24"/>
          <w:szCs w:val="24"/>
        </w:rPr>
        <w:object>
          <v:shape id="_x0000_i1039" o:spt="75" alt="eqId5805b8c82259f32c7f04717168181791" type="#_x0000_t75" style="height:15.8pt;width:25.5pt;" o:ole="t" filled="f" o:preferrelative="t" stroked="f" coordsize="21600,21600">
            <v:path/>
            <v:fill on="f" focussize="0,0"/>
            <v:stroke on="f" joinstyle="miter"/>
            <v:imagedata r:id="rId45" o:title="eqId5805b8c82259f32c7f04717168181791"/>
            <o:lock v:ext="edit" aspectratio="t"/>
            <w10:wrap type="none"/>
            <w10:anchorlock/>
          </v:shape>
          <o:OLEObject Type="Embed" ProgID="Equation.DSMT4" ShapeID="_x0000_i1039" DrawAspect="Content" ObjectID="_1468075739" r:id="rId44">
            <o:LockedField>false</o:LockedField>
          </o:OLEObject>
        </w:object>
      </w:r>
      <w:r>
        <w:rPr>
          <w:sz w:val="24"/>
          <w:szCs w:val="24"/>
        </w:rPr>
        <w:t>）互为同系物。则下列物质中与乙醇（</w:t>
      </w:r>
      <w:r>
        <w:rPr>
          <w:sz w:val="24"/>
          <w:szCs w:val="24"/>
        </w:rPr>
        <w:object>
          <v:shape id="_x0000_i1040" o:spt="75" alt="eqIda270adb1edf9e59f1fd852a46077a88e" type="#_x0000_t75" style="height:15.9pt;width:40.45pt;" o:ole="t" filled="f" o:preferrelative="t" stroked="f" coordsize="21600,21600">
            <v:path/>
            <v:fill on="f" focussize="0,0"/>
            <v:stroke on="f" joinstyle="miter"/>
            <v:imagedata r:id="rId47" o:title="eqIda270adb1edf9e59f1fd852a46077a88e"/>
            <o:lock v:ext="edit" aspectratio="t"/>
            <w10:wrap type="none"/>
            <w10:anchorlock/>
          </v:shape>
          <o:OLEObject Type="Embed" ProgID="Equation.DSMT4" ShapeID="_x0000_i1040" DrawAspect="Content" ObjectID="_1468075740" r:id="rId46">
            <o:LockedField>false</o:LockedField>
          </o:OLEObject>
        </w:object>
      </w:r>
      <w:r>
        <w:rPr>
          <w:sz w:val="24"/>
          <w:szCs w:val="24"/>
        </w:rPr>
        <w:t>）互为同系物的是_____。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A 甲醇</w:t>
      </w:r>
      <w:r>
        <w:rPr>
          <w:sz w:val="24"/>
          <w:szCs w:val="24"/>
        </w:rPr>
        <w:object>
          <v:shape id="_x0000_i1041" o:spt="75" alt="eqIdd4d1f1e78b8ee320c79a71d3308b8db0" type="#_x0000_t75" style="height:15.8pt;width:36.9pt;" o:ole="t" filled="f" o:preferrelative="t" stroked="f" coordsize="21600,21600">
            <v:path/>
            <v:fill on="f" focussize="0,0"/>
            <v:stroke on="f" joinstyle="miter"/>
            <v:imagedata r:id="rId49" o:title="eqIdd4d1f1e78b8ee320c79a71d3308b8db0"/>
            <o:lock v:ext="edit" aspectratio="t"/>
            <w10:wrap type="none"/>
            <w10:anchorlock/>
          </v:shape>
          <o:OLEObject Type="Embed" ProgID="Equation.DSMT4" ShapeID="_x0000_i1041" DrawAspect="Content" ObjectID="_1468075741" r:id="rId48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sz w:val="24"/>
          <w:szCs w:val="24"/>
        </w:rPr>
        <w:t>B 丁醇</w:t>
      </w:r>
      <w:r>
        <w:rPr>
          <w:sz w:val="24"/>
          <w:szCs w:val="24"/>
        </w:rPr>
        <w:object>
          <v:shape id="_x0000_i1042" o:spt="75" alt="eqIdbb5e0c2985333f43bffa3476ed3c7f42" type="#_x0000_t75" style="height:16.2pt;width:41.35pt;" o:ole="t" filled="f" o:preferrelative="t" stroked="f" coordsize="21600,21600">
            <v:path/>
            <v:fill on="f" focussize="0,0"/>
            <v:stroke on="f" joinstyle="miter"/>
            <v:imagedata r:id="rId51" o:title="eqIdbb5e0c2985333f43bffa3476ed3c7f42"/>
            <o:lock v:ext="edit" aspectratio="t"/>
            <w10:wrap type="none"/>
            <w10:anchorlock/>
          </v:shape>
          <o:OLEObject Type="Embed" ProgID="Equation.DSMT4" ShapeID="_x0000_i1042" DrawAspect="Content" ObjectID="_1468075742" r:id="rId50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sz w:val="24"/>
          <w:szCs w:val="24"/>
        </w:rPr>
        <w:t>C 甲醛</w:t>
      </w:r>
      <w:r>
        <w:rPr>
          <w:sz w:val="24"/>
          <w:szCs w:val="24"/>
        </w:rPr>
        <w:object>
          <v:shape id="_x0000_i1043" o:spt="75" alt="eqId75dc61582eedacd235f61d67ff0a0130" type="#_x0000_t75" style="height:12.45pt;width:33.4pt;" o:ole="t" filled="f" o:preferrelative="t" stroked="f" coordsize="21600,21600">
            <v:path/>
            <v:fill on="f" focussize="0,0"/>
            <v:stroke on="f" joinstyle="miter"/>
            <v:imagedata r:id="rId53" o:title="eqId75dc61582eedacd235f61d67ff0a0130"/>
            <o:lock v:ext="edit" aspectratio="t"/>
            <w10:wrap type="none"/>
            <w10:anchorlock/>
          </v:shape>
          <o:OLEObject Type="Embed" ProgID="Equation.DSMT4" ShapeID="_x0000_i1043" DrawAspect="Content" ObjectID="_1468075743" r:id="rId52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sz w:val="24"/>
          <w:szCs w:val="24"/>
        </w:rPr>
        <w:t>D 乙酸</w:t>
      </w:r>
      <w:r>
        <w:rPr>
          <w:sz w:val="24"/>
          <w:szCs w:val="24"/>
        </w:rPr>
        <w:object>
          <v:shape id="_x0000_i1044" o:spt="75" alt="eqId964095a515ac0e4f92cda41f887cfc01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55" o:title="eqId964095a515ac0e4f92cda41f887cfc0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4">
            <o:LockedField>false</o:LockedField>
          </o:OLEObject>
        </w:objec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sz w:val="24"/>
          <w:szCs w:val="24"/>
        </w:rPr>
        <w:t>E 环己醇</w:t>
      </w:r>
      <w:r>
        <w:rPr>
          <w:sz w:val="24"/>
          <w:szCs w:val="24"/>
        </w:rPr>
        <w:object>
          <v:shape id="_x0000_i1045" o:spt="75" alt="eqId42dc4f1e4fa4cca24b02d4b3ba5b98a1" type="#_x0000_t75" style="height:16.15pt;width:43.1pt;" o:ole="t" filled="f" o:preferrelative="t" stroked="f" coordsize="21600,21600">
            <v:path/>
            <v:fill on="f" focussize="0,0"/>
            <v:stroke on="f" joinstyle="miter"/>
            <v:imagedata r:id="rId57" o:title="eqId42dc4f1e4fa4cca24b02d4b3ba5b98a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18．价类二维图反映的是元素的化合价与物质类别之间的关系，构建价类二维图是化学学习的重要方法。如图甲是关于氮元素的价类二维图。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278120" cy="2400300"/>
            <wp:effectExtent l="0" t="0" r="17780" b="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5278120" cy="2400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(1)图甲中，a物质的化学式是_____，b处对应的物质类别是____，试着写出氢化物的概念_______。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价类二维图中的物质在一定条件下可以相互转化。石油中的氮元素在一定条件下能转化为氨气和一氧化氮（一氧化氮是汽车尾气成分之一），这两种气体混合发生反应的微观示意图如图乙所示。该反应的化学方程式是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19．化学与生活密切相关。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(1)将以下物质的字母序号填在相应的空格内：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A．食醋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sz w:val="24"/>
          <w:szCs w:val="24"/>
        </w:rPr>
        <w:t>B．氮气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 </w:t>
      </w:r>
      <w:r>
        <w:rPr>
          <w:sz w:val="24"/>
          <w:szCs w:val="24"/>
        </w:rPr>
        <w:t>C．小苏打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sz w:val="24"/>
          <w:szCs w:val="24"/>
        </w:rPr>
        <w:t>D．碳酸钠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①可用作食品包装袋填充气的是____________；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②可治疗胃酸过多的是____________；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③可用作水壶除水垢的是____________；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④被广泛用于玻璃、造纸、纺织和洗涤剂的生产的是____________；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(2)目前，人们使用的燃料大多来自化石燃料，包括煤、石油和____________。为了进一步改善人们的生活环境，正在不断开发和使用的新能源有生物质能、地热能、太阳能、____________(填一种)等。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(3)实现“碳中和”，从我做起。下列做法不合理的是_____(填标号)。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A．积极参与植树造林</w:t>
      </w:r>
      <w:r>
        <w:rPr>
          <w:sz w:val="24"/>
          <w:szCs w:val="24"/>
        </w:rPr>
        <w:tab/>
      </w:r>
      <w:r>
        <w:rPr>
          <w:sz w:val="24"/>
          <w:szCs w:val="24"/>
        </w:rPr>
        <w:t>B．出行多乘坐公共交通工具，少开私家车</w:t>
      </w:r>
    </w:p>
    <w:p>
      <w:pPr>
        <w:shd w:val="clear" w:color="auto" w:fill="auto"/>
        <w:tabs>
          <w:tab w:val="left" w:pos="4156"/>
        </w:tabs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C．少用或不用一次性餐具</w:t>
      </w:r>
      <w:r>
        <w:rPr>
          <w:sz w:val="24"/>
          <w:szCs w:val="24"/>
        </w:rPr>
        <w:tab/>
      </w:r>
      <w:r>
        <w:rPr>
          <w:sz w:val="24"/>
          <w:szCs w:val="24"/>
        </w:rPr>
        <w:t>D．为增加节日气氛大量燃放烟花爆竹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20．氯化钠是重要的调味品，是舌尖上最不可缺少的味道，如图分别表示不同的化学反应，但均涉及到氯化钠。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（1）金属钠在氯气中燃烧产生大量白烟，图1是二者反应生成氯化钠的微观示意图，由图1可知，元素的化学性质主要与原子的_____（填字母序号）有密切的关系。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5038725" cy="2228850"/>
            <wp:effectExtent l="0" t="0" r="9525" b="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222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 最外层电子数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</w:t>
      </w:r>
      <w:r>
        <w:rPr>
          <w:sz w:val="24"/>
          <w:szCs w:val="24"/>
        </w:rPr>
        <w:t>B 核电荷数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</w:t>
      </w:r>
      <w:r>
        <w:rPr>
          <w:sz w:val="24"/>
          <w:szCs w:val="24"/>
        </w:rPr>
        <w:t xml:space="preserve"> C 电子层数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      </w:t>
      </w:r>
      <w:r>
        <w:rPr>
          <w:sz w:val="24"/>
          <w:szCs w:val="24"/>
        </w:rPr>
        <w:t>D 相对原子质量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（2）图2描述了氯化钠与硝酸银溶液的反应，试用A、B、C所代表的微粒符号表示该反应的_____。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（3）图3所示的四种物质中属于氧化物的是_____（写化学式），该反应的化学方程式为_____。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三、实验题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21．如图是实验室模拟工业炼铁的微型实验装置。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drawing>
          <wp:inline distT="0" distB="0" distL="114300" distR="114300">
            <wp:extent cx="2247900" cy="1476375"/>
            <wp:effectExtent l="0" t="0" r="0" b="952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(1)实验时先通入一氧化碳，一段时间后再点燃酒精喷灯的目的是_______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(2)写出a处玻璃管内发生反应的化学方程式∶_______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(3)实验结束后，为证明b处氢氧化钠溶液中有其他物质生成，可以选择的试剂是____（写一种即可）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22．在学习完盐的有关性质后，某校师生一起完成了下列相关实验活动，请回答问题。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【学习目标】了解生活中常见的几种盐的化学性质。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【实验用品】教师用品：NaCl溶液、Na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溶液、酚酞试液、CaCl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溶液、KCl溶液等。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学生用品：稀盐酸、Ca（OH）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溶液、Na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溶液、NaHCO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溶液、注射器、废塑料瓶、吸管等。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(1)【互动探究】</w:t>
      </w:r>
    </w:p>
    <w:tbl>
      <w:tblPr>
        <w:tblStyle w:val="4"/>
        <w:tblW w:w="81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070"/>
        <w:gridCol w:w="4504"/>
        <w:gridCol w:w="1508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探究目的</w:t>
            </w:r>
          </w:p>
        </w:tc>
        <w:tc>
          <w:tcPr>
            <w:tcW w:w="45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探究过程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主要现象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解释或结论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探究一：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盐溶液是否一定显中性</w:t>
            </w:r>
          </w:p>
        </w:tc>
        <w:tc>
          <w:tcPr>
            <w:tcW w:w="45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教师实验：分别向盛有NaCl溶液，Na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溶液的两支试管中滴加___________。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所加试液遇NaCl溶液不变色，遇Na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溶液变红色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盐溶液不一定显中性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探究二：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溶液和NaHCO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溶液能否与某些酸溶液反应</w:t>
            </w:r>
          </w:p>
        </w:tc>
        <w:tc>
          <w:tcPr>
            <w:tcW w:w="45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2809875" cy="2381250"/>
                  <wp:effectExtent l="0" t="0" r="9525" b="0"/>
                  <wp:docPr id="100010" name="图片 1000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0" name="图片 100010"/>
                          <pic:cNvPicPr>
                            <a:picLocks noChangeAspect="1"/>
                          </pic:cNvPicPr>
                        </pic:nvPicPr>
                        <pic:blipFill>
                          <a:blip r:embed="rId6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9875" cy="2381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溶液和NaHCO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溶液能与某些酸溶液反应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探究三：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溶液能否与某些碱溶液反应</w:t>
            </w:r>
          </w:p>
        </w:tc>
        <w:tc>
          <w:tcPr>
            <w:tcW w:w="45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inline distT="0" distB="0" distL="114300" distR="114300">
                  <wp:extent cx="1571625" cy="2019300"/>
                  <wp:effectExtent l="0" t="0" r="9525" b="0"/>
                  <wp:docPr id="100011" name="图片 1000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0011" name="图片 100011"/>
                          <pic:cNvPicPr>
                            <a:picLocks noChangeAspect="1"/>
                          </pic:cNvPicPr>
                        </pic:nvPicPr>
                        <pic:blipFill>
                          <a:blip r:embed="rId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71625" cy="2019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产生白色沉淀，写出发生反应的化学方程式________。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溶液能与某些碱溶液反应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10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探究四：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溶液能否与某些盐溶液反应</w:t>
            </w:r>
          </w:p>
        </w:tc>
        <w:tc>
          <w:tcPr>
            <w:tcW w:w="450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教师实验：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①取少量KCl溶液于试管中，向其中滴加Na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②取少量CaCl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溶液于试管中，向其中滴加Na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</w:t>
            </w:r>
          </w:p>
        </w:tc>
        <w:tc>
          <w:tcPr>
            <w:tcW w:w="15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①无明显现象</w:t>
            </w:r>
          </w:p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②______。</w:t>
            </w:r>
          </w:p>
        </w:tc>
        <w:tc>
          <w:tcPr>
            <w:tcW w:w="1071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</w:t>
            </w:r>
            <w:r>
              <w:rPr>
                <w:sz w:val="24"/>
                <w:szCs w:val="24"/>
                <w:vertAlign w:val="subscript"/>
              </w:rPr>
              <w:t>2</w:t>
            </w:r>
            <w:r>
              <w:rPr>
                <w:sz w:val="24"/>
                <w:szCs w:val="24"/>
              </w:rPr>
              <w:t>CO</w:t>
            </w:r>
            <w:r>
              <w:rPr>
                <w:sz w:val="24"/>
                <w:szCs w:val="24"/>
                <w:vertAlign w:val="subscript"/>
              </w:rPr>
              <w:t>3</w:t>
            </w:r>
            <w:r>
              <w:rPr>
                <w:sz w:val="24"/>
                <w:szCs w:val="24"/>
              </w:rPr>
              <w:t>溶液能与某些盐溶液反应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(2)【拓展延伸】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①除CaCl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外，另写一种能与Na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溶液反应的盐：___________。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②“垃圾是放错位置的资源”，对下列物质的利用，正确的是___________（填字母）。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A“探究一”中剩余溶液的混合液，可用于检验“探究二”中稀盐酸是否过量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B“探究二”中生成的气体可用于医疗急救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C“探究三”中生成的这种固体，可作食品干燥剂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D“探究四”中剩余溶液的混合液，可除去NaNO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溶液中混入的Ca（NO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）</w:t>
      </w:r>
      <w:r>
        <w:rPr>
          <w:sz w:val="24"/>
          <w:szCs w:val="24"/>
          <w:vertAlign w:val="subscript"/>
        </w:rPr>
        <w:t>2</w:t>
      </w:r>
    </w:p>
    <w:p>
      <w:pPr>
        <w:shd w:val="clear" w:color="auto" w:fill="auto"/>
        <w:spacing w:line="360" w:lineRule="auto"/>
        <w:jc w:val="center"/>
        <w:rPr>
          <w:rFonts w:ascii="黑体" w:hAnsi="黑体" w:eastAsia="黑体" w:cs="黑体"/>
          <w:b/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四、计算题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23．同学们从山上采集到一种石灰石，他们取80g该样品进行煅烧实验（反应的化学方程为：</w:t>
      </w:r>
      <w:r>
        <w:rPr>
          <w:sz w:val="24"/>
          <w:szCs w:val="24"/>
        </w:rPr>
        <w:object>
          <v:shape id="_x0000_i1046" o:spt="75" alt="eqId58aa4407879e3274620d413add559168" type="#_x0000_t75" style="height:33.7pt;width:109.1pt;" o:ole="t" filled="f" o:preferrelative="t" stroked="f" coordsize="21600,21600">
            <v:path/>
            <v:fill on="f" focussize="0,0"/>
            <v:stroke on="f" joinstyle="miter"/>
            <v:imagedata r:id="rId64" o:title="eqId58aa4407879e3274620d413add559168"/>
            <o:lock v:ext="edit" aspectratio="t"/>
            <w10:wrap type="none"/>
            <w10:anchorlock/>
          </v:shape>
          <o:OLEObject Type="Embed" ProgID="Equation.DSMT4" ShapeID="_x0000_i1046" DrawAspect="Content" ObjectID="_1468075746" r:id="rId63">
            <o:LockedField>false</o:LockedField>
          </o:OLEObject>
        </w:object>
      </w:r>
      <w:r>
        <w:rPr>
          <w:sz w:val="24"/>
          <w:szCs w:val="24"/>
        </w:rPr>
        <w:t>，杂质在煅烧过程中不发生变化），测得反应后固体的质量（m）与反应时间（t）的关系如下表：</w:t>
      </w:r>
    </w:p>
    <w:tbl>
      <w:tblPr>
        <w:tblStyle w:val="4"/>
        <w:tblW w:w="77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2835"/>
        <w:gridCol w:w="660"/>
        <w:gridCol w:w="705"/>
        <w:gridCol w:w="690"/>
        <w:gridCol w:w="720"/>
        <w:gridCol w:w="705"/>
        <w:gridCol w:w="690"/>
        <w:gridCol w:w="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反应时间t/s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0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1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3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4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5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z w:val="24"/>
                <w:szCs w:val="24"/>
                <w:vertAlign w:val="subscript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283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反应后固体的质量m/g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  <w:tc>
          <w:tcPr>
            <w:tcW w:w="7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70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69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78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hd w:val="clear" w:color="auto" w:fill="auto"/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</w:tbl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请回答下列问题：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(1)当石灰石完全反应后，生成CO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的质量为______g。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(2)求该石灰石中CaCO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的质量分数，写出计算过程。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t>参考答案：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3．D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4．B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5．D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6．C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7．B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8．C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9．D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10．D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11．B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12．A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13．B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14．A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15．B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16．     NH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     促进枝叶茂盛浓绿     Ca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(PO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)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     提高植物抗寒抗旱能力     KNO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     促进叶色浓绿，增强植物抗倒伏能力；     KNO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、NH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H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>PO</w:t>
      </w:r>
      <w:r>
        <w:rPr>
          <w:sz w:val="24"/>
          <w:szCs w:val="24"/>
          <w:vertAlign w:val="subscript"/>
        </w:rPr>
        <w:t>4</w:t>
      </w:r>
      <w:r>
        <w:rPr>
          <w:sz w:val="24"/>
          <w:szCs w:val="24"/>
        </w:rPr>
        <w:t>等（写一个即可）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17．     </w:t>
      </w:r>
      <w:r>
        <w:rPr>
          <w:sz w:val="24"/>
          <w:szCs w:val="24"/>
        </w:rPr>
        <w:object>
          <v:shape id="_x0000_i1047" o:spt="75" alt="eqId7094324b99193ef564945aad636dae09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66" o:title="eqId7094324b99193ef564945aad636dae09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rPr>
          <w:sz w:val="24"/>
          <w:szCs w:val="24"/>
        </w:rPr>
        <w:t xml:space="preserve">     </w:t>
      </w:r>
      <w:r>
        <w:rPr>
          <w:sz w:val="24"/>
          <w:szCs w:val="24"/>
        </w:rPr>
        <w:object>
          <v:shape id="_x0000_i1048" o:spt="75" alt="eqId8c4510204f14e77cf66f16d43ca17a27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68" o:title="eqId8c4510204f14e77cf66f16d43ca17a27"/>
            <o:lock v:ext="edit" aspectratio="t"/>
            <w10:wrap type="none"/>
            <w10:anchorlock/>
          </v:shape>
          <o:OLEObject Type="Embed" ProgID="Equation.DSMT4" ShapeID="_x0000_i1048" DrawAspect="Content" ObjectID="_1468075748" r:id="rId67">
            <o:LockedField>false</o:LockedField>
          </o:OLEObject>
        </w:object>
      </w:r>
      <w:r>
        <w:rPr>
          <w:sz w:val="24"/>
          <w:szCs w:val="24"/>
        </w:rPr>
        <w:t xml:space="preserve">     可溶性碱和不溶性碱     A、D     </w:t>
      </w:r>
      <w:r>
        <w:rPr>
          <w:sz w:val="24"/>
          <w:szCs w:val="24"/>
        </w:rPr>
        <w:object>
          <v:shape id="_x0000_i1049" o:spt="75" alt="eqId158fb0aec002f398be66c3087e606f21" type="#_x0000_t75" style="height:16.2pt;width:26.4pt;" o:ole="t" filled="f" o:preferrelative="t" stroked="f" coordsize="21600,21600">
            <v:path/>
            <v:fill on="f" focussize="0,0"/>
            <v:stroke on="f" joinstyle="miter"/>
            <v:imagedata r:id="rId70" o:title="eqId158fb0aec002f398be66c3087e606f21"/>
            <o:lock v:ext="edit" aspectratio="t"/>
            <w10:wrap type="none"/>
            <w10:anchorlock/>
          </v:shape>
          <o:OLEObject Type="Embed" ProgID="Equation.DSMT4" ShapeID="_x0000_i1049" DrawAspect="Content" ObjectID="_1468075749" r:id="rId69">
            <o:LockedField>false</o:LockedField>
          </o:OLEObject>
        </w:object>
      </w:r>
      <w:r>
        <w:rPr>
          <w:sz w:val="24"/>
          <w:szCs w:val="24"/>
        </w:rPr>
        <w:t xml:space="preserve">     </w:t>
      </w:r>
      <w:r>
        <w:rPr>
          <w:sz w:val="24"/>
          <w:szCs w:val="24"/>
        </w:rPr>
        <w:object>
          <v:shape id="_x0000_i1050" o:spt="75" alt="eqId1c045145762fe124966eb1e50fd0b6fe" type="#_x0000_t75" style="height:16.1pt;width:133.75pt;" o:ole="t" filled="f" o:preferrelative="t" stroked="f" coordsize="21600,21600">
            <v:path/>
            <v:fill on="f" focussize="0,0"/>
            <v:stroke on="f" joinstyle="miter"/>
            <v:imagedata r:id="rId72" o:title="eqId1c045145762fe124966eb1e50fd0b6fe"/>
            <o:lock v:ext="edit" aspectratio="t"/>
            <w10:wrap type="none"/>
            <w10:anchorlock/>
          </v:shape>
          <o:OLEObject Type="Embed" ProgID="Equation.DSMT4" ShapeID="_x0000_i1050" DrawAspect="Content" ObjectID="_1468075750" r:id="rId71">
            <o:LockedField>false</o:LockedField>
          </o:OLEObject>
        </w:object>
      </w:r>
      <w:r>
        <w:rPr>
          <w:sz w:val="24"/>
          <w:szCs w:val="24"/>
        </w:rPr>
        <w:t>     A、B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18．(1)     HNO</w:t>
      </w:r>
      <w:r>
        <w:rPr>
          <w:sz w:val="24"/>
          <w:szCs w:val="24"/>
          <w:vertAlign w:val="subscript"/>
        </w:rPr>
        <w:t>3</w:t>
      </w:r>
      <w:r>
        <w:rPr>
          <w:sz w:val="24"/>
          <w:szCs w:val="24"/>
        </w:rPr>
        <w:t>     盐     由两种元素组成，其中一种为氢元素的化合物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object>
          <v:shape id="_x0000_i1051" o:spt="75" alt="eqId6319f46f291597278a2bb5013026858c" type="#_x0000_t75" style="height:33.5pt;width:147.8pt;" o:ole="t" filled="f" o:preferrelative="t" stroked="f" coordsize="21600,21600">
            <v:path/>
            <v:fill on="f" focussize="0,0"/>
            <v:stroke on="f" joinstyle="miter"/>
            <v:imagedata r:id="rId74" o:title="eqId6319f46f291597278a2bb5013026858c"/>
            <o:lock v:ext="edit" aspectratio="t"/>
            <w10:wrap type="none"/>
            <w10:anchorlock/>
          </v:shape>
          <o:OLEObject Type="Embed" ProgID="Equation.DSMT4" ShapeID="_x0000_i1051" DrawAspect="Content" ObjectID="_1468075751" r:id="rId7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19．(1)     B     C     A     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     天然气     风能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(3)D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 xml:space="preserve">20．     A     </w:t>
      </w:r>
      <w:r>
        <w:rPr>
          <w:sz w:val="24"/>
          <w:szCs w:val="24"/>
        </w:rPr>
        <w:object>
          <v:shape id="_x0000_i1052" o:spt="75" alt="eqId679d5d9d99b71b6ea2e4c79ed372f738" type="#_x0000_t75" style="height:15.8pt;width:78.3pt;" o:ole="t" filled="f" o:preferrelative="t" stroked="f" coordsize="21600,21600">
            <v:path/>
            <v:fill on="f" focussize="0,0"/>
            <v:stroke on="f" joinstyle="miter"/>
            <v:imagedata r:id="rId76" o:title="eqId679d5d9d99b71b6ea2e4c79ed372f738"/>
            <o:lock v:ext="edit" aspectratio="t"/>
            <w10:wrap type="none"/>
            <w10:anchorlock/>
          </v:shape>
          <o:OLEObject Type="Embed" ProgID="Equation.DSMT4" ShapeID="_x0000_i1052" DrawAspect="Content" ObjectID="_1468075752" r:id="rId75">
            <o:LockedField>false</o:LockedField>
          </o:OLEObject>
        </w:object>
      </w:r>
      <w:r>
        <w:rPr>
          <w:sz w:val="24"/>
          <w:szCs w:val="24"/>
        </w:rPr>
        <w:t>     ClO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     </w:t>
      </w:r>
      <w:r>
        <w:rPr>
          <w:sz w:val="24"/>
          <w:szCs w:val="24"/>
        </w:rPr>
        <w:object>
          <v:shape id="_x0000_i1053" o:spt="75" alt="eqId2e48518301d67880241c4ca6d81f3093" type="#_x0000_t75" style="height:14.05pt;width:115.25pt;" o:ole="t" filled="f" o:preferrelative="t" stroked="f" coordsize="21600,21600">
            <v:path/>
            <v:fill on="f" focussize="0,0"/>
            <v:stroke on="f" joinstyle="miter"/>
            <v:imagedata r:id="rId78" o:title="eqId2e48518301d67880241c4ca6d81f3093"/>
            <o:lock v:ext="edit" aspectratio="t"/>
            <w10:wrap type="none"/>
            <w10:anchorlock/>
          </v:shape>
          <o:OLEObject Type="Embed" ProgID="Equation.DSMT4" ShapeID="_x0000_i1053" DrawAspect="Content" ObjectID="_1468075753" r:id="rId77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21．(1)排尽装置内的空气，防止加热时发生爆炸</w: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object>
          <v:shape id="_x0000_i1054" o:spt="75" alt="eqId55d4065f237277e38bb1aa8b70e9251a" type="#_x0000_t75" style="height:33.55pt;width:123.15pt;" o:ole="t" filled="f" o:preferrelative="t" stroked="f" coordsize="21600,21600">
            <v:path/>
            <v:fill on="f" focussize="0,0"/>
            <v:stroke on="f" joinstyle="miter"/>
            <v:imagedata r:id="rId80" o:title="eqId55d4065f237277e38bb1aa8b70e9251a"/>
            <o:lock v:ext="edit" aspectratio="t"/>
            <w10:wrap type="none"/>
            <w10:anchorlock/>
          </v:shape>
          <o:OLEObject Type="Embed" ProgID="Equation.DSMT4" ShapeID="_x0000_i1054" DrawAspect="Content" ObjectID="_1468075754" r:id="rId7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(3)稀盐酸或氯化钙溶液（合理即可）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t>22．(1)     无色酚酞试液     A、B中均有气泡冒出，Ca（OH）</w:t>
      </w:r>
      <w:r>
        <w:rPr>
          <w:sz w:val="24"/>
          <w:szCs w:val="24"/>
          <w:vertAlign w:val="subscript"/>
        </w:rPr>
        <w:t>2</w:t>
      </w:r>
      <w:r>
        <w:rPr>
          <w:sz w:val="24"/>
          <w:szCs w:val="24"/>
        </w:rPr>
        <w:t xml:space="preserve">溶液都变浑浊     </w:t>
      </w:r>
      <w:r>
        <w:rPr>
          <w:sz w:val="24"/>
          <w:szCs w:val="24"/>
        </w:rPr>
        <w:object>
          <v:shape id="_x0000_i1055" o:spt="75" alt="eqIded9e6c852ee77a6f96568023bba7b05d" type="#_x0000_t75" style="height:16.5pt;width:169.8pt;" o:ole="t" filled="f" o:preferrelative="t" stroked="f" coordsize="21600,21600">
            <v:path/>
            <v:fill on="f" focussize="0,0"/>
            <v:stroke on="f" joinstyle="miter"/>
            <v:imagedata r:id="rId82" o:title="eqIded9e6c852ee77a6f96568023bba7b05d"/>
            <o:lock v:ext="edit" aspectratio="t"/>
            <w10:wrap type="none"/>
            <w10:anchorlock/>
          </v:shape>
          <o:OLEObject Type="Embed" ProgID="Equation.DSMT4" ShapeID="_x0000_i1055" DrawAspect="Content" ObjectID="_1468075755" r:id="rId81">
            <o:LockedField>false</o:LockedField>
          </o:OLEObject>
        </w:object>
      </w:r>
      <w:r>
        <w:rPr>
          <w:sz w:val="24"/>
          <w:szCs w:val="24"/>
        </w:rPr>
        <w:t>     产生白色沉淀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(2)     氯化钡（合理即可）     A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23．(1)22</w:t>
      </w:r>
    </w:p>
    <w:p>
      <w:pPr>
        <w:shd w:val="clear" w:color="auto" w:fill="auto"/>
        <w:spacing w:line="360" w:lineRule="auto"/>
        <w:jc w:val="left"/>
        <w:rPr>
          <w:i/>
          <w:sz w:val="24"/>
          <w:szCs w:val="24"/>
        </w:rPr>
      </w:pPr>
      <w:r>
        <w:rPr>
          <w:sz w:val="24"/>
          <w:szCs w:val="24"/>
        </w:rPr>
        <w:t>(2)解：设该石灰石中碳酸钙的质量分数为</w:t>
      </w:r>
      <w:r>
        <w:rPr>
          <w:i/>
          <w:sz w:val="24"/>
          <w:szCs w:val="24"/>
        </w:rPr>
        <w:t>x</w:t>
      </w:r>
    </w:p>
    <w:p>
      <w:pPr>
        <w:shd w:val="clear" w:color="auto" w:fill="auto"/>
        <w:spacing w:line="360" w:lineRule="auto"/>
        <w:jc w:val="left"/>
        <w:textAlignment w:val="center"/>
        <w:rPr>
          <w:i/>
          <w:sz w:val="24"/>
          <w:szCs w:val="24"/>
        </w:rPr>
      </w:pPr>
      <w:r>
        <w:rPr>
          <w:sz w:val="24"/>
          <w:szCs w:val="24"/>
        </w:rPr>
        <w:object>
          <v:shape id="_x0000_i1056" o:spt="75" alt="eqId5f37c795f9f82fde09a93b46a79d23f4" type="#_x0000_t75" style="height:65.2pt;width:112.6pt;" o:ole="t" filled="f" o:preferrelative="t" stroked="f" coordsize="21600,21600">
            <v:path/>
            <v:fill on="f" focussize="0,0"/>
            <v:stroke on="f" joinstyle="miter"/>
            <v:imagedata r:id="rId84" o:title="eqId5f37c795f9f82fde09a93b46a79d23f4"/>
            <o:lock v:ext="edit" aspectratio="t"/>
            <w10:wrap type="none"/>
            <w10:anchorlock/>
          </v:shape>
          <o:OLEObject Type="Embed" ProgID="Equation.DSMT4" ShapeID="_x0000_i1056" DrawAspect="Content" ObjectID="_1468075756" r:id="rId83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  <w:rPr>
          <w:sz w:val="24"/>
          <w:szCs w:val="24"/>
        </w:rPr>
      </w:pPr>
      <w:r>
        <w:rPr>
          <w:sz w:val="24"/>
          <w:szCs w:val="24"/>
        </w:rPr>
        <w:object>
          <v:shape id="_x0000_i1057" o:spt="75" alt="eqId642bdb27b1477a55eff7204b70f8e349" type="#_x0000_t75" style="height:28.9pt;width:51.9pt;" o:ole="t" filled="f" o:preferrelative="t" stroked="f" coordsize="21600,21600">
            <v:path/>
            <v:fill on="f" focussize="0,0"/>
            <v:stroke on="f" joinstyle="miter"/>
            <v:imagedata r:id="rId86" o:title="eqId642bdb27b1477a55eff7204b70f8e349"/>
            <o:lock v:ext="edit" aspectratio="t"/>
            <w10:wrap type="none"/>
            <w10:anchorlock/>
          </v:shape>
          <o:OLEObject Type="Embed" ProgID="Equation.DSMT4" ShapeID="_x0000_i1057" DrawAspect="Content" ObjectID="_1468075757" r:id="rId85">
            <o:LockedField>false</o:LockedField>
          </o:OLEObject>
        </w:object>
      </w:r>
      <w:r>
        <w:rPr>
          <w:i/>
          <w:sz w:val="24"/>
          <w:szCs w:val="24"/>
        </w:rPr>
        <w:t>x</w:t>
      </w:r>
      <w:r>
        <w:rPr>
          <w:sz w:val="24"/>
          <w:szCs w:val="24"/>
        </w:rPr>
        <w:t>=62.5%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t>答：石灰石中碳酸钙的质量分数为62.5%</w:t>
      </w:r>
    </w:p>
    <w:p>
      <w:pPr>
        <w:shd w:val="clear" w:color="auto" w:fill="auto"/>
        <w:spacing w:line="360" w:lineRule="auto"/>
        <w:jc w:val="left"/>
        <w:rPr>
          <w:sz w:val="24"/>
          <w:szCs w:val="24"/>
        </w:rPr>
      </w:pPr>
    </w:p>
    <w:p>
      <w:pPr>
        <w:shd w:val="clear" w:color="auto" w:fill="auto"/>
        <w:spacing w:line="360" w:lineRule="auto"/>
        <w:jc w:val="left"/>
        <w:rPr>
          <w:sz w:val="24"/>
          <w:szCs w:val="24"/>
        </w:rPr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EyMjU2MjJhZjc1MmI2ZDVkNWMyZmI3OTA3NTZiM2M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07F223E1"/>
    <w:rsid w:val="58AC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9" Type="http://schemas.openxmlformats.org/officeDocument/2006/relationships/fontTable" Target="fontTable.xml"/><Relationship Id="rId88" Type="http://schemas.openxmlformats.org/officeDocument/2006/relationships/customXml" Target="../customXml/item2.xml"/><Relationship Id="rId87" Type="http://schemas.openxmlformats.org/officeDocument/2006/relationships/customXml" Target="../customXml/item1.xml"/><Relationship Id="rId86" Type="http://schemas.openxmlformats.org/officeDocument/2006/relationships/image" Target="media/image46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4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3.wmf"/><Relationship Id="rId8" Type="http://schemas.openxmlformats.org/officeDocument/2006/relationships/theme" Target="theme/theme1.xml"/><Relationship Id="rId79" Type="http://schemas.openxmlformats.org/officeDocument/2006/relationships/oleObject" Target="embeddings/oleObject30.bin"/><Relationship Id="rId78" Type="http://schemas.openxmlformats.org/officeDocument/2006/relationships/image" Target="media/image42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1.wmf"/><Relationship Id="rId75" Type="http://schemas.openxmlformats.org/officeDocument/2006/relationships/oleObject" Target="embeddings/oleObject28.bin"/><Relationship Id="rId74" Type="http://schemas.openxmlformats.org/officeDocument/2006/relationships/image" Target="media/image40.wmf"/><Relationship Id="rId73" Type="http://schemas.openxmlformats.org/officeDocument/2006/relationships/oleObject" Target="embeddings/oleObject27.bin"/><Relationship Id="rId72" Type="http://schemas.openxmlformats.org/officeDocument/2006/relationships/image" Target="media/image39.wmf"/><Relationship Id="rId71" Type="http://schemas.openxmlformats.org/officeDocument/2006/relationships/oleObject" Target="embeddings/oleObject26.bin"/><Relationship Id="rId70" Type="http://schemas.openxmlformats.org/officeDocument/2006/relationships/image" Target="media/image38.wmf"/><Relationship Id="rId7" Type="http://schemas.openxmlformats.org/officeDocument/2006/relationships/footer" Target="footer4.xml"/><Relationship Id="rId69" Type="http://schemas.openxmlformats.org/officeDocument/2006/relationships/oleObject" Target="embeddings/oleObject25.bin"/><Relationship Id="rId68" Type="http://schemas.openxmlformats.org/officeDocument/2006/relationships/image" Target="media/image37.wmf"/><Relationship Id="rId67" Type="http://schemas.openxmlformats.org/officeDocument/2006/relationships/oleObject" Target="embeddings/oleObject24.bin"/><Relationship Id="rId66" Type="http://schemas.openxmlformats.org/officeDocument/2006/relationships/image" Target="media/image36.wmf"/><Relationship Id="rId65" Type="http://schemas.openxmlformats.org/officeDocument/2006/relationships/oleObject" Target="embeddings/oleObject23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2.bin"/><Relationship Id="rId62" Type="http://schemas.openxmlformats.org/officeDocument/2006/relationships/image" Target="media/image34.png"/><Relationship Id="rId61" Type="http://schemas.openxmlformats.org/officeDocument/2006/relationships/image" Target="media/image33.png"/><Relationship Id="rId60" Type="http://schemas.openxmlformats.org/officeDocument/2006/relationships/image" Target="media/image32.png"/><Relationship Id="rId6" Type="http://schemas.openxmlformats.org/officeDocument/2006/relationships/footer" Target="footer3.xml"/><Relationship Id="rId59" Type="http://schemas.openxmlformats.org/officeDocument/2006/relationships/image" Target="media/image31.png"/><Relationship Id="rId58" Type="http://schemas.openxmlformats.org/officeDocument/2006/relationships/image" Target="media/image30.png"/><Relationship Id="rId57" Type="http://schemas.openxmlformats.org/officeDocument/2006/relationships/image" Target="media/image29.wmf"/><Relationship Id="rId56" Type="http://schemas.openxmlformats.org/officeDocument/2006/relationships/oleObject" Target="embeddings/oleObject21.bin"/><Relationship Id="rId55" Type="http://schemas.openxmlformats.org/officeDocument/2006/relationships/image" Target="media/image28.wmf"/><Relationship Id="rId54" Type="http://schemas.openxmlformats.org/officeDocument/2006/relationships/oleObject" Target="embeddings/oleObject20.bin"/><Relationship Id="rId53" Type="http://schemas.openxmlformats.org/officeDocument/2006/relationships/image" Target="media/image27.wmf"/><Relationship Id="rId52" Type="http://schemas.openxmlformats.org/officeDocument/2006/relationships/oleObject" Target="embeddings/oleObject19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8.bin"/><Relationship Id="rId5" Type="http://schemas.openxmlformats.org/officeDocument/2006/relationships/header" Target="header1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7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6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5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4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3.bin"/><Relationship Id="rId4" Type="http://schemas.openxmlformats.org/officeDocument/2006/relationships/footer" Target="footer2.xml"/><Relationship Id="rId39" Type="http://schemas.openxmlformats.org/officeDocument/2006/relationships/image" Target="media/image20.wmf"/><Relationship Id="rId38" Type="http://schemas.openxmlformats.org/officeDocument/2006/relationships/oleObject" Target="embeddings/oleObject12.bin"/><Relationship Id="rId37" Type="http://schemas.openxmlformats.org/officeDocument/2006/relationships/image" Target="media/image19.wmf"/><Relationship Id="rId36" Type="http://schemas.openxmlformats.org/officeDocument/2006/relationships/oleObject" Target="embeddings/oleObject11.bin"/><Relationship Id="rId35" Type="http://schemas.openxmlformats.org/officeDocument/2006/relationships/image" Target="media/image18.wmf"/><Relationship Id="rId34" Type="http://schemas.openxmlformats.org/officeDocument/2006/relationships/oleObject" Target="embeddings/oleObject10.bin"/><Relationship Id="rId33" Type="http://schemas.openxmlformats.org/officeDocument/2006/relationships/image" Target="media/image17.wmf"/><Relationship Id="rId32" Type="http://schemas.openxmlformats.org/officeDocument/2006/relationships/oleObject" Target="embeddings/oleObject9.bin"/><Relationship Id="rId31" Type="http://schemas.openxmlformats.org/officeDocument/2006/relationships/image" Target="media/image16.wmf"/><Relationship Id="rId30" Type="http://schemas.openxmlformats.org/officeDocument/2006/relationships/oleObject" Target="embeddings/oleObject8.bin"/><Relationship Id="rId3" Type="http://schemas.openxmlformats.org/officeDocument/2006/relationships/footer" Target="foot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7.bin"/><Relationship Id="rId27" Type="http://schemas.openxmlformats.org/officeDocument/2006/relationships/image" Target="media/image14.png"/><Relationship Id="rId26" Type="http://schemas.openxmlformats.org/officeDocument/2006/relationships/image" Target="media/image13.png"/><Relationship Id="rId25" Type="http://schemas.openxmlformats.org/officeDocument/2006/relationships/image" Target="media/image12.wmf"/><Relationship Id="rId24" Type="http://schemas.openxmlformats.org/officeDocument/2006/relationships/oleObject" Target="embeddings/oleObject6.bin"/><Relationship Id="rId23" Type="http://schemas.openxmlformats.org/officeDocument/2006/relationships/image" Target="media/image11.wmf"/><Relationship Id="rId22" Type="http://schemas.openxmlformats.org/officeDocument/2006/relationships/oleObject" Target="embeddings/oleObject5.bin"/><Relationship Id="rId21" Type="http://schemas.openxmlformats.org/officeDocument/2006/relationships/image" Target="media/image10.wmf"/><Relationship Id="rId20" Type="http://schemas.openxmlformats.org/officeDocument/2006/relationships/oleObject" Target="embeddings/oleObject4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3.bin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wmf"/><Relationship Id="rId12" Type="http://schemas.openxmlformats.org/officeDocument/2006/relationships/oleObject" Target="embeddings/oleObject2.bin"/><Relationship Id="rId11" Type="http://schemas.openxmlformats.org/officeDocument/2006/relationships/image" Target="media/image3.wmf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3981</Words>
  <Characters>4645</Characters>
  <Lines>0</Lines>
  <Paragraphs>0</Paragraphs>
  <TotalTime>7</TotalTime>
  <ScaleCrop>false</ScaleCrop>
  <LinksUpToDate>false</LinksUpToDate>
  <CharactersWithSpaces>4952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2023-01-28T05:56:22Z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