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宋体" w:hAnsi="宋体" w:eastAsia="宋体" w:cs="宋体"/>
          <w:b/>
          <w:sz w:val="21"/>
        </w:rPr>
      </w:pPr>
      <w:r>
        <w:rPr>
          <w:rFonts w:ascii="宋体" w:hAnsi="宋体" w:eastAsia="宋体" w:cs="宋体"/>
          <w:b/>
          <w:sz w:val="21"/>
        </w:rPr>
        <w:drawing>
          <wp:anchor distT="0" distB="0" distL="114300" distR="114300" simplePos="0" relativeHeight="251658240" behindDoc="0" locked="0" layoutInCell="1" allowOverlap="1">
            <wp:simplePos x="0" y="0"/>
            <wp:positionH relativeFrom="page">
              <wp:posOffset>12611100</wp:posOffset>
            </wp:positionH>
            <wp:positionV relativeFrom="topMargin">
              <wp:posOffset>10185400</wp:posOffset>
            </wp:positionV>
            <wp:extent cx="431800" cy="292100"/>
            <wp:effectExtent l="0" t="0" r="6350" b="1270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7"/>
                    <a:stretch>
                      <a:fillRect/>
                    </a:stretch>
                  </pic:blipFill>
                  <pic:spPr>
                    <a:xfrm>
                      <a:off x="0" y="0"/>
                      <a:ext cx="431800" cy="292100"/>
                    </a:xfrm>
                    <a:prstGeom prst="rect">
                      <a:avLst/>
                    </a:prstGeom>
                  </pic:spPr>
                </pic:pic>
              </a:graphicData>
            </a:graphic>
          </wp:anchor>
        </w:drawing>
      </w:r>
      <w:r>
        <w:rPr>
          <w:rFonts w:ascii="宋体" w:hAnsi="宋体" w:eastAsia="宋体" w:cs="宋体"/>
          <w:b/>
          <w:sz w:val="21"/>
        </w:rPr>
        <w:t>参考答案：</w:t>
      </w:r>
    </w:p>
    <w:p>
      <w:pPr>
        <w:shd w:val="clear" w:color="auto" w:fill="auto"/>
        <w:spacing w:line="360" w:lineRule="auto"/>
        <w:jc w:val="left"/>
      </w:pPr>
      <w:r>
        <w:t>1．B</w:t>
      </w:r>
    </w:p>
    <w:p>
      <w:pPr>
        <w:shd w:val="clear" w:color="auto" w:fill="auto"/>
        <w:spacing w:line="360" w:lineRule="auto"/>
        <w:jc w:val="left"/>
      </w:pPr>
      <w:r>
        <w:t>【详解】A．正常情况下，人的体温在37℃左右，变化幅度很小，故A不符合题意；</w:t>
      </w:r>
    </w:p>
    <w:p>
      <w:pPr>
        <w:shd w:val="clear" w:color="auto" w:fill="auto"/>
        <w:spacing w:line="360" w:lineRule="auto"/>
        <w:jc w:val="left"/>
      </w:pPr>
      <w:r>
        <w:t>B．成年人的质量在65kg左右，中学生的质量比成年人小一些，在50kg左右，故B符合题意；</w:t>
      </w:r>
    </w:p>
    <w:p>
      <w:pPr>
        <w:shd w:val="clear" w:color="auto" w:fill="auto"/>
        <w:spacing w:line="360" w:lineRule="auto"/>
        <w:jc w:val="left"/>
      </w:pPr>
      <w:r>
        <w:t>C．中学生的身高在1.6m左右，课桌的高度大约是中学生身高的一半，在0.8m左右，故C不符合题意；</w:t>
      </w:r>
    </w:p>
    <w:p>
      <w:pPr>
        <w:shd w:val="clear" w:color="auto" w:fill="auto"/>
        <w:spacing w:line="360" w:lineRule="auto"/>
        <w:jc w:val="left"/>
      </w:pPr>
      <w:r>
        <w:t>D．同学跑100m成绩约14s左右，故D不符合题意。</w:t>
      </w:r>
    </w:p>
    <w:p>
      <w:pPr>
        <w:shd w:val="clear" w:color="auto" w:fill="auto"/>
        <w:spacing w:line="360" w:lineRule="auto"/>
        <w:jc w:val="left"/>
      </w:pPr>
      <w:r>
        <w:t>故选B。</w:t>
      </w:r>
    </w:p>
    <w:p>
      <w:pPr>
        <w:shd w:val="clear" w:color="auto" w:fill="auto"/>
        <w:spacing w:line="360" w:lineRule="auto"/>
        <w:jc w:val="left"/>
      </w:pPr>
      <w:r>
        <w:t>2．D</w:t>
      </w:r>
    </w:p>
    <w:p>
      <w:pPr>
        <w:shd w:val="clear" w:color="auto" w:fill="auto"/>
        <w:spacing w:line="360" w:lineRule="auto"/>
        <w:jc w:val="left"/>
      </w:pPr>
      <w:r>
        <w:t>【详解】A.刻度尺零刻度线没有与被测物体的边缘对齐，且刻度尺有一定的厚度，这样放置刻度不能紧贴物体，读数时会不准确，故A错误；</w:t>
      </w:r>
    </w:p>
    <w:p>
      <w:pPr>
        <w:shd w:val="clear" w:color="auto" w:fill="auto"/>
        <w:spacing w:line="360" w:lineRule="auto"/>
        <w:jc w:val="left"/>
      </w:pPr>
      <w:r>
        <w:t>B.刻度尺有一定的厚度，这样放置刻度不能紧贴物体，读数时会不准确，故B错误；</w:t>
      </w:r>
    </w:p>
    <w:p>
      <w:pPr>
        <w:shd w:val="clear" w:color="auto" w:fill="auto"/>
        <w:spacing w:line="360" w:lineRule="auto"/>
        <w:jc w:val="left"/>
      </w:pPr>
      <w:r>
        <w:t>C.使用时刻度尺要与被测部分对齐，不要歪斜，故C错误；</w:t>
      </w:r>
    </w:p>
    <w:p>
      <w:pPr>
        <w:shd w:val="clear" w:color="auto" w:fill="auto"/>
        <w:spacing w:line="360" w:lineRule="auto"/>
        <w:jc w:val="left"/>
      </w:pPr>
      <w:r>
        <w:t>D.刻度尺放置方向与被测长度一致，且刻度紧贴物体，故D正确。</w:t>
      </w:r>
    </w:p>
    <w:p>
      <w:pPr>
        <w:shd w:val="clear" w:color="auto" w:fill="auto"/>
        <w:spacing w:line="360" w:lineRule="auto"/>
        <w:jc w:val="left"/>
      </w:pPr>
      <w:r>
        <w:t>故选D。</w:t>
      </w:r>
    </w:p>
    <w:p>
      <w:pPr>
        <w:shd w:val="clear" w:color="auto" w:fill="auto"/>
        <w:spacing w:line="360" w:lineRule="auto"/>
        <w:jc w:val="left"/>
      </w:pPr>
      <w:r>
        <w:t>3．C</w:t>
      </w:r>
    </w:p>
    <w:p>
      <w:pPr>
        <w:shd w:val="clear" w:color="auto" w:fill="auto"/>
        <w:spacing w:line="360" w:lineRule="auto"/>
        <w:jc w:val="left"/>
      </w:pPr>
      <w:r>
        <w:t>【详解】氟利昂是一种既容易汽化又容易液化的物质；工作时液态氟利昂经过一段很细的毛细管进入冰箱内冷冻室的管子里，在冷冻室的蒸发器里迅速汽化，从冰箱的内部吸收热量，使冰箱内部的温度降低；之后气态氟利昂被压缩机压入室外的冷凝器，会发生液化现象，放出热量；故C正确，ABD错误。</w:t>
      </w:r>
    </w:p>
    <w:p>
      <w:pPr>
        <w:shd w:val="clear" w:color="auto" w:fill="auto"/>
        <w:spacing w:line="360" w:lineRule="auto"/>
        <w:jc w:val="left"/>
      </w:pPr>
      <w:r>
        <w:t>故选C。</w:t>
      </w:r>
    </w:p>
    <w:p>
      <w:pPr>
        <w:shd w:val="clear" w:color="auto" w:fill="auto"/>
        <w:spacing w:line="360" w:lineRule="auto"/>
        <w:jc w:val="left"/>
      </w:pPr>
      <w:r>
        <w:t>4．D</w:t>
      </w:r>
    </w:p>
    <w:p>
      <w:pPr>
        <w:shd w:val="clear" w:color="auto" w:fill="auto"/>
        <w:spacing w:line="360" w:lineRule="auto"/>
        <w:jc w:val="left"/>
      </w:pPr>
      <w:r>
        <w:t>【详解】从冰箱冷冻室中取出一只冰糕，包装纸内附有一些小冰晶，这是水蒸气凝华而成的。由于小冰晶是在包装纸内，因此是包装纸内的水蒸气凝华而成，故D正确，ABC错误。</w:t>
      </w:r>
    </w:p>
    <w:p>
      <w:pPr>
        <w:shd w:val="clear" w:color="auto" w:fill="auto"/>
        <w:spacing w:line="360" w:lineRule="auto"/>
        <w:jc w:val="left"/>
      </w:pPr>
      <w:r>
        <w:t>故选D。</w:t>
      </w:r>
    </w:p>
    <w:p>
      <w:pPr>
        <w:shd w:val="clear" w:color="auto" w:fill="auto"/>
        <w:spacing w:line="360" w:lineRule="auto"/>
        <w:jc w:val="left"/>
      </w:pPr>
      <w:r>
        <w:t>5．A</w:t>
      </w:r>
    </w:p>
    <w:p>
      <w:pPr>
        <w:shd w:val="clear" w:color="auto" w:fill="auto"/>
        <w:spacing w:line="360" w:lineRule="auto"/>
        <w:jc w:val="left"/>
      </w:pPr>
      <w:r>
        <w:t>【详解】A．将发声的音叉接触及面颊，感觉音叉振动，说明发声的物体在振动，故A符合题意；</w:t>
      </w:r>
    </w:p>
    <w:p>
      <w:pPr>
        <w:shd w:val="clear" w:color="auto" w:fill="auto"/>
        <w:spacing w:line="360" w:lineRule="auto"/>
        <w:jc w:val="left"/>
      </w:pPr>
      <w:r>
        <w:t>B．用硬卡片在梳齿上快划、慢划时，由于梳齿振动频率不同，音调不同，频率增大，音调变高，所以研究的是音调和频率的关系，故B不符合题意；</w:t>
      </w:r>
    </w:p>
    <w:p>
      <w:pPr>
        <w:shd w:val="clear" w:color="auto" w:fill="auto"/>
        <w:spacing w:line="360" w:lineRule="auto"/>
        <w:jc w:val="left"/>
      </w:pPr>
      <w:r>
        <w:t>C．用大小不同的力敲鼓，鼓面振幅不同，响度不同，研究的是响度跟振幅的关系，故C不符合题意；</w:t>
      </w:r>
    </w:p>
    <w:p>
      <w:pPr>
        <w:shd w:val="clear" w:color="auto" w:fill="auto"/>
        <w:spacing w:line="360" w:lineRule="auto"/>
        <w:jc w:val="left"/>
      </w:pPr>
      <w:r>
        <w:t>D．敲击大小不同的编钟时，编钟的振动频率不同，则发出声音的音调不同，故D不符合题意。</w:t>
      </w:r>
    </w:p>
    <w:p>
      <w:pPr>
        <w:shd w:val="clear" w:color="auto" w:fill="auto"/>
        <w:spacing w:line="360" w:lineRule="auto"/>
        <w:jc w:val="left"/>
      </w:pPr>
      <w:r>
        <w:t>故选A。</w:t>
      </w:r>
    </w:p>
    <w:p>
      <w:pPr>
        <w:shd w:val="clear" w:color="auto" w:fill="auto"/>
        <w:spacing w:line="360" w:lineRule="auto"/>
        <w:jc w:val="left"/>
      </w:pPr>
      <w:r>
        <w:t>6．C</w:t>
      </w:r>
    </w:p>
    <w:p>
      <w:pPr>
        <w:shd w:val="clear" w:color="auto" w:fill="auto"/>
        <w:spacing w:line="360" w:lineRule="auto"/>
        <w:jc w:val="left"/>
      </w:pPr>
      <w:r>
        <w:t>【详解】A．甲、乙两处声音不一定都属于噪声，这要取决于声音是否妨碍人们正常休息、学习和工作，故A不符合题意；</w:t>
      </w:r>
    </w:p>
    <w:p>
      <w:pPr>
        <w:shd w:val="clear" w:color="auto" w:fill="auto"/>
        <w:spacing w:line="360" w:lineRule="auto"/>
        <w:jc w:val="left"/>
      </w:pPr>
      <w:r>
        <w:t>B．声音的传播需要介质，真空不能传声，甲的频率小于20000Hz不是超声波，故B不符合题意；</w:t>
      </w:r>
    </w:p>
    <w:p>
      <w:pPr>
        <w:shd w:val="clear" w:color="auto" w:fill="auto"/>
        <w:spacing w:line="360" w:lineRule="auto"/>
        <w:jc w:val="left"/>
      </w:pPr>
      <w:r>
        <w:t>C．甲的响度为50dB，乙的响度为90dB，说明甲声音的响度小于乙声音的响度，故C符合题意；</w:t>
      </w:r>
    </w:p>
    <w:p>
      <w:pPr>
        <w:shd w:val="clear" w:color="auto" w:fill="auto"/>
        <w:spacing w:line="360" w:lineRule="auto"/>
        <w:jc w:val="left"/>
      </w:pPr>
      <w:r>
        <w:t>D．由表格中的数据可知，甲的频率大于乙的频率，即声音甲每秒的振动次数大于声音乙每秒的振动次数，故D不符合题意。</w:t>
      </w:r>
    </w:p>
    <w:p>
      <w:pPr>
        <w:shd w:val="clear" w:color="auto" w:fill="auto"/>
        <w:spacing w:line="360" w:lineRule="auto"/>
        <w:jc w:val="left"/>
      </w:pPr>
      <w:r>
        <w:t>故选C。</w:t>
      </w:r>
    </w:p>
    <w:p>
      <w:pPr>
        <w:shd w:val="clear" w:color="auto" w:fill="auto"/>
        <w:spacing w:line="360" w:lineRule="auto"/>
        <w:jc w:val="left"/>
      </w:pPr>
      <w:r>
        <w:t>7．A</w:t>
      </w:r>
    </w:p>
    <w:p>
      <w:pPr>
        <w:shd w:val="clear" w:color="auto" w:fill="auto"/>
        <w:spacing w:line="360" w:lineRule="auto"/>
        <w:jc w:val="left"/>
      </w:pPr>
      <w:r>
        <w:t>【详解】设</w:t>
      </w:r>
      <w:r>
        <w:rPr>
          <w:rFonts w:ascii="Times New Roman" w:hAnsi="Times New Roman" w:eastAsia="Times New Roman" w:cs="Times New Roman"/>
          <w:i/>
        </w:rPr>
        <w:t>A</w:t>
      </w:r>
      <w:r>
        <w:t>、</w:t>
      </w:r>
      <w:r>
        <w:rPr>
          <w:rFonts w:ascii="Times New Roman" w:hAnsi="Times New Roman" w:eastAsia="Times New Roman" w:cs="Times New Roman"/>
          <w:i/>
        </w:rPr>
        <w:t>B</w:t>
      </w:r>
      <w:r>
        <w:t>两地距离为</w:t>
      </w:r>
      <w:r>
        <w:rPr>
          <w:rFonts w:ascii="Times New Roman" w:hAnsi="Times New Roman" w:eastAsia="Times New Roman" w:cs="Times New Roman"/>
          <w:i/>
        </w:rPr>
        <w:t>s</w:t>
      </w:r>
      <w:r>
        <w:t>，则往返用时分别为</w:t>
      </w:r>
    </w:p>
    <w:p>
      <w:pPr>
        <w:shd w:val="clear" w:color="auto" w:fill="auto"/>
        <w:spacing w:line="360" w:lineRule="auto"/>
        <w:jc w:val="center"/>
        <w:textAlignment w:val="center"/>
      </w:pPr>
      <w:r>
        <w:object>
          <v:shape id="_x0000_i1025" o:spt="75" alt="eqId8f6376db2eba3f024a1320a328ec3ece" type="#_x0000_t75" style="height:30.05pt;width:70.4pt;" o:ole="t" filled="f" o:preferrelative="t" stroked="f" coordsize="21600,21600">
            <v:path/>
            <v:fill on="f" focussize="0,0"/>
            <v:stroke on="f" joinstyle="miter"/>
            <v:imagedata r:id="rId9" o:title="eqId8f6376db2eba3f024a1320a328ec3ece"/>
            <o:lock v:ext="edit" aspectratio="t"/>
            <w10:wrap type="none"/>
            <w10:anchorlock/>
          </v:shape>
          <o:OLEObject Type="Embed" ProgID="Equation.DSMT4" ShapeID="_x0000_i1025" DrawAspect="Content" ObjectID="_1468075725" r:id="rId8">
            <o:LockedField>false</o:LockedField>
          </o:OLEObject>
        </w:object>
      </w:r>
    </w:p>
    <w:p>
      <w:pPr>
        <w:shd w:val="clear" w:color="auto" w:fill="auto"/>
        <w:spacing w:line="360" w:lineRule="auto"/>
        <w:jc w:val="center"/>
        <w:textAlignment w:val="center"/>
      </w:pPr>
      <w:r>
        <w:object>
          <v:shape id="_x0000_i1026" o:spt="75" alt="eqIdc81065c174ca56a6d735dfe15bac77d3" type="#_x0000_t75" style="height:30.1pt;width:73pt;" o:ole="t" filled="f" o:preferrelative="t" stroked="f" coordsize="21600,21600">
            <v:path/>
            <v:fill on="f" focussize="0,0"/>
            <v:stroke on="f" joinstyle="miter"/>
            <v:imagedata r:id="rId11" o:title="eqIdc81065c174ca56a6d735dfe15bac77d3"/>
            <o:lock v:ext="edit" aspectratio="t"/>
            <w10:wrap type="none"/>
            <w10:anchorlock/>
          </v:shape>
          <o:OLEObject Type="Embed" ProgID="Equation.DSMT4" ShapeID="_x0000_i1026" DrawAspect="Content" ObjectID="_1468075726" r:id="rId10">
            <o:LockedField>false</o:LockedField>
          </o:OLEObject>
        </w:object>
      </w:r>
    </w:p>
    <w:p>
      <w:pPr>
        <w:shd w:val="clear" w:color="auto" w:fill="auto"/>
        <w:spacing w:line="360" w:lineRule="auto"/>
        <w:jc w:val="left"/>
      </w:pPr>
      <w:r>
        <w:t>则往返平均速度为</w:t>
      </w:r>
    </w:p>
    <w:p>
      <w:pPr>
        <w:shd w:val="clear" w:color="auto" w:fill="auto"/>
        <w:spacing w:line="360" w:lineRule="auto"/>
        <w:jc w:val="center"/>
        <w:textAlignment w:val="center"/>
      </w:pPr>
      <w:r>
        <w:object>
          <v:shape id="_x0000_i1027" o:spt="75" alt="eqIdf9373c586e56889bc42fe37952e8e6a2" type="#_x0000_t75" style="height:40.6pt;width:184.8pt;" o:ole="t" filled="f" o:preferrelative="t" stroked="f" coordsize="21600,21600">
            <v:path/>
            <v:fill on="f" focussize="0,0"/>
            <v:stroke on="f" joinstyle="miter"/>
            <v:imagedata r:id="rId13" o:title="eqIdf9373c586e56889bc42fe37952e8e6a2"/>
            <o:lock v:ext="edit" aspectratio="t"/>
            <w10:wrap type="none"/>
            <w10:anchorlock/>
          </v:shape>
          <o:OLEObject Type="Embed" ProgID="Equation.DSMT4" ShapeID="_x0000_i1027" DrawAspect="Content" ObjectID="_1468075727" r:id="rId12">
            <o:LockedField>false</o:LockedField>
          </o:OLEObject>
        </w:object>
      </w:r>
    </w:p>
    <w:p>
      <w:pPr>
        <w:shd w:val="clear" w:color="auto" w:fill="auto"/>
        <w:spacing w:line="360" w:lineRule="auto"/>
        <w:jc w:val="left"/>
      </w:pPr>
      <w:r>
        <w:t>故选A。</w:t>
      </w:r>
    </w:p>
    <w:p>
      <w:pPr>
        <w:shd w:val="clear" w:color="auto" w:fill="auto"/>
        <w:spacing w:line="360" w:lineRule="auto"/>
        <w:jc w:val="left"/>
      </w:pPr>
      <w:r>
        <w:t>8．D</w:t>
      </w:r>
    </w:p>
    <w:p>
      <w:pPr>
        <w:shd w:val="clear" w:color="auto" w:fill="auto"/>
        <w:spacing w:line="360" w:lineRule="auto"/>
        <w:jc w:val="left"/>
      </w:pPr>
      <w:r>
        <w:t>【详解】AB．小孔成像、照相机成像分别可以在光屏和橡胶底片上呈现，是实像，而平面镜成像和放大镜成像不能在光屏上呈现，是虚像，故A和B不符合题意；</w:t>
      </w:r>
    </w:p>
    <w:p>
      <w:pPr>
        <w:shd w:val="clear" w:color="auto" w:fill="auto"/>
        <w:spacing w:line="360" w:lineRule="auto"/>
        <w:jc w:val="left"/>
      </w:pPr>
      <w:r>
        <w:t>CD．小孔成像是光的直线传播形成的像，平面镜成像是光的反射形成的像，放大镜和照相机成像是光经过凸透镜发生折射后形成的像，故C不符合题意，D符合题意。</w:t>
      </w:r>
    </w:p>
    <w:p>
      <w:pPr>
        <w:shd w:val="clear" w:color="auto" w:fill="auto"/>
        <w:spacing w:line="360" w:lineRule="auto"/>
        <w:jc w:val="left"/>
      </w:pPr>
      <w:r>
        <w:t>故选D。</w:t>
      </w:r>
    </w:p>
    <w:p>
      <w:pPr>
        <w:shd w:val="clear" w:color="auto" w:fill="auto"/>
        <w:spacing w:line="360" w:lineRule="auto"/>
        <w:jc w:val="left"/>
      </w:pPr>
      <w:r>
        <w:t>9．D</w:t>
      </w:r>
    </w:p>
    <w:p>
      <w:pPr>
        <w:shd w:val="clear" w:color="auto" w:fill="auto"/>
        <w:spacing w:line="360" w:lineRule="auto"/>
        <w:jc w:val="left"/>
      </w:pPr>
      <w:r>
        <w:t>【详解】试题分析：因不知此光源S的位置是在凸透镜的焦点以内还是焦点以外，所以点光源S经凸透镜所成的像可能是实像，也可能是虚像，故选项AB错误；因平行主光轴的光线经凸透镜折射后会聚焦点，即光线b经凸透镜折射后会聚在焦点上，而光线a经凸透镜折射后会聚，但不会聚在焦点，所以两条光线经过凸透镜后可能不交于一点，所以选项C错误，选项D正确．故选D．</w:t>
      </w:r>
    </w:p>
    <w:p>
      <w:pPr>
        <w:shd w:val="clear" w:color="auto" w:fill="auto"/>
        <w:spacing w:line="360" w:lineRule="auto"/>
        <w:jc w:val="left"/>
      </w:pPr>
      <w:r>
        <w:t>考点：透镜的光路图；凸透镜的会聚作用；凸透镜成像的应用</w:t>
      </w:r>
    </w:p>
    <w:p>
      <w:pPr>
        <w:shd w:val="clear" w:color="auto" w:fill="auto"/>
        <w:spacing w:line="360" w:lineRule="auto"/>
        <w:jc w:val="left"/>
      </w:pPr>
      <w:r>
        <w:t>10．C</w:t>
      </w:r>
    </w:p>
    <w:p>
      <w:pPr>
        <w:shd w:val="clear" w:color="auto" w:fill="auto"/>
        <w:spacing w:line="360" w:lineRule="auto"/>
        <w:jc w:val="left"/>
      </w:pPr>
      <w:r>
        <w:t>【详解】大火烧小火烧熟得一样快，因为水在沸腾后温度保持不变，选C</w:t>
      </w:r>
    </w:p>
    <w:p>
      <w:pPr>
        <w:shd w:val="clear" w:color="auto" w:fill="auto"/>
        <w:spacing w:line="360" w:lineRule="auto"/>
        <w:jc w:val="left"/>
      </w:pPr>
      <w:r>
        <w:t>11．D</w:t>
      </w:r>
    </w:p>
    <w:p>
      <w:pPr>
        <w:shd w:val="clear" w:color="auto" w:fill="auto"/>
        <w:spacing w:line="360" w:lineRule="auto"/>
        <w:jc w:val="left"/>
      </w:pPr>
      <w:r>
        <w:t>【详解】声音的响度与振幅有关，音调与振动的频率有关，不同的物体发出的声音的音色一般不同，人们能分辨出钢琴声和二胡声，主要是由于钢琴声和二胡声的音色不同，故ABC不符合题意，D符合题意。</w:t>
      </w:r>
    </w:p>
    <w:p>
      <w:pPr>
        <w:shd w:val="clear" w:color="auto" w:fill="auto"/>
        <w:spacing w:line="360" w:lineRule="auto"/>
        <w:jc w:val="left"/>
      </w:pPr>
      <w:r>
        <w:t>故选D。</w:t>
      </w:r>
    </w:p>
    <w:p>
      <w:pPr>
        <w:shd w:val="clear" w:color="auto" w:fill="auto"/>
        <w:spacing w:line="360" w:lineRule="auto"/>
        <w:jc w:val="left"/>
      </w:pPr>
      <w:r>
        <w:t>12．C</w:t>
      </w:r>
    </w:p>
    <w:p>
      <w:pPr>
        <w:shd w:val="clear" w:color="auto" w:fill="auto"/>
        <w:spacing w:line="360" w:lineRule="auto"/>
        <w:jc w:val="left"/>
        <w:textAlignment w:val="center"/>
      </w:pPr>
      <w:r>
        <w:t>【详解】A．由</w:t>
      </w:r>
      <w:r>
        <w:object>
          <v:shape id="_x0000_i1028" o:spt="75" alt="eqIda3e8b5e08812f92622f79e7b17a5a78d" type="#_x0000_t75" style="height:26.85pt;width:30.75pt;" o:ole="t" filled="f" o:preferrelative="t" stroked="f" coordsize="21600,21600">
            <v:path/>
            <v:fill on="f" focussize="0,0"/>
            <v:stroke on="f" joinstyle="miter"/>
            <v:imagedata r:id="rId15" o:title="eqIda3e8b5e08812f92622f79e7b17a5a78d"/>
            <o:lock v:ext="edit" aspectratio="t"/>
            <w10:wrap type="none"/>
            <w10:anchorlock/>
          </v:shape>
          <o:OLEObject Type="Embed" ProgID="Equation.DSMT4" ShapeID="_x0000_i1028" DrawAspect="Content" ObjectID="_1468075728" r:id="rId14">
            <o:LockedField>false</o:LockedField>
          </o:OLEObject>
        </w:object>
      </w:r>
      <w:r>
        <w:t>知道，甲、乙两种材料的体积之比（即实心部分的体积之比）</w:t>
      </w:r>
    </w:p>
    <w:p>
      <w:pPr>
        <w:shd w:val="clear" w:color="auto" w:fill="auto"/>
        <w:spacing w:line="360" w:lineRule="auto"/>
        <w:jc w:val="center"/>
        <w:textAlignment w:val="center"/>
      </w:pPr>
      <w:r>
        <w:object>
          <v:shape id="_x0000_i1029" o:spt="75" alt="eqId31572c2b78a851b9a8543c47371ba39a" type="#_x0000_t75" style="height:58.7pt;width:187.4pt;" o:ole="t" filled="f" o:preferrelative="t" stroked="f" coordsize="21600,21600">
            <v:path/>
            <v:fill on="f" focussize="0,0"/>
            <v:stroke on="f" joinstyle="miter"/>
            <v:imagedata r:id="rId17" o:title="eqId31572c2b78a851b9a8543c47371ba39a"/>
            <o:lock v:ext="edit" aspectratio="t"/>
            <w10:wrap type="none"/>
            <w10:anchorlock/>
          </v:shape>
          <o:OLEObject Type="Embed" ProgID="Equation.DSMT4" ShapeID="_x0000_i1029" DrawAspect="Content" ObjectID="_1468075729" r:id="rId16">
            <o:LockedField>false</o:LockedField>
          </o:OLEObject>
        </w:object>
      </w:r>
    </w:p>
    <w:p>
      <w:pPr>
        <w:shd w:val="clear" w:color="auto" w:fill="auto"/>
        <w:spacing w:line="360" w:lineRule="auto"/>
        <w:jc w:val="left"/>
      </w:pPr>
      <w:r>
        <w:t>若只有一个球是空心，由前面计算知道，b球的体积大于其材料的体积，故b球一定是空心，a球一定是实心，故A错误；</w:t>
      </w:r>
    </w:p>
    <w:p>
      <w:pPr>
        <w:shd w:val="clear" w:color="auto" w:fill="auto"/>
        <w:spacing w:line="360" w:lineRule="auto"/>
        <w:jc w:val="left"/>
      </w:pPr>
      <w:r>
        <w:t>B．因两球的体积之比为</w:t>
      </w:r>
      <w:r>
        <w:rPr>
          <w:rFonts w:ascii="Times New Roman" w:hAnsi="Times New Roman" w:eastAsia="Times New Roman" w:cs="Times New Roman"/>
          <w:i/>
        </w:rPr>
        <w:t>V</w:t>
      </w:r>
      <w:r>
        <w:t>a∶</w:t>
      </w:r>
      <w:r>
        <w:rPr>
          <w:rFonts w:ascii="Times New Roman" w:hAnsi="Times New Roman" w:eastAsia="Times New Roman" w:cs="Times New Roman"/>
          <w:i/>
        </w:rPr>
        <w:t>V</w:t>
      </w:r>
      <w:r>
        <w:t>b=3∶4，则可设a球的体积为3</w:t>
      </w:r>
      <w:r>
        <w:rPr>
          <w:rFonts w:ascii="Times New Roman" w:hAnsi="Times New Roman" w:eastAsia="Times New Roman" w:cs="Times New Roman"/>
          <w:i/>
        </w:rPr>
        <w:t>V</w:t>
      </w:r>
      <w:r>
        <w:t>，b球的体积为4</w:t>
      </w:r>
      <w:r>
        <w:rPr>
          <w:rFonts w:ascii="Times New Roman" w:hAnsi="Times New Roman" w:eastAsia="Times New Roman" w:cs="Times New Roman"/>
          <w:i/>
        </w:rPr>
        <w:t>V</w:t>
      </w:r>
      <w:r>
        <w:t>，由前面计算知道，b球材料的体积为2</w:t>
      </w:r>
      <w:r>
        <w:rPr>
          <w:rFonts w:ascii="Times New Roman" w:hAnsi="Times New Roman" w:eastAsia="Times New Roman" w:cs="Times New Roman"/>
          <w:i/>
        </w:rPr>
        <w:t>V</w:t>
      </w:r>
      <w:r>
        <w:t>，b球空心部分的体积</w:t>
      </w:r>
    </w:p>
    <w:p>
      <w:pPr>
        <w:shd w:val="clear" w:color="auto" w:fill="auto"/>
        <w:spacing w:line="360" w:lineRule="auto"/>
        <w:jc w:val="center"/>
        <w:rPr>
          <w:rFonts w:ascii="Times New Roman" w:hAnsi="Times New Roman" w:eastAsia="Times New Roman" w:cs="Times New Roman"/>
          <w:i/>
        </w:rPr>
      </w:pPr>
      <w:r>
        <w:rPr>
          <w:rFonts w:ascii="Times New Roman" w:hAnsi="Times New Roman" w:eastAsia="Times New Roman" w:cs="Times New Roman"/>
          <w:i/>
        </w:rPr>
        <w:t>V</w:t>
      </w:r>
      <w:r>
        <w:rPr>
          <w:rFonts w:ascii="Times New Roman" w:hAnsi="Times New Roman" w:eastAsia="Times New Roman" w:cs="Times New Roman"/>
          <w:i/>
          <w:vertAlign w:val="subscript"/>
        </w:rPr>
        <w:t>b</w:t>
      </w:r>
      <w:r>
        <w:rPr>
          <w:rFonts w:ascii="MS Mincho" w:hAnsi="MS Mincho" w:eastAsia="MS Mincho" w:cs="MS Mincho"/>
          <w:i/>
          <w:vertAlign w:val="subscript"/>
        </w:rPr>
        <w:t>空</w:t>
      </w:r>
      <w:r>
        <w:t>=</w:t>
      </w:r>
      <w:r>
        <w:rPr>
          <w:rFonts w:ascii="Times New Roman" w:hAnsi="Times New Roman" w:eastAsia="Times New Roman" w:cs="Times New Roman"/>
          <w:i/>
        </w:rPr>
        <w:t>V</w:t>
      </w:r>
      <w:r>
        <w:rPr>
          <w:rFonts w:ascii="Times New Roman" w:hAnsi="Times New Roman" w:eastAsia="Times New Roman" w:cs="Times New Roman"/>
          <w:i/>
          <w:vertAlign w:val="subscript"/>
        </w:rPr>
        <w:t>b</w:t>
      </w:r>
      <w:r>
        <w:t>-</w:t>
      </w:r>
      <w:r>
        <w:rPr>
          <w:rFonts w:ascii="Times New Roman" w:hAnsi="Times New Roman" w:eastAsia="Times New Roman" w:cs="Times New Roman"/>
          <w:i/>
        </w:rPr>
        <w:t>V</w:t>
      </w:r>
      <w:r>
        <w:rPr>
          <w:rFonts w:ascii="Times New Roman" w:hAnsi="Times New Roman" w:eastAsia="Times New Roman" w:cs="Times New Roman"/>
          <w:i/>
          <w:vertAlign w:val="subscript"/>
        </w:rPr>
        <w:t>b</w:t>
      </w:r>
      <w:r>
        <w:rPr>
          <w:rFonts w:ascii="PMingLiU" w:hAnsi="PMingLiU" w:eastAsia="PMingLiU" w:cs="PMingLiU"/>
          <w:i/>
          <w:vertAlign w:val="subscript"/>
        </w:rPr>
        <w:t>实</w:t>
      </w:r>
      <w:r>
        <w:t>=4</w:t>
      </w:r>
      <w:r>
        <w:rPr>
          <w:rFonts w:ascii="Times New Roman" w:hAnsi="Times New Roman" w:eastAsia="Times New Roman" w:cs="Times New Roman"/>
          <w:i/>
        </w:rPr>
        <w:t>V</w:t>
      </w:r>
      <w:r>
        <w:t>-2</w:t>
      </w:r>
      <w:r>
        <w:rPr>
          <w:rFonts w:ascii="Times New Roman" w:hAnsi="Times New Roman" w:eastAsia="Times New Roman" w:cs="Times New Roman"/>
          <w:i/>
        </w:rPr>
        <w:t>V</w:t>
      </w:r>
      <w:r>
        <w:t>=2</w:t>
      </w:r>
      <w:r>
        <w:rPr>
          <w:rFonts w:ascii="Times New Roman" w:hAnsi="Times New Roman" w:eastAsia="Times New Roman" w:cs="Times New Roman"/>
          <w:i/>
        </w:rPr>
        <w:t>V</w:t>
      </w:r>
    </w:p>
    <w:p>
      <w:pPr>
        <w:shd w:val="clear" w:color="auto" w:fill="auto"/>
        <w:spacing w:line="360" w:lineRule="auto"/>
        <w:jc w:val="left"/>
      </w:pPr>
      <w:r>
        <w:t>所以，空心球的空心部分与实心部分体积之比为</w:t>
      </w:r>
    </w:p>
    <w:p>
      <w:pPr>
        <w:shd w:val="clear" w:color="auto" w:fill="auto"/>
        <w:spacing w:line="360" w:lineRule="auto"/>
        <w:jc w:val="center"/>
        <w:textAlignment w:val="center"/>
      </w:pPr>
      <w:r>
        <w:object>
          <v:shape id="_x0000_i1030" o:spt="75" alt="eqId09abf0487c91874615ae33f97f5da2a7" type="#_x0000_t75" style="height:16.5pt;width:98.55pt;" o:ole="t" filled="f" o:preferrelative="t" stroked="f" coordsize="21600,21600">
            <v:path/>
            <v:fill on="f" focussize="0,0"/>
            <v:stroke on="f" joinstyle="miter"/>
            <v:imagedata r:id="rId19" o:title="eqId09abf0487c91874615ae33f97f5da2a7"/>
            <o:lock v:ext="edit" aspectratio="t"/>
            <w10:wrap type="none"/>
            <w10:anchorlock/>
          </v:shape>
          <o:OLEObject Type="Embed" ProgID="Equation.DSMT4" ShapeID="_x0000_i1030" DrawAspect="Content" ObjectID="_1468075730" r:id="rId18">
            <o:LockedField>false</o:LockedField>
          </o:OLEObject>
        </w:object>
      </w:r>
    </w:p>
    <w:p>
      <w:pPr>
        <w:shd w:val="clear" w:color="auto" w:fill="auto"/>
        <w:spacing w:line="360" w:lineRule="auto"/>
        <w:jc w:val="left"/>
      </w:pPr>
      <w:r>
        <w:t>故B错误；</w:t>
      </w:r>
    </w:p>
    <w:p>
      <w:pPr>
        <w:shd w:val="clear" w:color="auto" w:fill="auto"/>
        <w:spacing w:line="360" w:lineRule="auto"/>
        <w:jc w:val="left"/>
      </w:pPr>
      <w:r>
        <w:t>D．将空心球的空心部分装满水后，水的体积等于空心部分的体积，则两球总质量之比</w:t>
      </w:r>
    </w:p>
    <w:p>
      <w:pPr>
        <w:shd w:val="clear" w:color="auto" w:fill="auto"/>
        <w:spacing w:line="360" w:lineRule="auto"/>
        <w:jc w:val="center"/>
        <w:textAlignment w:val="center"/>
      </w:pPr>
      <w:r>
        <w:object>
          <v:shape id="_x0000_i1031" o:spt="75" alt="eqIdc92c8c8bdd9ec6d3d142ce94eab275f0" type="#_x0000_t75" style="height:32.3pt;width:236.7pt;" o:ole="t" filled="f" o:preferrelative="t" stroked="f" coordsize="21600,21600">
            <v:path/>
            <v:fill on="f" focussize="0,0"/>
            <v:stroke on="f" joinstyle="miter"/>
            <v:imagedata r:id="rId21" o:title="eqIdc92c8c8bdd9ec6d3d142ce94eab275f0"/>
            <o:lock v:ext="edit" aspectratio="t"/>
            <w10:wrap type="none"/>
            <w10:anchorlock/>
          </v:shape>
          <o:OLEObject Type="Embed" ProgID="Equation.DSMT4" ShapeID="_x0000_i1031" DrawAspect="Content" ObjectID="_1468075731" r:id="rId20">
            <o:LockedField>false</o:LockedField>
          </o:OLEObject>
        </w:object>
      </w:r>
    </w:p>
    <w:p>
      <w:pPr>
        <w:shd w:val="clear" w:color="auto" w:fill="auto"/>
        <w:spacing w:line="360" w:lineRule="auto"/>
        <w:jc w:val="left"/>
      </w:pPr>
      <w:r>
        <w:t>故D正确；</w:t>
      </w:r>
    </w:p>
    <w:p>
      <w:pPr>
        <w:shd w:val="clear" w:color="auto" w:fill="auto"/>
        <w:spacing w:line="360" w:lineRule="auto"/>
        <w:jc w:val="left"/>
      </w:pPr>
      <w:r>
        <w:t>C．若两球均是空心的，由于</w:t>
      </w:r>
    </w:p>
    <w:p>
      <w:pPr>
        <w:shd w:val="clear" w:color="auto" w:fill="auto"/>
        <w:spacing w:line="360" w:lineRule="auto"/>
        <w:jc w:val="center"/>
        <w:textAlignment w:val="center"/>
      </w:pPr>
      <w:r>
        <w:object>
          <v:shape id="_x0000_i1032" o:spt="75" alt="eqId3a1303cf6b834660bf94c53594a782a9" type="#_x0000_t75" style="height:31.85pt;width:37.8pt;" o:ole="t" filled="f" o:preferrelative="t" stroked="f" coordsize="21600,21600">
            <v:path/>
            <v:fill on="f" focussize="0,0"/>
            <v:stroke on="f" joinstyle="miter"/>
            <v:imagedata r:id="rId23" o:title="eqId3a1303cf6b834660bf94c53594a782a9"/>
            <o:lock v:ext="edit" aspectratio="t"/>
            <w10:wrap type="none"/>
            <w10:anchorlock/>
          </v:shape>
          <o:OLEObject Type="Embed" ProgID="Equation.DSMT4" ShapeID="_x0000_i1032" DrawAspect="Content" ObjectID="_1468075732" r:id="rId22">
            <o:LockedField>false</o:LockedField>
          </o:OLEObject>
        </w:object>
      </w:r>
    </w:p>
    <w:p>
      <w:pPr>
        <w:shd w:val="clear" w:color="auto" w:fill="auto"/>
        <w:spacing w:line="360" w:lineRule="auto"/>
        <w:jc w:val="left"/>
      </w:pPr>
      <w:r>
        <w:t>可设a球材料的体积为3</w:t>
      </w:r>
      <w:r>
        <w:rPr>
          <w:rFonts w:ascii="Times New Roman" w:hAnsi="Times New Roman" w:eastAsia="Times New Roman" w:cs="Times New Roman"/>
          <w:i/>
        </w:rPr>
        <w:t>V</w:t>
      </w:r>
      <w:r>
        <w:t>′，则b球材料的体积为2</w:t>
      </w:r>
      <w:r>
        <w:rPr>
          <w:rFonts w:ascii="Times New Roman" w:hAnsi="Times New Roman" w:eastAsia="Times New Roman" w:cs="Times New Roman"/>
          <w:i/>
        </w:rPr>
        <w:t>V</w:t>
      </w:r>
      <w:r>
        <w:t>′，则两球的实际体积之比为</w:t>
      </w:r>
    </w:p>
    <w:p>
      <w:pPr>
        <w:shd w:val="clear" w:color="auto" w:fill="auto"/>
        <w:spacing w:line="360" w:lineRule="auto"/>
        <w:jc w:val="center"/>
        <w:textAlignment w:val="center"/>
      </w:pPr>
      <w:r>
        <w:object>
          <v:shape id="_x0000_i1033" o:spt="75" alt="eqId8af60d43375e2542f25a837282255de4" type="#_x0000_t75" style="height:31.6pt;width:83.6pt;" o:ole="t" filled="f" o:preferrelative="t" stroked="f" coordsize="21600,21600">
            <v:path/>
            <v:fill on="f" focussize="0,0"/>
            <v:stroke on="f" joinstyle="miter"/>
            <v:imagedata r:id="rId25" o:title="eqId8af60d43375e2542f25a837282255de4"/>
            <o:lock v:ext="edit" aspectratio="t"/>
            <w10:wrap type="none"/>
            <w10:anchorlock/>
          </v:shape>
          <o:OLEObject Type="Embed" ProgID="Equation.DSMT4" ShapeID="_x0000_i1033" DrawAspect="Content" ObjectID="_1468075733" r:id="rId24">
            <o:LockedField>false</o:LockedField>
          </o:OLEObject>
        </w:object>
      </w:r>
    </w:p>
    <w:p>
      <w:pPr>
        <w:shd w:val="clear" w:color="auto" w:fill="auto"/>
        <w:spacing w:line="360" w:lineRule="auto"/>
        <w:jc w:val="left"/>
      </w:pPr>
      <w:r>
        <w:t>整理可得</w:t>
      </w:r>
    </w:p>
    <w:p>
      <w:pPr>
        <w:shd w:val="clear" w:color="auto" w:fill="auto"/>
        <w:spacing w:line="360" w:lineRule="auto"/>
        <w:jc w:val="center"/>
        <w:textAlignment w:val="center"/>
      </w:pPr>
      <w:r>
        <w:object>
          <v:shape id="_x0000_i1034" o:spt="75" alt="eqIde6ca771e31d0e5a2ce6bf5dd7bcaf29e" type="#_x0000_t75" style="height:27.1pt;width:101.15pt;" o:ole="t" filled="f" o:preferrelative="t" stroked="f" coordsize="21600,21600">
            <v:path/>
            <v:fill on="f" focussize="0,0"/>
            <v:stroke on="f" joinstyle="miter"/>
            <v:imagedata r:id="rId27" o:title="eqIde6ca771e31d0e5a2ce6bf5dd7bcaf29e"/>
            <o:lock v:ext="edit" aspectratio="t"/>
            <w10:wrap type="none"/>
            <w10:anchorlock/>
          </v:shape>
          <o:OLEObject Type="Embed" ProgID="Equation.DSMT4" ShapeID="_x0000_i1034" DrawAspect="Content" ObjectID="_1468075734" r:id="rId26">
            <o:LockedField>false</o:LockedField>
          </o:OLEObject>
        </w:object>
      </w:r>
    </w:p>
    <w:p>
      <w:pPr>
        <w:shd w:val="clear" w:color="auto" w:fill="auto"/>
        <w:spacing w:line="360" w:lineRule="auto"/>
        <w:jc w:val="left"/>
      </w:pPr>
      <w:r>
        <w:t>所以，a球的空心部分体积不可能比b球的空心部分体积大，故C错误。</w:t>
      </w:r>
    </w:p>
    <w:p>
      <w:pPr>
        <w:shd w:val="clear" w:color="auto" w:fill="auto"/>
        <w:spacing w:line="360" w:lineRule="auto"/>
        <w:jc w:val="left"/>
      </w:pPr>
      <w:r>
        <w:t>故选D。</w:t>
      </w:r>
    </w:p>
    <w:p>
      <w:pPr>
        <w:shd w:val="clear" w:color="auto" w:fill="auto"/>
        <w:spacing w:line="360" w:lineRule="auto"/>
        <w:jc w:val="left"/>
      </w:pPr>
      <w:r>
        <w:t>13．     虚     液</w:t>
      </w:r>
    </w:p>
    <w:p>
      <w:pPr>
        <w:shd w:val="clear" w:color="auto" w:fill="auto"/>
        <w:spacing w:line="360" w:lineRule="auto"/>
        <w:jc w:val="left"/>
      </w:pPr>
      <w:r>
        <w:t>【详解】[1]从鱼“发出”的光线由水中进入空气时，在水面处发生折射，折射角大于入射角，折射光线进入人眼，人眼会逆着折射光线的方向看去，就会觉得鱼变浅了，所以小明看到的鱼儿是光的折射形成的虚像。</w:t>
      </w:r>
    </w:p>
    <w:p>
      <w:pPr>
        <w:shd w:val="clear" w:color="auto" w:fill="auto"/>
        <w:spacing w:line="360" w:lineRule="auto"/>
        <w:jc w:val="left"/>
      </w:pPr>
      <w:r>
        <w:t>[2]说话声音太大会把鱼儿吓跑，这说明液体能够传播声音。</w:t>
      </w:r>
    </w:p>
    <w:p>
      <w:pPr>
        <w:shd w:val="clear" w:color="auto" w:fill="auto"/>
        <w:spacing w:line="360" w:lineRule="auto"/>
        <w:jc w:val="left"/>
      </w:pPr>
      <w:r>
        <w:t>14．     35~42     38.5     -4</w:t>
      </w:r>
    </w:p>
    <w:p>
      <w:pPr>
        <w:shd w:val="clear" w:color="auto" w:fill="auto"/>
        <w:spacing w:line="360" w:lineRule="auto"/>
        <w:jc w:val="left"/>
      </w:pPr>
      <w:r>
        <w:t>【详解】[1][2]量程是指测量范围，由图可知，体温计的量程是35~42</w:t>
      </w:r>
      <w:r>
        <w:rPr>
          <w:rFonts w:ascii="楷体" w:hAnsi="楷体" w:eastAsia="楷体" w:cs="楷体"/>
        </w:rPr>
        <w:t>℃</w:t>
      </w:r>
      <w:r>
        <w:t>，体温计的分度值为0.1℃；此时的示数为38.5℃。</w:t>
      </w:r>
    </w:p>
    <w:p>
      <w:pPr>
        <w:shd w:val="clear" w:color="auto" w:fill="auto"/>
        <w:spacing w:line="360" w:lineRule="auto"/>
        <w:jc w:val="left"/>
      </w:pPr>
      <w:r>
        <w:t>[3]图乙的温度计上，10</w:t>
      </w:r>
      <w:r>
        <w:rPr>
          <w:rFonts w:ascii="楷体" w:hAnsi="楷体" w:eastAsia="楷体" w:cs="楷体"/>
        </w:rPr>
        <w:t>℃</w:t>
      </w:r>
      <w:r>
        <w:t>之间有10个小格，一个小格代表1℃，所以此温度计的分度值为1℃，液柱最高处在零刻度线下方，说明温度低于0℃，为-4℃。</w:t>
      </w:r>
    </w:p>
    <w:p>
      <w:pPr>
        <w:shd w:val="clear" w:color="auto" w:fill="auto"/>
        <w:spacing w:line="360" w:lineRule="auto"/>
        <w:jc w:val="left"/>
      </w:pPr>
      <w:r>
        <w:t>15．     4     30     静止     8∶3</w:t>
      </w:r>
    </w:p>
    <w:p>
      <w:pPr>
        <w:shd w:val="clear" w:color="auto" w:fill="auto"/>
        <w:spacing w:line="360" w:lineRule="auto"/>
        <w:jc w:val="left"/>
      </w:pPr>
      <w:r>
        <w:t>【详解】[1]甲的</w:t>
      </w:r>
      <w:r>
        <w:rPr>
          <w:rFonts w:ascii="Times New Roman" w:hAnsi="Times New Roman" w:eastAsia="Times New Roman" w:cs="Times New Roman"/>
          <w:i/>
        </w:rPr>
        <w:t>s</w:t>
      </w:r>
      <w:r>
        <w:rPr>
          <w:i/>
        </w:rPr>
        <w:t>﹣</w:t>
      </w:r>
      <w:r>
        <w:rPr>
          <w:rFonts w:ascii="Times New Roman" w:hAnsi="Times New Roman" w:eastAsia="Times New Roman" w:cs="Times New Roman"/>
          <w:i/>
        </w:rPr>
        <w:t>t</w:t>
      </w:r>
      <w:r>
        <w:t>图像是一条过原点的射线，路程和时间成正比，路程和时间的比值是一个定值，则甲车的速度</w:t>
      </w:r>
    </w:p>
    <w:p>
      <w:pPr>
        <w:shd w:val="clear" w:color="auto" w:fill="auto"/>
        <w:spacing w:line="360" w:lineRule="auto"/>
        <w:jc w:val="center"/>
        <w:textAlignment w:val="center"/>
      </w:pPr>
      <w:r>
        <w:object>
          <v:shape id="_x0000_i1035" o:spt="75" alt="eqId4e3df2e3367a918291e7a57b57542a11" type="#_x0000_t75" style="height:31.2pt;width:87.1pt;" o:ole="t" filled="f" o:preferrelative="t" stroked="f" coordsize="21600,21600">
            <v:path/>
            <v:fill on="f" focussize="0,0"/>
            <v:stroke on="f" joinstyle="miter"/>
            <v:imagedata r:id="rId29" o:title="eqId4e3df2e3367a918291e7a57b57542a11"/>
            <o:lock v:ext="edit" aspectratio="t"/>
            <w10:wrap type="none"/>
            <w10:anchorlock/>
          </v:shape>
          <o:OLEObject Type="Embed" ProgID="Equation.DSMT4" ShapeID="_x0000_i1035" DrawAspect="Content" ObjectID="_1468075735" r:id="rId28">
            <o:LockedField>false</o:LockedField>
          </o:OLEObject>
        </w:object>
      </w:r>
    </w:p>
    <w:p>
      <w:pPr>
        <w:shd w:val="clear" w:color="auto" w:fill="auto"/>
        <w:spacing w:line="360" w:lineRule="auto"/>
        <w:jc w:val="left"/>
      </w:pPr>
      <w:r>
        <w:t>[2]乙的</w:t>
      </w:r>
      <w:r>
        <w:rPr>
          <w:rFonts w:ascii="Times New Roman" w:hAnsi="Times New Roman" w:eastAsia="Times New Roman" w:cs="Times New Roman"/>
          <w:i/>
        </w:rPr>
        <w:t>s</w:t>
      </w:r>
      <w:r>
        <w:rPr>
          <w:i/>
        </w:rPr>
        <w:t>﹣</w:t>
      </w:r>
      <w:r>
        <w:rPr>
          <w:rFonts w:ascii="Times New Roman" w:hAnsi="Times New Roman" w:eastAsia="Times New Roman" w:cs="Times New Roman"/>
          <w:i/>
        </w:rPr>
        <w:t>t</w:t>
      </w:r>
      <w:r>
        <w:t>图像也是一条过原点的射线，路程和时间成正比，路程和时间的比值是一个定值，则乙车的速度</w:t>
      </w:r>
    </w:p>
    <w:p>
      <w:pPr>
        <w:shd w:val="clear" w:color="auto" w:fill="auto"/>
        <w:spacing w:line="360" w:lineRule="auto"/>
        <w:jc w:val="center"/>
        <w:textAlignment w:val="center"/>
      </w:pPr>
      <w:r>
        <w:object>
          <v:shape id="_x0000_i1036" o:spt="75" alt="eqId5e2c3f0dee09ffcfe770f8e6318101bb" type="#_x0000_t75" style="height:29.4pt;width:88.85pt;" o:ole="t" filled="f" o:preferrelative="t" stroked="f" coordsize="21600,21600">
            <v:path/>
            <v:fill on="f" focussize="0,0"/>
            <v:stroke on="f" joinstyle="miter"/>
            <v:imagedata r:id="rId31" o:title="eqId5e2c3f0dee09ffcfe770f8e6318101bb"/>
            <o:lock v:ext="edit" aspectratio="t"/>
            <w10:wrap type="none"/>
            <w10:anchorlock/>
          </v:shape>
          <o:OLEObject Type="Embed" ProgID="Equation.DSMT4" ShapeID="_x0000_i1036" DrawAspect="Content" ObjectID="_1468075736" r:id="rId30">
            <o:LockedField>false</o:LockedField>
          </o:OLEObject>
        </w:object>
      </w:r>
    </w:p>
    <w:p>
      <w:pPr>
        <w:shd w:val="clear" w:color="auto" w:fill="auto"/>
        <w:spacing w:line="360" w:lineRule="auto"/>
        <w:jc w:val="left"/>
      </w:pPr>
      <w:r>
        <w:t>甲、乙两辆小车同时、同地向同一方向运动，10s后甲、乙两车之间的距离为</w:t>
      </w:r>
    </w:p>
    <w:p>
      <w:pPr>
        <w:shd w:val="clear" w:color="auto" w:fill="auto"/>
        <w:spacing w:line="360" w:lineRule="auto"/>
        <w:jc w:val="center"/>
        <w:textAlignment w:val="center"/>
      </w:pPr>
      <w:r>
        <w:object>
          <v:shape id="_x0000_i1037" o:spt="75" alt="eqId08ed5f3f2ca2d93bbdde2525ac3f4b30" type="#_x0000_t75" style="height:17.8pt;width:215.6pt;" o:ole="t" filled="f" o:preferrelative="t" stroked="f" coordsize="21600,21600">
            <v:path/>
            <v:fill on="f" focussize="0,0"/>
            <v:stroke on="f" joinstyle="miter"/>
            <v:imagedata r:id="rId33" o:title="eqId08ed5f3f2ca2d93bbdde2525ac3f4b30"/>
            <o:lock v:ext="edit" aspectratio="t"/>
            <w10:wrap type="none"/>
            <w10:anchorlock/>
          </v:shape>
          <o:OLEObject Type="Embed" ProgID="Equation.DSMT4" ShapeID="_x0000_i1037" DrawAspect="Content" ObjectID="_1468075737" r:id="rId32">
            <o:LockedField>false</o:LockedField>
          </o:OLEObject>
        </w:object>
      </w:r>
    </w:p>
    <w:p>
      <w:pPr>
        <w:shd w:val="clear" w:color="auto" w:fill="auto"/>
        <w:spacing w:line="360" w:lineRule="auto"/>
        <w:jc w:val="left"/>
      </w:pPr>
      <w:r>
        <w:t>[3]丙的是</w:t>
      </w:r>
      <w:r>
        <w:rPr>
          <w:rFonts w:ascii="Times New Roman" w:hAnsi="Times New Roman" w:eastAsia="Times New Roman" w:cs="Times New Roman"/>
          <w:i/>
        </w:rPr>
        <w:t>v</w:t>
      </w:r>
      <w:r>
        <w:rPr>
          <w:i/>
        </w:rPr>
        <w:t>﹣</w:t>
      </w:r>
      <w:r>
        <w:rPr>
          <w:rFonts w:ascii="Times New Roman" w:hAnsi="Times New Roman" w:eastAsia="Times New Roman" w:cs="Times New Roman"/>
          <w:i/>
        </w:rPr>
        <w:t>t</w:t>
      </w:r>
      <w:r>
        <w:t>图像，速度不随时间的变化而变化，是一个定值，其速度大小</w:t>
      </w:r>
    </w:p>
    <w:p>
      <w:pPr>
        <w:shd w:val="clear" w:color="auto" w:fill="auto"/>
        <w:spacing w:line="360" w:lineRule="auto"/>
        <w:jc w:val="center"/>
      </w:pPr>
      <w:r>
        <w:rPr>
          <w:rFonts w:ascii="Times New Roman" w:hAnsi="Times New Roman" w:eastAsia="Times New Roman" w:cs="Times New Roman"/>
          <w:i/>
        </w:rPr>
        <w:t>v</w:t>
      </w:r>
      <w:r>
        <w:rPr>
          <w:rFonts w:ascii="MS Mincho" w:hAnsi="MS Mincho" w:eastAsia="MS Mincho" w:cs="MS Mincho"/>
          <w:i/>
          <w:vertAlign w:val="subscript"/>
        </w:rPr>
        <w:t>丙</w:t>
      </w:r>
      <w:r>
        <w:t>=4m/s</w:t>
      </w:r>
    </w:p>
    <w:p>
      <w:pPr>
        <w:shd w:val="clear" w:color="auto" w:fill="auto"/>
        <w:spacing w:line="360" w:lineRule="auto"/>
        <w:jc w:val="left"/>
      </w:pPr>
      <w:r>
        <w:t>因为甲、丙两辆小车同时、同地向同一方向运动，且速度相同，所以，以丙车为参照物，甲车是静止的。</w:t>
      </w:r>
    </w:p>
    <w:p>
      <w:pPr>
        <w:shd w:val="clear" w:color="auto" w:fill="auto"/>
        <w:spacing w:line="360" w:lineRule="auto"/>
        <w:jc w:val="left"/>
        <w:textAlignment w:val="center"/>
      </w:pPr>
      <w:r>
        <w:t>[4]由</w:t>
      </w:r>
      <w:r>
        <w:object>
          <v:shape id="_x0000_i1038" o:spt="75" alt="eqIdece1af0605776533e8742e97c39eb4c1" type="#_x0000_t75" style="height:27.15pt;width:24.6pt;" o:ole="t" filled="f" o:preferrelative="t" stroked="f" coordsize="21600,21600">
            <v:path/>
            <v:fill on="f" focussize="0,0"/>
            <v:stroke on="f" joinstyle="miter"/>
            <v:imagedata r:id="rId35" o:title="eqIdece1af0605776533e8742e97c39eb4c1"/>
            <o:lock v:ext="edit" aspectratio="t"/>
            <w10:wrap type="none"/>
            <w10:anchorlock/>
          </v:shape>
          <o:OLEObject Type="Embed" ProgID="Equation.DSMT4" ShapeID="_x0000_i1038" DrawAspect="Content" ObjectID="_1468075738" r:id="rId34">
            <o:LockedField>false</o:LockedField>
          </o:OLEObject>
        </w:object>
      </w:r>
      <w:r>
        <w:t>知道，乙丙所用的时间之比为</w:t>
      </w:r>
    </w:p>
    <w:p>
      <w:pPr>
        <w:shd w:val="clear" w:color="auto" w:fill="auto"/>
        <w:spacing w:line="360" w:lineRule="auto"/>
        <w:jc w:val="center"/>
        <w:textAlignment w:val="center"/>
      </w:pPr>
      <w:r>
        <w:object>
          <v:shape id="_x0000_i1039" o:spt="75" alt="eqIdedbdb8859942c57e0608b90e6e1ec519" type="#_x0000_t75" style="height:31.7pt;width:122.3pt;" o:ole="t" filled="f" o:preferrelative="t" stroked="f" coordsize="21600,21600">
            <v:path/>
            <v:fill on="f" focussize="0,0"/>
            <v:stroke on="f" joinstyle="miter"/>
            <v:imagedata r:id="rId37" o:title="eqIdedbdb8859942c57e0608b90e6e1ec519"/>
            <o:lock v:ext="edit" aspectratio="t"/>
            <w10:wrap type="none"/>
            <w10:anchorlock/>
          </v:shape>
          <o:OLEObject Type="Embed" ProgID="Equation.DSMT4" ShapeID="_x0000_i1039" DrawAspect="Content" ObjectID="_1468075739" r:id="rId36">
            <o:LockedField>false</o:LockedField>
          </o:OLEObject>
        </w:object>
      </w:r>
    </w:p>
    <w:p>
      <w:pPr>
        <w:shd w:val="clear" w:color="auto" w:fill="auto"/>
        <w:spacing w:line="360" w:lineRule="auto"/>
        <w:jc w:val="left"/>
      </w:pPr>
      <w:r>
        <w:t>16．     热胀冷缩     7.03</w:t>
      </w:r>
    </w:p>
    <w:p>
      <w:pPr>
        <w:shd w:val="clear" w:color="auto" w:fill="auto"/>
        <w:spacing w:line="360" w:lineRule="auto"/>
        <w:jc w:val="left"/>
        <w:textAlignment w:val="center"/>
      </w:pPr>
      <w:r>
        <w:t>【详解】[1]因为汽油具有热胀冷缩的特点，汽油的质量不变，温度升高，汽油受热体积变大，由</w:t>
      </w:r>
      <w:r>
        <w:object>
          <v:shape id="_x0000_i1040" o:spt="75" alt="eqIda3e8b5e08812f92622f79e7b17a5a78d" type="#_x0000_t75" style="height:26.85pt;width:30.75pt;" o:ole="t" filled="f" o:preferrelative="t" stroked="f" coordsize="21600,21600">
            <v:path/>
            <v:fill on="f" focussize="0,0"/>
            <v:stroke on="f" joinstyle="miter"/>
            <v:imagedata r:id="rId15" o:title="eqIda3e8b5e08812f92622f79e7b17a5a78d"/>
            <o:lock v:ext="edit" aspectratio="t"/>
            <w10:wrap type="none"/>
            <w10:anchorlock/>
          </v:shape>
          <o:OLEObject Type="Embed" ProgID="Equation.DSMT4" ShapeID="_x0000_i1040" DrawAspect="Content" ObjectID="_1468075740" r:id="rId38">
            <o:LockedField>false</o:LockedField>
          </o:OLEObject>
        </w:object>
      </w:r>
      <w:r>
        <w:t>可知，汽油密度变小，所以需要对油价调整。</w:t>
      </w:r>
    </w:p>
    <w:p>
      <w:pPr>
        <w:shd w:val="clear" w:color="auto" w:fill="auto"/>
        <w:spacing w:line="360" w:lineRule="auto"/>
        <w:jc w:val="left"/>
      </w:pPr>
      <w:r>
        <w:t>[2]夏季每吨汽油的体积</w:t>
      </w:r>
    </w:p>
    <w:p>
      <w:pPr>
        <w:shd w:val="clear" w:color="auto" w:fill="auto"/>
        <w:spacing w:line="360" w:lineRule="auto"/>
        <w:jc w:val="center"/>
        <w:textAlignment w:val="center"/>
      </w:pPr>
      <w:r>
        <w:object>
          <v:shape id="_x0000_i1041" o:spt="75" alt="eqId19670bb06449579a168e7f1c7af073ee" type="#_x0000_t75" style="height:29pt;width:276.3pt;" o:ole="t" filled="f" o:preferrelative="t" stroked="f" coordsize="21600,21600">
            <v:path/>
            <v:fill on="f" focussize="0,0"/>
            <v:stroke on="f" joinstyle="miter"/>
            <v:imagedata r:id="rId40" o:title="eqId19670bb06449579a168e7f1c7af073ee"/>
            <o:lock v:ext="edit" aspectratio="t"/>
            <w10:wrap type="none"/>
            <w10:anchorlock/>
          </v:shape>
          <o:OLEObject Type="Embed" ProgID="Equation.DSMT4" ShapeID="_x0000_i1041" DrawAspect="Content" ObjectID="_1468075741" r:id="rId39">
            <o:LockedField>false</o:LockedField>
          </o:OLEObject>
        </w:object>
      </w:r>
      <w:r>
        <w:t>升</w:t>
      </w:r>
    </w:p>
    <w:p>
      <w:pPr>
        <w:shd w:val="clear" w:color="auto" w:fill="auto"/>
        <w:spacing w:line="360" w:lineRule="auto"/>
        <w:jc w:val="left"/>
      </w:pPr>
      <w:r>
        <w:t>每吨汽油的总价为</w:t>
      </w:r>
    </w:p>
    <w:p>
      <w:pPr>
        <w:shd w:val="clear" w:color="auto" w:fill="auto"/>
        <w:spacing w:line="360" w:lineRule="auto"/>
        <w:jc w:val="center"/>
      </w:pPr>
      <w:r>
        <w:t>1.429×10</w:t>
      </w:r>
      <w:r>
        <w:rPr>
          <w:vertAlign w:val="superscript"/>
        </w:rPr>
        <w:t>3</w:t>
      </w:r>
      <w:r>
        <w:t>升×6.65元/升=9502.85元</w:t>
      </w:r>
    </w:p>
    <w:p>
      <w:pPr>
        <w:shd w:val="clear" w:color="auto" w:fill="auto"/>
        <w:spacing w:line="360" w:lineRule="auto"/>
        <w:jc w:val="left"/>
      </w:pPr>
      <w:r>
        <w:t>冬季每吨汽油的体积</w:t>
      </w:r>
    </w:p>
    <w:p>
      <w:pPr>
        <w:shd w:val="clear" w:color="auto" w:fill="auto"/>
        <w:spacing w:line="360" w:lineRule="auto"/>
        <w:jc w:val="center"/>
        <w:textAlignment w:val="center"/>
      </w:pPr>
      <w:r>
        <w:object>
          <v:shape id="_x0000_i1042" o:spt="75" alt="eqId3d55e035a85eafed0b0fddf38606e5a3" type="#_x0000_t75" style="height:29.05pt;width:283.35pt;" o:ole="t" filled="f" o:preferrelative="t" stroked="f" coordsize="21600,21600">
            <v:path/>
            <v:fill on="f" focussize="0,0"/>
            <v:stroke on="f" joinstyle="miter"/>
            <v:imagedata r:id="rId42" o:title="eqId3d55e035a85eafed0b0fddf38606e5a3"/>
            <o:lock v:ext="edit" aspectratio="t"/>
            <w10:wrap type="none"/>
            <w10:anchorlock/>
          </v:shape>
          <o:OLEObject Type="Embed" ProgID="Equation.DSMT4" ShapeID="_x0000_i1042" DrawAspect="Content" ObjectID="_1468075742" r:id="rId41">
            <o:LockedField>false</o:LockedField>
          </o:OLEObject>
        </w:object>
      </w:r>
      <w:r>
        <w:t>升</w:t>
      </w:r>
    </w:p>
    <w:p>
      <w:pPr>
        <w:shd w:val="clear" w:color="auto" w:fill="auto"/>
        <w:spacing w:line="360" w:lineRule="auto"/>
        <w:jc w:val="left"/>
      </w:pPr>
      <w:r>
        <w:t>则在每吨汽油价格不变的情况下，冬季汽油的油价应为</w:t>
      </w:r>
    </w:p>
    <w:p>
      <w:pPr>
        <w:shd w:val="clear" w:color="auto" w:fill="auto"/>
        <w:spacing w:line="360" w:lineRule="auto"/>
        <w:jc w:val="center"/>
        <w:textAlignment w:val="center"/>
      </w:pPr>
      <w:r>
        <w:object>
          <v:shape id="_x0000_i1043" o:spt="75" alt="eqIdb633be580e611f71655cf964c0f6bb03" type="#_x0000_t75" style="height:28.35pt;width:87.05pt;" o:ole="t" filled="f" o:preferrelative="t" stroked="f" coordsize="21600,21600">
            <v:path/>
            <v:fill on="f" focussize="0,0"/>
            <v:stroke on="f" joinstyle="miter"/>
            <v:imagedata r:id="rId44" o:title="eqIdb633be580e611f71655cf964c0f6bb03"/>
            <o:lock v:ext="edit" aspectratio="t"/>
            <w10:wrap type="none"/>
            <w10:anchorlock/>
          </v:shape>
          <o:OLEObject Type="Embed" ProgID="Equation.DSMT4" ShapeID="_x0000_i1043" DrawAspect="Content" ObjectID="_1468075743" r:id="rId43">
            <o:LockedField>false</o:LockedField>
          </o:OLEObject>
        </w:object>
      </w:r>
      <w:r>
        <w:t>元/升</w:t>
      </w:r>
    </w:p>
    <w:p>
      <w:pPr>
        <w:shd w:val="clear" w:color="auto" w:fill="auto"/>
        <w:spacing w:line="360" w:lineRule="auto"/>
        <w:jc w:val="left"/>
      </w:pPr>
      <w:r>
        <w:t>17．     秒表     AB     水沸腾时需要持续吸热     减小     为了缩短加热时间     减小水的质量     水的比热容比另一种液体要大</w:t>
      </w:r>
    </w:p>
    <w:p>
      <w:pPr>
        <w:shd w:val="clear" w:color="auto" w:fill="auto"/>
        <w:spacing w:line="360" w:lineRule="auto"/>
        <w:jc w:val="left"/>
      </w:pPr>
      <w:r>
        <w:t>【详解】（1）[1]探究“水的沸腾”的实验装置需要通过探究液体的温度随时间的变化，所以还要用到秒表。</w:t>
      </w:r>
    </w:p>
    <w:p>
      <w:pPr>
        <w:shd w:val="clear" w:color="auto" w:fill="auto"/>
        <w:spacing w:line="360" w:lineRule="auto"/>
        <w:jc w:val="left"/>
      </w:pPr>
      <w:r>
        <w:t>（2）①[2]水沸腾时吸热温度不变；沸腾时，由于此时整个容器内的水温相同，气泡不断升高，深度不断减小，水压不断减小，并且有大量水蒸气进入气泡，气泡逐渐变大，迅速上升到达液面破裂，故选AB。</w:t>
      </w:r>
    </w:p>
    <w:p>
      <w:pPr>
        <w:shd w:val="clear" w:color="auto" w:fill="auto"/>
        <w:spacing w:line="360" w:lineRule="auto"/>
        <w:jc w:val="left"/>
      </w:pPr>
      <w:r>
        <w:t>②[3]水沸腾一段时间后，将酒精灯撤出，发现水停止沸腾，再将酒精灯放回，水又继续沸腾，说明水沸腾时需要持续吸热。</w:t>
      </w:r>
    </w:p>
    <w:p>
      <w:pPr>
        <w:shd w:val="clear" w:color="auto" w:fill="auto"/>
        <w:spacing w:line="360" w:lineRule="auto"/>
        <w:jc w:val="left"/>
      </w:pPr>
      <w:r>
        <w:t>③[4]试管中的水沸腾后持续吸热，由于水的沸腾，使水的质量减少，温度不变，所以水的内能减小。</w:t>
      </w:r>
    </w:p>
    <w:p>
      <w:pPr>
        <w:shd w:val="clear" w:color="auto" w:fill="auto"/>
        <w:spacing w:line="360" w:lineRule="auto"/>
        <w:jc w:val="left"/>
      </w:pPr>
      <w:r>
        <w:t>（3）[5][6]为了缩短加热时间，实验时，通常用温水而不用冷水；为了达到该目的我们还可以采取的措施有减少水的质量。</w:t>
      </w:r>
    </w:p>
    <w:p>
      <w:pPr>
        <w:shd w:val="clear" w:color="auto" w:fill="auto"/>
        <w:spacing w:line="360" w:lineRule="auto"/>
        <w:jc w:val="left"/>
        <w:textAlignment w:val="center"/>
      </w:pPr>
      <w:r>
        <w:t>（4）[7]用相同装置对质量相同的另一种液体进行实验，两种液体在相同时间吸收相同的热量，二者在沸腾前水的温度变化小，另一种液体的温度变化大，根据</w:t>
      </w:r>
      <w:r>
        <w:object>
          <v:shape id="_x0000_i1044" o:spt="75" alt="eqIdf573f1a9d9e326452b7a4ff65922f76c" type="#_x0000_t75" style="height:13.75pt;width:43.95pt;" o:ole="t" filled="f" o:preferrelative="t" stroked="f" coordsize="21600,21600">
            <v:path/>
            <v:fill on="f" focussize="0,0"/>
            <v:stroke on="f" joinstyle="miter"/>
            <v:imagedata r:id="rId46" o:title="eqIdf573f1a9d9e326452b7a4ff65922f76c"/>
            <o:lock v:ext="edit" aspectratio="t"/>
            <w10:wrap type="none"/>
            <w10:anchorlock/>
          </v:shape>
          <o:OLEObject Type="Embed" ProgID="Equation.DSMT4" ShapeID="_x0000_i1044" DrawAspect="Content" ObjectID="_1468075744" r:id="rId45">
            <o:LockedField>false</o:LockedField>
          </o:OLEObject>
        </w:object>
      </w:r>
      <w:r>
        <w:t>可知，水的比热容比另一种液体要大。</w:t>
      </w:r>
    </w:p>
    <w:p>
      <w:pPr>
        <w:shd w:val="clear" w:color="auto" w:fill="auto"/>
        <w:spacing w:line="360" w:lineRule="auto"/>
        <w:jc w:val="left"/>
        <w:textAlignment w:val="center"/>
      </w:pPr>
      <w:r>
        <w:t xml:space="preserve">18．     </w:t>
      </w:r>
      <w:r>
        <w:object>
          <v:shape id="_x0000_i1045" o:spt="75" alt="eqIdece1af0605776533e8742e97c39eb4c1" type="#_x0000_t75" style="height:27.15pt;width:24.6pt;" o:ole="t" filled="f" o:preferrelative="t" stroked="f" coordsize="21600,21600">
            <v:path/>
            <v:fill on="f" focussize="0,0"/>
            <v:stroke on="f" joinstyle="miter"/>
            <v:imagedata r:id="rId35" o:title="eqIdece1af0605776533e8742e97c39eb4c1"/>
            <o:lock v:ext="edit" aspectratio="t"/>
            <w10:wrap type="none"/>
            <w10:anchorlock/>
          </v:shape>
          <o:OLEObject Type="Embed" ProgID="Equation.DSMT4" ShapeID="_x0000_i1045" DrawAspect="Content" ObjectID="_1468075745" r:id="rId47">
            <o:LockedField>false</o:LockedField>
          </o:OLEObject>
        </w:object>
      </w:r>
      <w:r>
        <w:t>     0.3m/s     变速</w:t>
      </w:r>
    </w:p>
    <w:p>
      <w:pPr>
        <w:shd w:val="clear" w:color="auto" w:fill="auto"/>
        <w:spacing w:line="360" w:lineRule="auto"/>
        <w:jc w:val="left"/>
        <w:textAlignment w:val="center"/>
      </w:pPr>
      <w:r>
        <w:t>【详解】（1）[1]测量小车在斜面上的平均速度，需要测量斜面长度和运动时间，利用速度公式求解，故本实验依据的原理是</w:t>
      </w:r>
      <w:r>
        <w:object>
          <v:shape id="_x0000_i1046" o:spt="75" alt="eqIdece1af0605776533e8742e97c39eb4c1" type="#_x0000_t75" style="height:27.15pt;width:24.6pt;" o:ole="t" filled="f" o:preferrelative="t" stroked="f" coordsize="21600,21600">
            <v:path/>
            <v:fill on="f" focussize="0,0"/>
            <v:stroke on="f" joinstyle="miter"/>
            <v:imagedata r:id="rId35" o:title="eqIdece1af0605776533e8742e97c39eb4c1"/>
            <o:lock v:ext="edit" aspectratio="t"/>
            <w10:wrap type="none"/>
            <w10:anchorlock/>
          </v:shape>
          <o:OLEObject Type="Embed" ProgID="Equation.DSMT4" ShapeID="_x0000_i1046" DrawAspect="Content" ObjectID="_1468075746" r:id="rId48">
            <o:LockedField>false</o:LockedField>
          </o:OLEObject>
        </w:object>
      </w:r>
      <w:r>
        <w:t>。</w:t>
      </w:r>
    </w:p>
    <w:p>
      <w:pPr>
        <w:shd w:val="clear" w:color="auto" w:fill="auto"/>
        <w:spacing w:line="360" w:lineRule="auto"/>
        <w:jc w:val="left"/>
      </w:pPr>
      <w:r>
        <w:t>（2）[2]由表中数据得小车通过上半段的平均速度</w:t>
      </w:r>
    </w:p>
    <w:p>
      <w:pPr>
        <w:shd w:val="clear" w:color="auto" w:fill="auto"/>
        <w:spacing w:line="360" w:lineRule="auto"/>
        <w:jc w:val="center"/>
        <w:textAlignment w:val="center"/>
      </w:pPr>
      <w:r>
        <w:object>
          <v:shape id="_x0000_i1047" o:spt="75" alt="eqId62e99ab4a6f29597b6fe1683c5fc98e0" type="#_x0000_t75" style="height:29.75pt;width:95.9pt;" o:ole="t" filled="f" o:preferrelative="t" stroked="f" coordsize="21600,21600">
            <v:path/>
            <v:fill on="f" focussize="0,0"/>
            <v:stroke on="f" joinstyle="miter"/>
            <v:imagedata r:id="rId50" o:title="eqId62e99ab4a6f29597b6fe1683c5fc98e0"/>
            <o:lock v:ext="edit" aspectratio="t"/>
            <w10:wrap type="none"/>
            <w10:anchorlock/>
          </v:shape>
          <o:OLEObject Type="Embed" ProgID="Equation.DSMT4" ShapeID="_x0000_i1047" DrawAspect="Content" ObjectID="_1468075747" r:id="rId49">
            <o:LockedField>false</o:LockedField>
          </o:OLEObject>
        </w:object>
      </w:r>
    </w:p>
    <w:p>
      <w:pPr>
        <w:shd w:val="clear" w:color="auto" w:fill="auto"/>
        <w:spacing w:line="360" w:lineRule="auto"/>
        <w:jc w:val="left"/>
      </w:pPr>
      <w:r>
        <w:t>（3）[3]因为</w:t>
      </w:r>
      <w:r>
        <w:rPr>
          <w:rFonts w:ascii="Times New Roman" w:hAnsi="Times New Roman" w:eastAsia="Times New Roman" w:cs="Times New Roman"/>
          <w:i/>
        </w:rPr>
        <w:t>v</w:t>
      </w:r>
      <w:r>
        <w:rPr>
          <w:rFonts w:ascii="Times New Roman" w:hAnsi="Times New Roman" w:eastAsia="Times New Roman" w:cs="Times New Roman"/>
          <w:i/>
          <w:vertAlign w:val="subscript"/>
        </w:rPr>
        <w:t>1</w:t>
      </w:r>
      <w:r>
        <w:t>＝0.4m/s，</w:t>
      </w:r>
      <w:r>
        <w:rPr>
          <w:rFonts w:ascii="Times New Roman" w:hAnsi="Times New Roman" w:eastAsia="Times New Roman" w:cs="Times New Roman"/>
          <w:i/>
        </w:rPr>
        <w:t>v</w:t>
      </w:r>
      <w:r>
        <w:rPr>
          <w:rFonts w:ascii="Times New Roman" w:hAnsi="Times New Roman" w:eastAsia="Times New Roman" w:cs="Times New Roman"/>
          <w:i/>
          <w:vertAlign w:val="subscript"/>
        </w:rPr>
        <w:t>2</w:t>
      </w:r>
      <w:r>
        <w:t>＝0.3m/s，</w:t>
      </w:r>
      <w:r>
        <w:rPr>
          <w:rFonts w:ascii="Times New Roman" w:hAnsi="Times New Roman" w:eastAsia="Times New Roman" w:cs="Times New Roman"/>
          <w:i/>
        </w:rPr>
        <w:t>v</w:t>
      </w:r>
      <w:r>
        <w:rPr>
          <w:rFonts w:ascii="Times New Roman" w:hAnsi="Times New Roman" w:eastAsia="Times New Roman" w:cs="Times New Roman"/>
          <w:i/>
          <w:vertAlign w:val="subscript"/>
        </w:rPr>
        <w:t>1</w:t>
      </w:r>
      <w:r>
        <w:t>、</w:t>
      </w:r>
      <w:r>
        <w:rPr>
          <w:rFonts w:ascii="Times New Roman" w:hAnsi="Times New Roman" w:eastAsia="Times New Roman" w:cs="Times New Roman"/>
          <w:i/>
        </w:rPr>
        <w:t>v</w:t>
      </w:r>
      <w:r>
        <w:rPr>
          <w:rFonts w:ascii="Times New Roman" w:hAnsi="Times New Roman" w:eastAsia="Times New Roman" w:cs="Times New Roman"/>
          <w:i/>
          <w:vertAlign w:val="subscript"/>
        </w:rPr>
        <w:t xml:space="preserve">2 </w:t>
      </w:r>
      <w:r>
        <w:t>不相等，故小车做变速直线运动。</w:t>
      </w:r>
    </w:p>
    <w:p>
      <w:pPr>
        <w:shd w:val="clear" w:color="auto" w:fill="auto"/>
        <w:spacing w:line="360" w:lineRule="auto"/>
        <w:jc w:val="left"/>
      </w:pPr>
      <w:r>
        <w:t>19．     较暗     确定像的位置     大小     2     不点燃     A     不能     虚     ②</w:t>
      </w:r>
    </w:p>
    <w:p>
      <w:pPr>
        <w:shd w:val="clear" w:color="auto" w:fill="auto"/>
        <w:spacing w:line="360" w:lineRule="auto"/>
        <w:jc w:val="left"/>
      </w:pPr>
      <w:r>
        <w:t>【详解】（1）[1]实验环境应选放在较暗的地方，这样增加烛焰、像与环境的对比度，使观察效果更明显。</w:t>
      </w:r>
    </w:p>
    <w:p>
      <w:pPr>
        <w:shd w:val="clear" w:color="auto" w:fill="auto"/>
        <w:spacing w:line="360" w:lineRule="auto"/>
        <w:jc w:val="left"/>
      </w:pPr>
      <w:r>
        <w:t>（2）[2]在平面镜成像特点实验中采用玻璃板代替平面镜，利用了其透光的特性，其目的是便于确定像的位置。</w:t>
      </w:r>
    </w:p>
    <w:p>
      <w:pPr>
        <w:shd w:val="clear" w:color="auto" w:fill="auto"/>
        <w:spacing w:line="360" w:lineRule="auto"/>
        <w:jc w:val="left"/>
      </w:pPr>
      <w:r>
        <w:t>[3]选取两只完全相同的蜡烛，可用未点燃蜡烛代替点燃蜡烛的像，这是为了比较像与物的大小关系。</w:t>
      </w:r>
    </w:p>
    <w:p>
      <w:pPr>
        <w:shd w:val="clear" w:color="auto" w:fill="auto"/>
        <w:spacing w:line="360" w:lineRule="auto"/>
        <w:jc w:val="left"/>
      </w:pPr>
      <w:r>
        <w:t>（3）[4]当玻璃板越薄，两个反射面成像距离越近，可以近似将蜡烛通过玻璃板两个面成的两个像，看成一个像，使实验简单化，所以选择2mm的玻璃板。</w:t>
      </w:r>
    </w:p>
    <w:p>
      <w:pPr>
        <w:shd w:val="clear" w:color="auto" w:fill="auto"/>
        <w:spacing w:line="360" w:lineRule="auto"/>
        <w:jc w:val="left"/>
      </w:pPr>
      <w:r>
        <w:t>（4）[5][6]为了区分蜡烛B与蜡烛A的像，蜡烛B不能点燃，所以在竖立的玻璃板前点燃蜡烛A，拿未点燃的蜡烛B竖直在玻璃板后面移动，因为平面镜成像的原理是光的反射，所以人眼一直在玻璃板的前侧（A侧）观察，直至它与蜡烛A的像完全重合。</w:t>
      </w:r>
    </w:p>
    <w:p>
      <w:pPr>
        <w:shd w:val="clear" w:color="auto" w:fill="auto"/>
        <w:spacing w:line="360" w:lineRule="auto"/>
        <w:jc w:val="left"/>
      </w:pPr>
      <w:r>
        <w:t>（5）[7][8]由于平面镜所成的像是光的反射光线的反向延长线会聚而成的虚像，所以若用光屏替换玻璃板后面的蜡烛，在玻璃板后面观察光屏，没有蜡烛的反射光线进入眼睛，将不能观察到玻璃板前面点燃蜡烛的像。</w:t>
      </w:r>
    </w:p>
    <w:p>
      <w:pPr>
        <w:shd w:val="clear" w:color="auto" w:fill="auto"/>
        <w:spacing w:line="360" w:lineRule="auto"/>
        <w:jc w:val="left"/>
      </w:pPr>
      <w:r>
        <w:t>（6）[9]作出蜡烛火焰关于平面镜的对称点，可知在实验中如果把平板玻璃向左倾斜（如图丙），观察到蜡烛的像的大致位置在图中的②处。</w:t>
      </w:r>
    </w:p>
    <w:p>
      <w:pPr>
        <w:shd w:val="clear" w:color="auto" w:fill="auto"/>
        <w:spacing w:line="360" w:lineRule="auto"/>
        <w:jc w:val="left"/>
      </w:pPr>
      <w:r>
        <w:t>20．（1）100s；（2）12.5m/s</w:t>
      </w:r>
    </w:p>
    <w:p>
      <w:pPr>
        <w:shd w:val="clear" w:color="auto" w:fill="auto"/>
        <w:spacing w:line="360" w:lineRule="auto"/>
        <w:jc w:val="left"/>
      </w:pPr>
      <w:r>
        <w:t>【详解】解：（1）平直公路上的行驶时间为</w:t>
      </w:r>
    </w:p>
    <w:p>
      <w:pPr>
        <w:shd w:val="clear" w:color="auto" w:fill="auto"/>
        <w:spacing w:line="360" w:lineRule="auto"/>
        <w:jc w:val="center"/>
        <w:textAlignment w:val="center"/>
      </w:pPr>
      <w:r>
        <w:object>
          <v:shape id="_x0000_i1048" o:spt="75" alt="eqId0afd83d2ab223eb908c20b7ca7ce2f15" type="#_x0000_t75" style="height:29.9pt;width:100.3pt;" o:ole="t" filled="f" o:preferrelative="t" stroked="f" coordsize="21600,21600">
            <v:path/>
            <v:fill on="f" focussize="0,0"/>
            <v:stroke on="f" joinstyle="miter"/>
            <v:imagedata r:id="rId52" o:title="eqId0afd83d2ab223eb908c20b7ca7ce2f15"/>
            <o:lock v:ext="edit" aspectratio="t"/>
            <w10:wrap type="none"/>
            <w10:anchorlock/>
          </v:shape>
          <o:OLEObject Type="Embed" ProgID="Equation.DSMT4" ShapeID="_x0000_i1048" DrawAspect="Content" ObjectID="_1468075748" r:id="rId51">
            <o:LockedField>false</o:LockedField>
          </o:OLEObject>
        </w:object>
      </w:r>
      <w:r>
        <w:t xml:space="preserve"> </w:t>
      </w:r>
    </w:p>
    <w:p>
      <w:pPr>
        <w:shd w:val="clear" w:color="auto" w:fill="auto"/>
        <w:spacing w:line="360" w:lineRule="auto"/>
        <w:jc w:val="left"/>
      </w:pPr>
      <w:r>
        <w:t>（2）模拟山路上的位移为</w:t>
      </w:r>
    </w:p>
    <w:p>
      <w:pPr>
        <w:shd w:val="clear" w:color="auto" w:fill="auto"/>
        <w:spacing w:line="360" w:lineRule="auto"/>
        <w:jc w:val="center"/>
        <w:textAlignment w:val="center"/>
      </w:pPr>
      <w:r>
        <w:object>
          <v:shape id="_x0000_i1049" o:spt="75" alt="eqId51c3088b9299aa671e1d8433e43b24b1" type="#_x0000_t75" style="height:15.65pt;width:144.3pt;" o:ole="t" filled="f" o:preferrelative="t" stroked="f" coordsize="21600,21600">
            <v:path/>
            <v:fill on="f" focussize="0,0"/>
            <v:stroke on="f" joinstyle="miter"/>
            <v:imagedata r:id="rId54" o:title="eqId51c3088b9299aa671e1d8433e43b24b1"/>
            <o:lock v:ext="edit" aspectratio="t"/>
            <w10:wrap type="none"/>
            <w10:anchorlock/>
          </v:shape>
          <o:OLEObject Type="Embed" ProgID="Equation.DSMT4" ShapeID="_x0000_i1049" DrawAspect="Content" ObjectID="_1468075749" r:id="rId53">
            <o:LockedField>false</o:LockedField>
          </o:OLEObject>
        </w:object>
      </w:r>
    </w:p>
    <w:p>
      <w:pPr>
        <w:shd w:val="clear" w:color="auto" w:fill="auto"/>
        <w:spacing w:line="360" w:lineRule="auto"/>
        <w:jc w:val="left"/>
      </w:pPr>
      <w:r>
        <w:t>整个测试过程中的平均速度为</w:t>
      </w:r>
    </w:p>
    <w:p>
      <w:pPr>
        <w:shd w:val="clear" w:color="auto" w:fill="auto"/>
        <w:spacing w:line="360" w:lineRule="auto"/>
        <w:jc w:val="center"/>
        <w:textAlignment w:val="center"/>
      </w:pPr>
      <w:r>
        <w:object>
          <v:shape id="_x0000_i1050" o:spt="75" alt="eqId3c2bf2126b13d25589e9c860ed4bfff5" type="#_x0000_t75" style="height:31.95pt;width:196.2pt;" o:ole="t" filled="f" o:preferrelative="t" stroked="f" coordsize="21600,21600">
            <v:path/>
            <v:fill on="f" focussize="0,0"/>
            <v:stroke on="f" joinstyle="miter"/>
            <v:imagedata r:id="rId56" o:title="eqId3c2bf2126b13d25589e9c860ed4bfff5"/>
            <o:lock v:ext="edit" aspectratio="t"/>
            <w10:wrap type="none"/>
            <w10:anchorlock/>
          </v:shape>
          <o:OLEObject Type="Embed" ProgID="Equation.DSMT4" ShapeID="_x0000_i1050" DrawAspect="Content" ObjectID="_1468075750" r:id="rId55">
            <o:LockedField>false</o:LockedField>
          </o:OLEObject>
        </w:object>
      </w:r>
    </w:p>
    <w:p>
      <w:pPr>
        <w:shd w:val="clear" w:color="auto" w:fill="auto"/>
        <w:spacing w:line="360" w:lineRule="auto"/>
        <w:jc w:val="left"/>
      </w:pPr>
      <w:r>
        <w:t>答：（1）电动车在平直公路上的行驶时间是100s。</w:t>
      </w:r>
    </w:p>
    <w:p>
      <w:pPr>
        <w:shd w:val="clear" w:color="auto" w:fill="auto"/>
        <w:spacing w:line="360" w:lineRule="auto"/>
        <w:jc w:val="left"/>
      </w:pPr>
      <w:r>
        <w:t>（2）电动车在整个测试过程中的平均速度是12.5m/s。</w:t>
      </w:r>
    </w:p>
    <w:p>
      <w:pPr>
        <w:shd w:val="clear" w:color="auto" w:fill="auto"/>
        <w:spacing w:line="360" w:lineRule="auto"/>
        <w:jc w:val="left"/>
      </w:pPr>
      <w:r>
        <w:t>21．（1）20t；（2）0.1m</w:t>
      </w:r>
      <w:r>
        <w:rPr>
          <w:vertAlign w:val="superscript"/>
        </w:rPr>
        <w:t>3</w:t>
      </w:r>
      <w:r>
        <w:t>；（3）①采用喷雾洒水；②采用真空吸附清扫道路</w:t>
      </w:r>
    </w:p>
    <w:p>
      <w:pPr>
        <w:shd w:val="clear" w:color="auto" w:fill="auto"/>
        <w:spacing w:line="360" w:lineRule="auto"/>
        <w:jc w:val="left"/>
      </w:pPr>
      <w:r>
        <w:t>【详解】解：（1）水罐装满水时水的质量</w:t>
      </w:r>
    </w:p>
    <w:p>
      <w:pPr>
        <w:shd w:val="clear" w:color="auto" w:fill="auto"/>
        <w:spacing w:line="360" w:lineRule="auto"/>
        <w:jc w:val="center"/>
      </w:pPr>
      <w:r>
        <w:rPr>
          <w:rFonts w:ascii="Times New Roman" w:hAnsi="Times New Roman" w:eastAsia="Times New Roman" w:cs="Times New Roman"/>
          <w:i/>
        </w:rPr>
        <w:t>m</w:t>
      </w:r>
      <w:r>
        <w:rPr>
          <w:rFonts w:ascii="MS Mincho" w:hAnsi="MS Mincho" w:eastAsia="MS Mincho" w:cs="MS Mincho"/>
          <w:i/>
          <w:vertAlign w:val="subscript"/>
        </w:rPr>
        <w:t>水</w:t>
      </w:r>
      <w:r>
        <w:t>=</w:t>
      </w:r>
      <w:r>
        <w:rPr>
          <w:rFonts w:ascii="Times New Roman" w:hAnsi="Times New Roman" w:eastAsia="Times New Roman" w:cs="Times New Roman"/>
          <w:i/>
        </w:rPr>
        <w:t>ρ</w:t>
      </w:r>
      <w:r>
        <w:rPr>
          <w:rFonts w:ascii="MS Mincho" w:hAnsi="MS Mincho" w:eastAsia="MS Mincho" w:cs="MS Mincho"/>
          <w:i/>
          <w:vertAlign w:val="subscript"/>
        </w:rPr>
        <w:t>水</w:t>
      </w:r>
      <w:r>
        <w:rPr>
          <w:rFonts w:ascii="Times New Roman" w:hAnsi="Times New Roman" w:eastAsia="Times New Roman" w:cs="Times New Roman"/>
          <w:i/>
        </w:rPr>
        <w:t>V</w:t>
      </w:r>
      <w:r>
        <w:rPr>
          <w:rFonts w:ascii="MS Mincho" w:hAnsi="MS Mincho" w:eastAsia="MS Mincho" w:cs="MS Mincho"/>
          <w:i/>
          <w:vertAlign w:val="subscript"/>
        </w:rPr>
        <w:t>水</w:t>
      </w:r>
      <w:r>
        <w:t>=1.0×10</w:t>
      </w:r>
      <w:r>
        <w:rPr>
          <w:vertAlign w:val="superscript"/>
        </w:rPr>
        <w:t>3</w:t>
      </w:r>
      <w:r>
        <w:t>kg/m</w:t>
      </w:r>
      <w:r>
        <w:rPr>
          <w:vertAlign w:val="superscript"/>
        </w:rPr>
        <w:t>3</w:t>
      </w:r>
      <w:r>
        <w:t>×15m</w:t>
      </w:r>
      <w:r>
        <w:rPr>
          <w:vertAlign w:val="superscript"/>
        </w:rPr>
        <w:t>3</w:t>
      </w:r>
      <w:r>
        <w:t>=1.5×10</w:t>
      </w:r>
      <w:r>
        <w:rPr>
          <w:vertAlign w:val="superscript"/>
        </w:rPr>
        <w:t>4</w:t>
      </w:r>
      <w:r>
        <w:t>kg=15t</w:t>
      </w:r>
    </w:p>
    <w:p>
      <w:pPr>
        <w:shd w:val="clear" w:color="auto" w:fill="auto"/>
        <w:spacing w:line="360" w:lineRule="auto"/>
        <w:jc w:val="left"/>
      </w:pPr>
      <w:r>
        <w:t>则洒水车装满水时，其总质量</w:t>
      </w:r>
    </w:p>
    <w:p>
      <w:pPr>
        <w:shd w:val="clear" w:color="auto" w:fill="auto"/>
        <w:spacing w:line="360" w:lineRule="auto"/>
        <w:jc w:val="center"/>
      </w:pPr>
      <w:r>
        <w:rPr>
          <w:rFonts w:ascii="Times New Roman" w:hAnsi="Times New Roman" w:eastAsia="Times New Roman" w:cs="Times New Roman"/>
          <w:i/>
        </w:rPr>
        <w:t>m</w:t>
      </w:r>
      <w:r>
        <w:rPr>
          <w:rFonts w:ascii="PMingLiU" w:hAnsi="PMingLiU" w:eastAsia="PMingLiU" w:cs="PMingLiU"/>
          <w:i/>
          <w:vertAlign w:val="subscript"/>
        </w:rPr>
        <w:t>总</w:t>
      </w:r>
      <w:r>
        <w:t>=</w:t>
      </w:r>
      <w:r>
        <w:rPr>
          <w:rFonts w:ascii="Times New Roman" w:hAnsi="Times New Roman" w:eastAsia="Times New Roman" w:cs="Times New Roman"/>
          <w:i/>
        </w:rPr>
        <w:t>m</w:t>
      </w:r>
      <w:r>
        <w:rPr>
          <w:rFonts w:ascii="PMingLiU" w:hAnsi="PMingLiU" w:eastAsia="PMingLiU" w:cs="PMingLiU"/>
          <w:i/>
          <w:vertAlign w:val="subscript"/>
        </w:rPr>
        <w:t>车</w:t>
      </w:r>
      <w:r>
        <w:t>+</w:t>
      </w:r>
      <w:r>
        <w:rPr>
          <w:rFonts w:ascii="Times New Roman" w:hAnsi="Times New Roman" w:eastAsia="Times New Roman" w:cs="Times New Roman"/>
          <w:i/>
        </w:rPr>
        <w:t>m</w:t>
      </w:r>
      <w:r>
        <w:rPr>
          <w:rFonts w:ascii="MS Mincho" w:hAnsi="MS Mincho" w:eastAsia="MS Mincho" w:cs="MS Mincho"/>
          <w:i/>
          <w:vertAlign w:val="subscript"/>
        </w:rPr>
        <w:t>水</w:t>
      </w:r>
      <w:r>
        <w:t>=5t+15t=20t</w:t>
      </w:r>
    </w:p>
    <w:p>
      <w:pPr>
        <w:shd w:val="clear" w:color="auto" w:fill="auto"/>
        <w:spacing w:line="360" w:lineRule="auto"/>
        <w:jc w:val="left"/>
      </w:pPr>
      <w:r>
        <w:t>（2）1m</w:t>
      </w:r>
      <w:r>
        <w:rPr>
          <w:vertAlign w:val="superscript"/>
        </w:rPr>
        <w:t>3</w:t>
      </w:r>
      <w:r>
        <w:t>水的质量</w:t>
      </w:r>
    </w:p>
    <w:p>
      <w:pPr>
        <w:shd w:val="clear" w:color="auto" w:fill="auto"/>
        <w:spacing w:line="360" w:lineRule="auto"/>
        <w:jc w:val="center"/>
      </w:pPr>
      <w:r>
        <w:rPr>
          <w:rFonts w:ascii="Times New Roman" w:hAnsi="Times New Roman" w:eastAsia="Times New Roman" w:cs="Times New Roman"/>
          <w:i/>
        </w:rPr>
        <w:t>m</w:t>
      </w:r>
      <w:r>
        <w:rPr>
          <w:rFonts w:ascii="MS Mincho" w:hAnsi="MS Mincho" w:eastAsia="MS Mincho" w:cs="MS Mincho"/>
          <w:i/>
          <w:vertAlign w:val="subscript"/>
        </w:rPr>
        <w:t>水</w:t>
      </w:r>
      <w:r>
        <w:t>'=</w:t>
      </w:r>
      <w:r>
        <w:rPr>
          <w:rFonts w:ascii="Times New Roman" w:hAnsi="Times New Roman" w:eastAsia="Times New Roman" w:cs="Times New Roman"/>
          <w:i/>
        </w:rPr>
        <w:t>ρ</w:t>
      </w:r>
      <w:r>
        <w:rPr>
          <w:rFonts w:ascii="MS Mincho" w:hAnsi="MS Mincho" w:eastAsia="MS Mincho" w:cs="MS Mincho"/>
          <w:i/>
          <w:vertAlign w:val="subscript"/>
        </w:rPr>
        <w:t>水</w:t>
      </w:r>
      <w:r>
        <w:rPr>
          <w:rFonts w:ascii="Times New Roman" w:hAnsi="Times New Roman" w:eastAsia="Times New Roman" w:cs="Times New Roman"/>
          <w:i/>
        </w:rPr>
        <w:t>V</w:t>
      </w:r>
      <w:r>
        <w:rPr>
          <w:rFonts w:ascii="MS Mincho" w:hAnsi="MS Mincho" w:eastAsia="MS Mincho" w:cs="MS Mincho"/>
          <w:i/>
          <w:vertAlign w:val="subscript"/>
        </w:rPr>
        <w:t>水</w:t>
      </w:r>
      <w:r>
        <w:t>'=1.0×10</w:t>
      </w:r>
      <w:r>
        <w:rPr>
          <w:vertAlign w:val="superscript"/>
        </w:rPr>
        <w:t>3</w:t>
      </w:r>
      <w:r>
        <w:t>kg/m</w:t>
      </w:r>
      <w:r>
        <w:rPr>
          <w:vertAlign w:val="superscript"/>
        </w:rPr>
        <w:t>3</w:t>
      </w:r>
      <w:r>
        <w:t>×1m</w:t>
      </w:r>
      <w:r>
        <w:rPr>
          <w:vertAlign w:val="superscript"/>
        </w:rPr>
        <w:t>3=</w:t>
      </w:r>
      <w:r>
        <w:t>1×10</w:t>
      </w:r>
      <w:r>
        <w:rPr>
          <w:vertAlign w:val="superscript"/>
        </w:rPr>
        <w:t>3</w:t>
      </w:r>
      <w:r>
        <w:t>kg</w:t>
      </w:r>
    </w:p>
    <w:p>
      <w:pPr>
        <w:shd w:val="clear" w:color="auto" w:fill="auto"/>
        <w:spacing w:line="360" w:lineRule="auto"/>
        <w:jc w:val="left"/>
      </w:pPr>
      <w:r>
        <w:t>因为水结成冰后质量不变，所以冰的质量</w:t>
      </w:r>
    </w:p>
    <w:p>
      <w:pPr>
        <w:shd w:val="clear" w:color="auto" w:fill="auto"/>
        <w:spacing w:line="360" w:lineRule="auto"/>
        <w:jc w:val="center"/>
      </w:pPr>
      <w:r>
        <w:rPr>
          <w:rFonts w:ascii="Times New Roman" w:hAnsi="Times New Roman" w:eastAsia="Times New Roman" w:cs="Times New Roman"/>
          <w:i/>
        </w:rPr>
        <w:t>m</w:t>
      </w:r>
      <w:r>
        <w:rPr>
          <w:rFonts w:ascii="MS Mincho" w:hAnsi="MS Mincho" w:eastAsia="MS Mincho" w:cs="MS Mincho"/>
          <w:i/>
          <w:vertAlign w:val="subscript"/>
        </w:rPr>
        <w:t>冰</w:t>
      </w:r>
      <w:r>
        <w:t>=</w:t>
      </w:r>
      <w:r>
        <w:rPr>
          <w:rFonts w:ascii="Times New Roman" w:hAnsi="Times New Roman" w:eastAsia="Times New Roman" w:cs="Times New Roman"/>
          <w:i/>
        </w:rPr>
        <w:t>m</w:t>
      </w:r>
      <w:r>
        <w:rPr>
          <w:rFonts w:ascii="MS Mincho" w:hAnsi="MS Mincho" w:eastAsia="MS Mincho" w:cs="MS Mincho"/>
          <w:i/>
          <w:vertAlign w:val="subscript"/>
        </w:rPr>
        <w:t>水</w:t>
      </w:r>
      <w:r>
        <w:t>'=1×10</w:t>
      </w:r>
      <w:r>
        <w:rPr>
          <w:vertAlign w:val="superscript"/>
        </w:rPr>
        <w:t>3</w:t>
      </w:r>
      <w:r>
        <w:t>kg</w:t>
      </w:r>
    </w:p>
    <w:p>
      <w:pPr>
        <w:shd w:val="clear" w:color="auto" w:fill="auto"/>
        <w:spacing w:line="360" w:lineRule="auto"/>
        <w:jc w:val="left"/>
      </w:pPr>
      <w:r>
        <w:t>所以冰的体积</w:t>
      </w:r>
    </w:p>
    <w:p>
      <w:pPr>
        <w:shd w:val="clear" w:color="auto" w:fill="auto"/>
        <w:spacing w:line="360" w:lineRule="auto"/>
        <w:jc w:val="center"/>
        <w:textAlignment w:val="center"/>
      </w:pPr>
      <w:r>
        <w:object>
          <v:shape id="_x0000_i1051" o:spt="75" alt="eqId16b618c12d00a768c410ca363ef1c653" type="#_x0000_t75" style="height:32.55pt;width:150.45pt;" o:ole="t" filled="f" o:preferrelative="t" stroked="f" coordsize="21600,21600">
            <v:path/>
            <v:fill on="f" focussize="0,0"/>
            <v:stroke on="f" joinstyle="miter"/>
            <v:imagedata r:id="rId58" o:title="eqId16b618c12d00a768c410ca363ef1c653"/>
            <o:lock v:ext="edit" aspectratio="t"/>
            <w10:wrap type="none"/>
            <w10:anchorlock/>
          </v:shape>
          <o:OLEObject Type="Embed" ProgID="Equation.DSMT4" ShapeID="_x0000_i1051" DrawAspect="Content" ObjectID="_1468075751" r:id="rId57">
            <o:LockedField>false</o:LockedField>
          </o:OLEObject>
        </w:object>
      </w:r>
    </w:p>
    <w:p>
      <w:pPr>
        <w:shd w:val="clear" w:color="auto" w:fill="auto"/>
        <w:spacing w:line="360" w:lineRule="auto"/>
        <w:jc w:val="left"/>
      </w:pPr>
      <w:r>
        <w:t>所以增大的体积</w:t>
      </w:r>
    </w:p>
    <w:p>
      <w:pPr>
        <w:shd w:val="clear" w:color="auto" w:fill="auto"/>
        <w:spacing w:line="360" w:lineRule="auto"/>
        <w:jc w:val="center"/>
        <w:textAlignment w:val="center"/>
      </w:pPr>
      <w:r>
        <w:object>
          <v:shape id="_x0000_i1052" o:spt="75" alt="eqId5e1541b27d893384346a0973f0070e58" type="#_x0000_t75" style="height:27.25pt;width:184.8pt;" o:ole="t" filled="f" o:preferrelative="t" stroked="f" coordsize="21600,21600">
            <v:path/>
            <v:fill on="f" focussize="0,0"/>
            <v:stroke on="f" joinstyle="miter"/>
            <v:imagedata r:id="rId60" o:title="eqId5e1541b27d893384346a0973f0070e58"/>
            <o:lock v:ext="edit" aspectratio="t"/>
            <w10:wrap type="none"/>
            <w10:anchorlock/>
          </v:shape>
          <o:OLEObject Type="Embed" ProgID="Equation.DSMT4" ShapeID="_x0000_i1052" DrawAspect="Content" ObjectID="_1468075752" r:id="rId59">
            <o:LockedField>false</o:LockedField>
          </o:OLEObject>
        </w:object>
      </w:r>
    </w:p>
    <w:p>
      <w:pPr>
        <w:shd w:val="clear" w:color="auto" w:fill="auto"/>
        <w:spacing w:line="360" w:lineRule="auto"/>
        <w:jc w:val="left"/>
      </w:pPr>
      <w:r>
        <w:t>（3）为了节约节约水资源，可以①采用喷雾洒水；②采用真空吸附清扫道路。</w:t>
      </w:r>
    </w:p>
    <w:p>
      <w:pPr>
        <w:shd w:val="clear" w:color="auto" w:fill="auto"/>
        <w:spacing w:line="360" w:lineRule="auto"/>
        <w:jc w:val="left"/>
      </w:pPr>
      <w:r>
        <w:t>答：（1）洒水车装满水时，其总质量有20t；</w:t>
      </w:r>
    </w:p>
    <w:p>
      <w:pPr>
        <w:shd w:val="clear" w:color="auto" w:fill="auto"/>
        <w:spacing w:line="360" w:lineRule="auto"/>
        <w:jc w:val="left"/>
      </w:pPr>
      <w:r>
        <w:t>（2）若水罐内残留有1m</w:t>
      </w:r>
      <w:r>
        <w:rPr>
          <w:vertAlign w:val="superscript"/>
        </w:rPr>
        <w:t>3</w:t>
      </w:r>
      <w:r>
        <w:t>水，当温度下降，水凝结成冰后，体积增大0.1m</w:t>
      </w:r>
      <w:r>
        <w:rPr>
          <w:vertAlign w:val="superscript"/>
        </w:rPr>
        <w:t>3</w:t>
      </w:r>
      <w:r>
        <w:t>；</w:t>
      </w:r>
    </w:p>
    <w:p>
      <w:pPr>
        <w:shd w:val="clear" w:color="auto" w:fill="auto"/>
        <w:spacing w:line="360" w:lineRule="auto"/>
        <w:jc w:val="left"/>
      </w:pPr>
      <w:r>
        <w:t>（3）①采用喷雾洒水；②采用真空吸附清扫道路。</w:t>
      </w:r>
    </w:p>
    <w:p>
      <w:pPr>
        <w:shd w:val="clear" w:color="auto" w:fill="auto"/>
        <w:spacing w:line="360" w:lineRule="auto"/>
        <w:jc w:val="left"/>
      </w:pPr>
      <w:r>
        <w:t>22．</w:t>
      </w:r>
      <w:r>
        <w:drawing>
          <wp:inline distT="0" distB="0" distL="114300" distR="114300">
            <wp:extent cx="1714500" cy="1638300"/>
            <wp:effectExtent l="0" t="0" r="0" b="0"/>
            <wp:docPr id="1424865936" name="图片 1424865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865936" name="图片 1424865936"/>
                    <pic:cNvPicPr>
                      <a:picLocks noChangeAspect="1"/>
                    </pic:cNvPicPr>
                  </pic:nvPicPr>
                  <pic:blipFill>
                    <a:blip r:embed="rId61"/>
                    <a:stretch>
                      <a:fillRect/>
                    </a:stretch>
                  </pic:blipFill>
                  <pic:spPr>
                    <a:xfrm>
                      <a:off x="0" y="0"/>
                      <a:ext cx="1714500" cy="1638300"/>
                    </a:xfrm>
                    <a:prstGeom prst="rect">
                      <a:avLst/>
                    </a:prstGeom>
                  </pic:spPr>
                </pic:pic>
              </a:graphicData>
            </a:graphic>
          </wp:inline>
        </w:drawing>
      </w:r>
    </w:p>
    <w:p>
      <w:pPr>
        <w:shd w:val="clear" w:color="auto" w:fill="auto"/>
        <w:spacing w:line="360" w:lineRule="auto"/>
        <w:jc w:val="left"/>
      </w:pPr>
      <w:r>
        <w:t>【详解】作鞋子上</w:t>
      </w:r>
      <w:r>
        <w:rPr>
          <w:i/>
        </w:rPr>
        <w:t>B</w:t>
      </w:r>
      <w:r>
        <w:t>点关于镜面的对称点</w:t>
      </w:r>
      <w:r>
        <w:rPr>
          <w:i/>
        </w:rPr>
        <w:t>B</w:t>
      </w:r>
      <w:r>
        <w:t>′，即为</w:t>
      </w:r>
      <w:r>
        <w:rPr>
          <w:i/>
        </w:rPr>
        <w:t>B</w:t>
      </w:r>
      <w:r>
        <w:t>点在平面镜中的像，连接</w:t>
      </w:r>
      <w:r>
        <w:rPr>
          <w:i/>
        </w:rPr>
        <w:t>AB</w:t>
      </w:r>
      <w:r>
        <w:t>′与镜面交于一点，即为入射点</w:t>
      </w:r>
      <w:r>
        <w:rPr>
          <w:i/>
        </w:rPr>
        <w:t>O</w:t>
      </w:r>
      <w:r>
        <w:t>（反射点），连接</w:t>
      </w:r>
      <w:r>
        <w:rPr>
          <w:i/>
        </w:rPr>
        <w:t>BO</w:t>
      </w:r>
      <w:r>
        <w:t>就是入射光线，</w:t>
      </w:r>
      <w:r>
        <w:rPr>
          <w:i/>
        </w:rPr>
        <w:t>OA</w:t>
      </w:r>
      <w:r>
        <w:t>为反射光线，如下图所示：</w:t>
      </w:r>
    </w:p>
    <w:p>
      <w:pPr>
        <w:shd w:val="clear" w:color="auto" w:fill="auto"/>
        <w:spacing w:line="360" w:lineRule="auto"/>
        <w:jc w:val="left"/>
      </w:pPr>
      <w:r>
        <w:drawing>
          <wp:inline distT="0" distB="0" distL="114300" distR="114300">
            <wp:extent cx="1714500" cy="1638300"/>
            <wp:effectExtent l="0" t="0" r="0" b="0"/>
            <wp:docPr id="2009626343" name="图片 2009626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626343" name="图片 2009626343"/>
                    <pic:cNvPicPr>
                      <a:picLocks noChangeAspect="1"/>
                    </pic:cNvPicPr>
                  </pic:nvPicPr>
                  <pic:blipFill>
                    <a:blip r:embed="rId61"/>
                    <a:stretch>
                      <a:fillRect/>
                    </a:stretch>
                  </pic:blipFill>
                  <pic:spPr>
                    <a:xfrm>
                      <a:off x="0" y="0"/>
                      <a:ext cx="1714500" cy="1638300"/>
                    </a:xfrm>
                    <a:prstGeom prst="rect">
                      <a:avLst/>
                    </a:prstGeom>
                  </pic:spPr>
                </pic:pic>
              </a:graphicData>
            </a:graphic>
          </wp:inline>
        </w:drawing>
      </w:r>
    </w:p>
    <w:p>
      <w:pPr>
        <w:shd w:val="clear" w:color="auto" w:fill="auto"/>
        <w:spacing w:line="360" w:lineRule="auto"/>
        <w:jc w:val="left"/>
      </w:pPr>
      <w:r>
        <w:t xml:space="preserve">23．     </w:t>
      </w:r>
    </w:p>
    <w:p>
      <w:pPr>
        <w:shd w:val="clear" w:color="auto" w:fill="auto"/>
        <w:spacing w:line="360" w:lineRule="auto"/>
        <w:jc w:val="left"/>
      </w:pPr>
      <w:r>
        <w:drawing>
          <wp:inline distT="0" distB="0" distL="114300" distR="114300">
            <wp:extent cx="1543050" cy="1533525"/>
            <wp:effectExtent l="0" t="0" r="0" b="9525"/>
            <wp:docPr id="2064510537" name="图片 2064510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510537" name="图片 2064510537"/>
                    <pic:cNvPicPr>
                      <a:picLocks noChangeAspect="1"/>
                    </pic:cNvPicPr>
                  </pic:nvPicPr>
                  <pic:blipFill>
                    <a:blip r:embed="rId62"/>
                    <a:stretch>
                      <a:fillRect/>
                    </a:stretch>
                  </pic:blipFill>
                  <pic:spPr>
                    <a:xfrm>
                      <a:off x="0" y="0"/>
                      <a:ext cx="1543050" cy="1533525"/>
                    </a:xfrm>
                    <a:prstGeom prst="rect">
                      <a:avLst/>
                    </a:prstGeom>
                  </pic:spPr>
                </pic:pic>
              </a:graphicData>
            </a:graphic>
          </wp:inline>
        </w:drawing>
      </w:r>
    </w:p>
    <w:p>
      <w:pPr>
        <w:shd w:val="clear" w:color="auto" w:fill="auto"/>
        <w:spacing w:line="360" w:lineRule="auto"/>
        <w:jc w:val="left"/>
      </w:pPr>
      <w:r>
        <w:t xml:space="preserve">     </w:t>
      </w:r>
      <w:r>
        <w:drawing>
          <wp:inline distT="0" distB="0" distL="114300" distR="114300">
            <wp:extent cx="1676400" cy="1628775"/>
            <wp:effectExtent l="0" t="0" r="0" b="9525"/>
            <wp:docPr id="1368289833" name="图片 1368289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289833" name="图片 1368289833"/>
                    <pic:cNvPicPr>
                      <a:picLocks noChangeAspect="1"/>
                    </pic:cNvPicPr>
                  </pic:nvPicPr>
                  <pic:blipFill>
                    <a:blip r:embed="rId63"/>
                    <a:stretch>
                      <a:fillRect/>
                    </a:stretch>
                  </pic:blipFill>
                  <pic:spPr>
                    <a:xfrm>
                      <a:off x="0" y="0"/>
                      <a:ext cx="1676400" cy="1628775"/>
                    </a:xfrm>
                    <a:prstGeom prst="rect">
                      <a:avLst/>
                    </a:prstGeom>
                  </pic:spPr>
                </pic:pic>
              </a:graphicData>
            </a:graphic>
          </wp:inline>
        </w:drawing>
      </w:r>
    </w:p>
    <w:p>
      <w:pPr>
        <w:shd w:val="clear" w:color="auto" w:fill="auto"/>
        <w:spacing w:line="360" w:lineRule="auto"/>
        <w:jc w:val="left"/>
      </w:pPr>
      <w:r>
        <w:t xml:space="preserve">     </w:t>
      </w:r>
    </w:p>
    <w:p>
      <w:pPr>
        <w:shd w:val="clear" w:color="auto" w:fill="auto"/>
        <w:spacing w:line="360" w:lineRule="auto"/>
        <w:jc w:val="left"/>
      </w:pPr>
      <w:r>
        <w:drawing>
          <wp:inline distT="0" distB="0" distL="114300" distR="114300">
            <wp:extent cx="2114550" cy="1257300"/>
            <wp:effectExtent l="0" t="0" r="0" b="0"/>
            <wp:docPr id="2057391987" name="图片 2057391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391987" name="图片 2057391987"/>
                    <pic:cNvPicPr>
                      <a:picLocks noChangeAspect="1"/>
                    </pic:cNvPicPr>
                  </pic:nvPicPr>
                  <pic:blipFill>
                    <a:blip r:embed="rId64"/>
                    <a:stretch>
                      <a:fillRect/>
                    </a:stretch>
                  </pic:blipFill>
                  <pic:spPr>
                    <a:xfrm>
                      <a:off x="0" y="0"/>
                      <a:ext cx="2114550" cy="1257300"/>
                    </a:xfrm>
                    <a:prstGeom prst="rect">
                      <a:avLst/>
                    </a:prstGeom>
                  </pic:spPr>
                </pic:pic>
              </a:graphicData>
            </a:graphic>
          </wp:inline>
        </w:drawing>
      </w:r>
    </w:p>
    <w:p>
      <w:pPr>
        <w:shd w:val="clear" w:color="auto" w:fill="auto"/>
        <w:spacing w:line="360" w:lineRule="auto"/>
        <w:jc w:val="left"/>
      </w:pPr>
    </w:p>
    <w:p>
      <w:pPr>
        <w:shd w:val="clear" w:color="auto" w:fill="auto"/>
        <w:spacing w:line="360" w:lineRule="auto"/>
        <w:jc w:val="left"/>
      </w:pPr>
      <w:r>
        <w:t>【详解】（1）分别作出物体</w:t>
      </w:r>
      <w:r>
        <w:rPr>
          <w:i/>
        </w:rPr>
        <w:t>AB</w:t>
      </w:r>
      <w:r>
        <w:t>端点</w:t>
      </w:r>
      <w:r>
        <w:rPr>
          <w:i/>
        </w:rPr>
        <w:t>A</w:t>
      </w:r>
      <w:r>
        <w:t>、</w:t>
      </w:r>
      <w:r>
        <w:rPr>
          <w:i/>
        </w:rPr>
        <w:t>B</w:t>
      </w:r>
      <w:r>
        <w:t>关于平面镜的对称点</w:t>
      </w:r>
      <w:r>
        <w:rPr>
          <w:i/>
        </w:rPr>
        <w:t>A</w:t>
      </w:r>
      <w:r>
        <w:t>′、</w:t>
      </w:r>
      <w:r>
        <w:rPr>
          <w:i/>
        </w:rPr>
        <w:t>B</w:t>
      </w:r>
      <w:r>
        <w:t>′，用虚线连接</w:t>
      </w:r>
      <w:r>
        <w:rPr>
          <w:i/>
        </w:rPr>
        <w:t>A</w:t>
      </w:r>
      <w:r>
        <w:t>′、</w:t>
      </w:r>
      <w:r>
        <w:rPr>
          <w:i/>
        </w:rPr>
        <w:t>B</w:t>
      </w:r>
      <w:r>
        <w:t>′即为AB在平面镜中的像。如图所示：</w:t>
      </w:r>
    </w:p>
    <w:p>
      <w:pPr>
        <w:shd w:val="clear" w:color="auto" w:fill="auto"/>
        <w:spacing w:line="360" w:lineRule="auto"/>
        <w:jc w:val="left"/>
      </w:pPr>
      <w:r>
        <w:drawing>
          <wp:inline distT="0" distB="0" distL="114300" distR="114300">
            <wp:extent cx="2009775" cy="1990725"/>
            <wp:effectExtent l="0" t="0" r="9525" b="9525"/>
            <wp:docPr id="1284130936" name="图片 1284130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130936" name="图片 1284130936"/>
                    <pic:cNvPicPr>
                      <a:picLocks noChangeAspect="1"/>
                    </pic:cNvPicPr>
                  </pic:nvPicPr>
                  <pic:blipFill>
                    <a:blip r:embed="rId65"/>
                    <a:stretch>
                      <a:fillRect/>
                    </a:stretch>
                  </pic:blipFill>
                  <pic:spPr>
                    <a:xfrm>
                      <a:off x="0" y="0"/>
                      <a:ext cx="2009775" cy="1990725"/>
                    </a:xfrm>
                    <a:prstGeom prst="rect">
                      <a:avLst/>
                    </a:prstGeom>
                  </pic:spPr>
                </pic:pic>
              </a:graphicData>
            </a:graphic>
          </wp:inline>
        </w:drawing>
      </w:r>
    </w:p>
    <w:p>
      <w:pPr>
        <w:shd w:val="clear" w:color="auto" w:fill="auto"/>
        <w:spacing w:line="360" w:lineRule="auto"/>
        <w:jc w:val="left"/>
      </w:pPr>
      <w:r>
        <w:t>（2）过界面的入射点垂直界面作出法线，根据反射角等于入射角，在法线左侧水中作出反射光线；在空气介质中法线的左边大致作出折射光线，且使折射角大于入射角。如下图所示：</w:t>
      </w:r>
    </w:p>
    <w:p>
      <w:pPr>
        <w:shd w:val="clear" w:color="auto" w:fill="auto"/>
        <w:spacing w:line="360" w:lineRule="auto"/>
        <w:jc w:val="left"/>
      </w:pPr>
      <w:r>
        <w:drawing>
          <wp:inline distT="0" distB="0" distL="114300" distR="114300">
            <wp:extent cx="1952625" cy="1895475"/>
            <wp:effectExtent l="0" t="0" r="9525" b="9525"/>
            <wp:docPr id="849040249" name="图片 849040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040249" name="图片 849040249"/>
                    <pic:cNvPicPr>
                      <a:picLocks noChangeAspect="1"/>
                    </pic:cNvPicPr>
                  </pic:nvPicPr>
                  <pic:blipFill>
                    <a:blip r:embed="rId66"/>
                    <a:stretch>
                      <a:fillRect/>
                    </a:stretch>
                  </pic:blipFill>
                  <pic:spPr>
                    <a:xfrm>
                      <a:off x="0" y="0"/>
                      <a:ext cx="1952625" cy="1895475"/>
                    </a:xfrm>
                    <a:prstGeom prst="rect">
                      <a:avLst/>
                    </a:prstGeom>
                  </pic:spPr>
                </pic:pic>
              </a:graphicData>
            </a:graphic>
          </wp:inline>
        </w:drawing>
      </w:r>
    </w:p>
    <w:p>
      <w:pPr>
        <w:shd w:val="clear" w:color="auto" w:fill="auto"/>
        <w:spacing w:line="360" w:lineRule="auto"/>
        <w:jc w:val="left"/>
      </w:pPr>
      <w:r>
        <w:t>（3）过光心的光线折射光线与入射光线在一条直线上，传播方向不发生改变；过焦点的光线折射光线平行于主光轴，如下图所示：</w:t>
      </w:r>
    </w:p>
    <w:p>
      <w:pPr>
        <w:shd w:val="clear" w:color="auto" w:fill="auto"/>
        <w:spacing w:line="360" w:lineRule="auto"/>
        <w:jc w:val="left"/>
      </w:pPr>
      <w:r>
        <w:drawing>
          <wp:inline distT="0" distB="0" distL="114300" distR="114300">
            <wp:extent cx="1943100" cy="1152525"/>
            <wp:effectExtent l="0" t="0" r="0" b="9525"/>
            <wp:docPr id="1944919932" name="图片 1944919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919932" name="图片 1944919932"/>
                    <pic:cNvPicPr>
                      <a:picLocks noChangeAspect="1"/>
                    </pic:cNvPicPr>
                  </pic:nvPicPr>
                  <pic:blipFill>
                    <a:blip r:embed="rId67"/>
                    <a:stretch>
                      <a:fillRect/>
                    </a:stretch>
                  </pic:blipFill>
                  <pic:spPr>
                    <a:xfrm>
                      <a:off x="0" y="0"/>
                      <a:ext cx="1943100" cy="1152525"/>
                    </a:xfrm>
                    <a:prstGeom prst="rect">
                      <a:avLst/>
                    </a:prstGeom>
                  </pic:spPr>
                </pic:pic>
              </a:graphicData>
            </a:graphic>
          </wp:inline>
        </w:drawing>
      </w:r>
    </w:p>
    <w:p>
      <w:pPr>
        <w:shd w:val="clear" w:color="auto" w:fill="auto"/>
        <w:spacing w:line="360" w:lineRule="auto"/>
        <w:jc w:val="left"/>
      </w:pPr>
    </w:p>
    <w:p>
      <w:p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Mincho">
    <w:panose1 w:val="02020609040205080304"/>
    <w:charset w:val="80"/>
    <w:family w:val="auto"/>
    <w:pitch w:val="default"/>
    <w:sig w:usb0="E00002FF" w:usb1="6AC7FDFB" w:usb2="00000012" w:usb3="00000000" w:csb0="4002009F" w:csb1="DFD70000"/>
  </w:font>
  <w:font w:name="PMingLiU">
    <w:panose1 w:val="02020500000000000000"/>
    <w:charset w:val="88"/>
    <w:family w:val="auto"/>
    <w:pitch w:val="default"/>
    <w:sig w:usb0="A00002FF" w:usb1="28CFFCFA"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180454"/>
    <w:rsid w:val="004151FC"/>
    <w:rsid w:val="00C02FC6"/>
    <w:rsid w:val="2A017D7B"/>
    <w:rsid w:val="7F1804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spacing w:after="0" w:line="240" w:lineRule="auto"/>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spacing w:after="0" w:line="240" w:lineRule="auto"/>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png"/><Relationship Id="rId69" Type="http://schemas.openxmlformats.org/officeDocument/2006/relationships/fontTable" Target="fontTable.xml"/><Relationship Id="rId68" Type="http://schemas.openxmlformats.org/officeDocument/2006/relationships/customXml" Target="../customXml/item1.xml"/><Relationship Id="rId67" Type="http://schemas.openxmlformats.org/officeDocument/2006/relationships/image" Target="media/image34.png"/><Relationship Id="rId66" Type="http://schemas.openxmlformats.org/officeDocument/2006/relationships/image" Target="media/image33.png"/><Relationship Id="rId65" Type="http://schemas.openxmlformats.org/officeDocument/2006/relationships/image" Target="media/image32.png"/><Relationship Id="rId64" Type="http://schemas.openxmlformats.org/officeDocument/2006/relationships/image" Target="media/image31.png"/><Relationship Id="rId63" Type="http://schemas.openxmlformats.org/officeDocument/2006/relationships/image" Target="media/image30.png"/><Relationship Id="rId62" Type="http://schemas.openxmlformats.org/officeDocument/2006/relationships/image" Target="media/image29.png"/><Relationship Id="rId61" Type="http://schemas.openxmlformats.org/officeDocument/2006/relationships/image" Target="media/image28.png"/><Relationship Id="rId60" Type="http://schemas.openxmlformats.org/officeDocument/2006/relationships/image" Target="media/image27.wmf"/><Relationship Id="rId6" Type="http://schemas.openxmlformats.org/officeDocument/2006/relationships/theme" Target="theme/theme1.xml"/><Relationship Id="rId59" Type="http://schemas.openxmlformats.org/officeDocument/2006/relationships/oleObject" Target="embeddings/oleObject28.bin"/><Relationship Id="rId58" Type="http://schemas.openxmlformats.org/officeDocument/2006/relationships/image" Target="media/image26.wmf"/><Relationship Id="rId57" Type="http://schemas.openxmlformats.org/officeDocument/2006/relationships/oleObject" Target="embeddings/oleObject27.bin"/><Relationship Id="rId56" Type="http://schemas.openxmlformats.org/officeDocument/2006/relationships/image" Target="media/image25.wmf"/><Relationship Id="rId55" Type="http://schemas.openxmlformats.org/officeDocument/2006/relationships/oleObject" Target="embeddings/oleObject26.bin"/><Relationship Id="rId54" Type="http://schemas.openxmlformats.org/officeDocument/2006/relationships/image" Target="media/image24.wmf"/><Relationship Id="rId53" Type="http://schemas.openxmlformats.org/officeDocument/2006/relationships/oleObject" Target="embeddings/oleObject25.bin"/><Relationship Id="rId52" Type="http://schemas.openxmlformats.org/officeDocument/2006/relationships/image" Target="media/image23.wmf"/><Relationship Id="rId51" Type="http://schemas.openxmlformats.org/officeDocument/2006/relationships/oleObject" Target="embeddings/oleObject24.bin"/><Relationship Id="rId50" Type="http://schemas.openxmlformats.org/officeDocument/2006/relationships/image" Target="media/image22.wmf"/><Relationship Id="rId5" Type="http://schemas.openxmlformats.org/officeDocument/2006/relationships/footer" Target="footer2.xml"/><Relationship Id="rId49" Type="http://schemas.openxmlformats.org/officeDocument/2006/relationships/oleObject" Target="embeddings/oleObject23.bin"/><Relationship Id="rId48" Type="http://schemas.openxmlformats.org/officeDocument/2006/relationships/oleObject" Target="embeddings/oleObject22.bin"/><Relationship Id="rId47" Type="http://schemas.openxmlformats.org/officeDocument/2006/relationships/oleObject" Target="embeddings/oleObject21.bin"/><Relationship Id="rId46" Type="http://schemas.openxmlformats.org/officeDocument/2006/relationships/image" Target="media/image21.wmf"/><Relationship Id="rId45" Type="http://schemas.openxmlformats.org/officeDocument/2006/relationships/oleObject" Target="embeddings/oleObject20.bin"/><Relationship Id="rId44" Type="http://schemas.openxmlformats.org/officeDocument/2006/relationships/image" Target="media/image20.wmf"/><Relationship Id="rId43" Type="http://schemas.openxmlformats.org/officeDocument/2006/relationships/oleObject" Target="embeddings/oleObject19.bin"/><Relationship Id="rId42" Type="http://schemas.openxmlformats.org/officeDocument/2006/relationships/image" Target="media/image19.wmf"/><Relationship Id="rId41" Type="http://schemas.openxmlformats.org/officeDocument/2006/relationships/oleObject" Target="embeddings/oleObject18.bin"/><Relationship Id="rId40" Type="http://schemas.openxmlformats.org/officeDocument/2006/relationships/image" Target="media/image18.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 Type="http://schemas.openxmlformats.org/officeDocument/2006/relationships/image" Target="media/image12.wmf"/><Relationship Id="rId26" Type="http://schemas.openxmlformats.org/officeDocument/2006/relationships/oleObject" Target="embeddings/oleObject10.bin"/><Relationship Id="rId25" Type="http://schemas.openxmlformats.org/officeDocument/2006/relationships/image" Target="media/image11.wmf"/><Relationship Id="rId24" Type="http://schemas.openxmlformats.org/officeDocument/2006/relationships/oleObject" Target="embeddings/oleObject9.bin"/><Relationship Id="rId23" Type="http://schemas.openxmlformats.org/officeDocument/2006/relationships/image" Target="media/image10.wmf"/><Relationship Id="rId22" Type="http://schemas.openxmlformats.org/officeDocument/2006/relationships/oleObject" Target="embeddings/oleObject8.bin"/><Relationship Id="rId21" Type="http://schemas.openxmlformats.org/officeDocument/2006/relationships/image" Target="media/image9.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6.bin"/><Relationship Id="rId17" Type="http://schemas.openxmlformats.org/officeDocument/2006/relationships/image" Target="media/image7.wmf"/><Relationship Id="rId16" Type="http://schemas.openxmlformats.org/officeDocument/2006/relationships/oleObject" Target="embeddings/oleObject5.bin"/><Relationship Id="rId15" Type="http://schemas.openxmlformats.org/officeDocument/2006/relationships/image" Target="media/image6.wmf"/><Relationship Id="rId14" Type="http://schemas.openxmlformats.org/officeDocument/2006/relationships/oleObject" Target="embeddings/oleObject4.bin"/><Relationship Id="rId13" Type="http://schemas.openxmlformats.org/officeDocument/2006/relationships/image" Target="media/image5.wmf"/><Relationship Id="rId12" Type="http://schemas.openxmlformats.org/officeDocument/2006/relationships/oleObject" Target="embeddings/oleObject3.bin"/><Relationship Id="rId11" Type="http://schemas.openxmlformats.org/officeDocument/2006/relationships/image" Target="media/image4.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2022-12-24T00:53:00Z</dcterms:created>
  <dc:creator>Min·Chen</dc:creator>
  <cp:lastModifiedBy>Administrator</cp:lastModifiedBy>
  <dcterms:modified xsi:type="dcterms:W3CDTF">2023-01-28T13:56:22Z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