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12446000</wp:posOffset>
            </wp:positionV>
            <wp:extent cx="279400" cy="3302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九上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语文期末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参考答案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202301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b w:val="0"/>
          <w:bCs w:val="0"/>
          <w:color w:val="auto"/>
          <w:spacing w:val="8"/>
          <w:sz w:val="24"/>
          <w:shd w:val="clear" w:color="auto" w:fill="FFFFFF"/>
        </w:rPr>
        <w:t xml:space="preserve">（4分）殿 </w:t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  <w:shd w:val="clear" w:color="auto" w:fill="FFFFFF"/>
        </w:rPr>
        <w:t>梁</w:t>
      </w:r>
      <w:r>
        <w:rPr>
          <w:rFonts w:hint="eastAsia" w:ascii="宋体" w:hAnsi="宋体" w:cs="宋体"/>
          <w:b w:val="0"/>
          <w:bCs w:val="0"/>
          <w:color w:val="auto"/>
          <w:spacing w:val="8"/>
          <w:sz w:val="24"/>
          <w:shd w:val="clear" w:color="auto" w:fill="FFFFFF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  <w:shd w:val="clear" w:color="auto" w:fill="FFFFFF"/>
        </w:rPr>
        <w:t>魅 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cs="宋体"/>
          <w:b w:val="0"/>
          <w:bCs w:val="0"/>
          <w:color w:val="auto"/>
          <w:spacing w:val="8"/>
          <w:sz w:val="24"/>
          <w:shd w:val="clear" w:color="auto" w:fill="FFFFFF"/>
        </w:rPr>
      </w:pPr>
      <w:r>
        <w:rPr>
          <w:rFonts w:hint="eastAsia" w:ascii="宋体" w:hAnsi="宋体" w:cs="宋体"/>
          <w:b w:val="0"/>
          <w:bCs w:val="0"/>
          <w:color w:val="auto"/>
          <w:spacing w:val="8"/>
          <w:sz w:val="24"/>
          <w:shd w:val="clear" w:color="auto" w:fill="FFFFFF"/>
        </w:rPr>
        <w:t>2.（2分）B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contextualSpacing/>
        <w:jc w:val="left"/>
        <w:textAlignment w:val="center"/>
        <w:rPr>
          <w:rFonts w:hint="eastAsia" w:ascii="宋体" w:hAnsi="宋体" w:cs="宋体"/>
          <w:b w:val="0"/>
          <w:bCs w:val="0"/>
          <w:color w:val="auto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</w:rPr>
        <w:t>3.（2分）D（一、二两短语都是偏正）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  <w:spacing w:val="6"/>
        </w:rPr>
      </w:pPr>
      <w:r>
        <w:rPr>
          <w:rFonts w:hint="eastAsia" w:ascii="宋体" w:hAnsi="宋体" w:cs="宋体"/>
          <w:b w:val="0"/>
          <w:bCs w:val="0"/>
          <w:color w:val="auto"/>
        </w:rPr>
        <w:t>4.（8分）</w:t>
      </w:r>
      <w:r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①蜡炬成灰泪始干</w:t>
      </w:r>
      <w:r>
        <w:rPr>
          <w:rFonts w:hint="eastAsia" w:ascii="宋体" w:hAnsi="宋体" w:cs="宋体"/>
          <w:b w:val="0"/>
          <w:bCs w:val="0"/>
          <w:color w:val="auto"/>
          <w:spacing w:val="6"/>
        </w:rPr>
        <w:t>；②政通人和；③醉翁之意不在酒；④千里共婵娟；⑤怀旧空吟闻笛赋 到乡翻似烂柯人。⑥闲来垂钓碧溪上，忽复乘舟梦日边。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Fonts w:hint="eastAsia" w:ascii="宋体" w:hAnsi="宋体" w:cs="宋体"/>
          <w:b w:val="0"/>
          <w:bCs w:val="0"/>
          <w:color w:val="auto"/>
          <w:spacing w:val="6"/>
        </w:rPr>
        <w:t>5.</w:t>
      </w:r>
      <w:r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【活动一】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（1）（2分）①搜集资料 ②起草调查报告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（2）（2分）①搭配不当，可将“提高”改为“激发” ；②“务必”用语不当，最后一句可改为：不知您明天上午8:00有没有空。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【活动二】（1）（2分）示例：这里是</w:t>
      </w:r>
      <w:r>
        <w:rPr>
          <w:rFonts w:hint="eastAsia" w:ascii="宋体" w:hAnsi="宋体" w:cs="宋体"/>
          <w:b w:val="0"/>
          <w:bCs w:val="0"/>
          <w:color w:val="auto"/>
        </w:rPr>
        <w:t>鱼米之乡，河流纵横</w:t>
      </w:r>
      <w:r>
        <w:rPr>
          <w:rFonts w:hint="eastAsia" w:ascii="宋体" w:hAnsi="宋体" w:cs="宋体"/>
          <w:b w:val="0"/>
          <w:bCs w:val="0"/>
          <w:color w:val="auto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古海陵仓的稻米千年飘香（四海名扬）；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（2）（2分）示例：同学，你好。王栋先生深得王艮“百姓日用即道”家学之传，在这里开坛讲学，听众大多是平民百姓，“民儒”更能突出泰州学派民本思想的宗旨，所以“民儒”比“名儒”更贴切。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6.（2分）寒，从触觉的角度写出边塞天气严寒，将士生存环境之恶劣；烂，极言将士在边塞为国征战时间之久。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7.（4分）①运用对偶的修辞，“功名纸上闲，秋颜镜里残”概括了边塞将士的不平遭遇，他们在边塞转战多年，立下了许多战功，却得不到一纸功名。②用典，“酒郡无缘，青丝带雪还”用班超的典故，表达将士对长期征战生涯的厌倦，只好盼望早日回去，以求保全余生。（运用对比、比喻的修辞，“青丝带雪还”，以“雪”喻指白发，白发与青丝形成对比，写出将士在边塞征战时间之久，对长期征战生涯的厌倦，对早日归家的渴盼。）（答出任意两种手法分析效果即可得全分）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8.（6分）（1）（4分）①在……之前；②处于；③离开；④最终，终于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（2）（2分）B（例句和B选项都解释为：因为；A.凭借；C.用；D.来）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9.（2分）而/ 蔺 相 如/ 徒 以 口 舌 为 劳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10.（4分）（1）如果没有这种人，我同谁一道呢？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（2）我感到羞耻，无法容忍</w:t>
      </w: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  <w:lang w:eastAsia="zh-CN"/>
        </w:rPr>
        <w:t>（地位）</w:t>
      </w: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在他的下面。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Style w:val="8"/>
          <w:rFonts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11.（4分）示例一：蔺相如（1分），为保持同僚之间的和睦，不让外敌有机可乘，他始终回避忍让，他以国家利益为重，不计个人恩怨（2分），与古仁人的不以物喜不以己悲吻合（1分）。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bCs w:val="0"/>
          <w:color w:val="auto"/>
          <w:spacing w:val="8"/>
          <w:shd w:val="clear" w:color="auto" w:fill="FFFFFF"/>
        </w:rPr>
        <w:t>示例二：廉颇（1分），他英勇善战，是位杰出的将领。他襟怀坦荡，能知错能改，最终放下个人恩怨，以国家利益为重（2分），与古仁人的不以物喜不以己悲吻合（1分）。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ascii="宋体" w:hAnsi="宋体"/>
          <w:b w:val="0"/>
          <w:bCs w:val="0"/>
          <w:color w:val="auto"/>
        </w:rPr>
      </w:pPr>
      <w:r>
        <w:rPr>
          <w:rFonts w:hint="eastAsia" w:ascii="宋体" w:hAnsi="宋体"/>
          <w:b w:val="0"/>
          <w:bCs w:val="0"/>
          <w:color w:val="auto"/>
          <w:lang w:eastAsia="zh-CN"/>
        </w:rPr>
        <w:t>【</w:t>
      </w:r>
      <w:r>
        <w:rPr>
          <w:rFonts w:hint="eastAsia" w:ascii="宋体" w:hAnsi="宋体"/>
          <w:b w:val="0"/>
          <w:bCs w:val="0"/>
          <w:color w:val="auto"/>
        </w:rPr>
        <w:t>参考译文</w:t>
      </w:r>
      <w:r>
        <w:rPr>
          <w:rFonts w:hint="eastAsia" w:ascii="宋体" w:hAnsi="宋体"/>
          <w:b w:val="0"/>
          <w:bCs w:val="0"/>
          <w:color w:val="auto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rPr>
          <w:rFonts w:ascii="楷体" w:hAnsi="楷体" w:eastAsia="楷体"/>
          <w:b w:val="0"/>
          <w:bCs w:val="0"/>
          <w:color w:val="auto"/>
        </w:rPr>
      </w:pPr>
      <w:r>
        <w:rPr>
          <w:rFonts w:ascii="楷体" w:hAnsi="楷体" w:eastAsia="楷体" w:cs="Arial"/>
          <w:b w:val="0"/>
          <w:bCs w:val="0"/>
          <w:color w:val="auto"/>
          <w:szCs w:val="21"/>
        </w:rPr>
        <w:t>渑池会结束以后回到赵国，由于蔺相如功劳大，被封为上卿，官位在廉颇之上。廉颇说：“作为赵国的将军，我有攻战城池作战旷野的大功劳，而蔺相如只不过靠能说会道立了点功，可是他的地位却在我之上，况且蔺相如本来就出身卑贱，我感到羞耻，无法容忍在他的下面。”并且扬言说：“我遇见蔺相如，一定要羞辱他一番。”蔺相如听到这话后，不愿意和廉颇相会。每到上朝时，蔺相如常常声称有病，不愿和廉颇去争位次的先后。没过多久，蔺相如外出，远远看到廉颇，蔺相如就掉转车子回避。于是蔺相如的门客就一起来向蔺相如抗议说：“我们之所以离开亲人来侍奉您，是仰慕您高尚的节义呀。如今您与廉颇官位相同，廉颇传出坏话，而您却害怕躲避着他，胆怯得也太过分了，一般人尚且感到羞耻，更何况是身为将相的人呢！我们这些人没有出息，请让我们辞去吧！”蔺相如坚决地挽留他们，说：“诸位认为廉将军和秦王相比谁更厉害？”众人都说：“廉将军比不上秦王。”蔺相如说：“以秦王的威势，而我尚敢在朝廷上呵斥他，羞辱他的群臣，我蔺相如虽然无能，难道会害怕廉将军吗！但是我想到，强大的秦国之所以不敢对赵国用兵，就是因为有我们两人在呀。如今我们俩相斗，就如同两猛虎争斗一般，势必不能同时生存。我之所以这样忍让，就是将国家的危难放在前面，而将个人的私怨搁在后面罢了！”廉颇听说了这些话，就脱去上衣，露出上身，背着荆鞭，由宾客引领，来到蔺相如的门前请罪，他说：“我这个粗野卑贱的人，想不到将军的胸怀如此宽大啊！”二人终于相互交欢和好，成了生死与共的好友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center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12.（2分）D(和朱德会师)</w:t>
      </w:r>
    </w:p>
    <w:p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cs="宋体"/>
          <w:b w:val="0"/>
          <w:bCs w:val="0"/>
          <w:color w:val="auto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</w:rPr>
        <w:t xml:space="preserve">13.（4分） ①行者  </w:t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</w:rPr>
        <w:fldChar w:fldCharType="begin"/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</w:rPr>
        <w:instrText xml:space="preserve"> = 2 \* GB3 </w:instrText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</w:rPr>
        <w:fldChar w:fldCharType="separate"/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</w:rPr>
        <w:t>②</w:t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</w:rPr>
        <w:fldChar w:fldCharType="end"/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</w:rPr>
        <w:t xml:space="preserve">嫉恶如仇（脾气火爆）  </w:t>
      </w:r>
      <w:r>
        <w:rPr>
          <w:rFonts w:hint="eastAsia" w:ascii="宋体" w:hAnsi="宋体" w:cs="宋体"/>
          <w:b w:val="0"/>
          <w:bCs w:val="0"/>
          <w:color w:val="auto"/>
          <w:sz w:val="24"/>
        </w:rPr>
        <w:t>③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</w:rPr>
        <w:t>隐忍退让（谨慎内敛）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left"/>
        <w:rPr>
          <w:rFonts w:hint="eastAsia" w:ascii="宋体" w:hAnsi="宋体" w:cs="宋体"/>
          <w:b w:val="0"/>
          <w:bCs w:val="0"/>
          <w:color w:val="auto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</w:rPr>
        <w:t>④示例一：吴用用计骗徐宁上梁山。示例二：吴用用计骗卢俊义上山。（智取大名府、智取文安县等）</w:t>
      </w:r>
    </w:p>
    <w:p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</w:pPr>
      <w:r>
        <w:rPr>
          <w:rFonts w:hint="eastAsia" w:ascii="宋体" w:hAnsi="宋体" w:cs="宋体"/>
          <w:b w:val="0"/>
          <w:bCs w:val="0"/>
          <w:color w:val="auto"/>
          <w:sz w:val="24"/>
        </w:rPr>
        <w:t xml:space="preserve">14.（4分） </w:t>
      </w:r>
      <w:r>
        <w:rPr>
          <w:rFonts w:hint="eastAsia" w:ascii="宋体" w:hAnsi="宋体" w:cs="宋体"/>
          <w:b w:val="0"/>
          <w:bCs w:val="0"/>
          <w:color w:val="auto"/>
          <w:sz w:val="24"/>
        </w:rPr>
        <w:fldChar w:fldCharType="begin"/>
      </w:r>
      <w:r>
        <w:rPr>
          <w:rFonts w:hint="eastAsia" w:ascii="宋体" w:hAnsi="宋体" w:cs="宋体"/>
          <w:b w:val="0"/>
          <w:bCs w:val="0"/>
          <w:color w:val="auto"/>
          <w:sz w:val="24"/>
        </w:rPr>
        <w:instrText xml:space="preserve"> = 1 \* GB3 </w:instrText>
      </w:r>
      <w:r>
        <w:rPr>
          <w:rFonts w:hint="eastAsia" w:ascii="宋体" w:hAnsi="宋体" w:cs="宋体"/>
          <w:b w:val="0"/>
          <w:bCs w:val="0"/>
          <w:color w:val="auto"/>
          <w:sz w:val="24"/>
        </w:rPr>
        <w:fldChar w:fldCharType="separate"/>
      </w:r>
      <w:r>
        <w:rPr>
          <w:rFonts w:hint="eastAsia" w:ascii="宋体" w:hAnsi="宋体" w:cs="宋体"/>
          <w:b w:val="0"/>
          <w:bCs w:val="0"/>
          <w:color w:val="auto"/>
          <w:sz w:val="24"/>
        </w:rPr>
        <w:t>①</w:t>
      </w:r>
      <w:r>
        <w:rPr>
          <w:rFonts w:hint="eastAsia" w:ascii="宋体" w:hAnsi="宋体" w:cs="宋体"/>
          <w:b w:val="0"/>
          <w:bCs w:val="0"/>
          <w:color w:val="auto"/>
          <w:sz w:val="24"/>
        </w:rPr>
        <w:fldChar w:fldCharType="end"/>
      </w:r>
      <w:r>
        <w:rPr>
          <w:rFonts w:hint="eastAsia" w:ascii="宋体" w:hAnsi="宋体" w:cs="宋体"/>
          <w:b w:val="0"/>
          <w:bCs w:val="0"/>
          <w:color w:val="auto"/>
          <w:sz w:val="24"/>
        </w:rPr>
        <w:t>象征</w:t>
      </w:r>
      <w:r>
        <w:rPr>
          <w:rFonts w:hint="eastAsia" w:ascii="宋体" w:hAnsi="宋体" w:cs="宋体"/>
          <w:b w:val="0"/>
          <w:bCs w:val="0"/>
          <w:color w:val="auto"/>
          <w:sz w:val="24"/>
        </w:rPr>
        <w:fldChar w:fldCharType="begin"/>
      </w:r>
      <w:r>
        <w:rPr>
          <w:rFonts w:hint="eastAsia" w:ascii="宋体" w:hAnsi="宋体" w:cs="宋体"/>
          <w:b w:val="0"/>
          <w:bCs w:val="0"/>
          <w:color w:val="auto"/>
          <w:sz w:val="24"/>
        </w:rPr>
        <w:instrText xml:space="preserve"> = 2 \* GB3 </w:instrText>
      </w:r>
      <w:r>
        <w:rPr>
          <w:rFonts w:hint="eastAsia" w:ascii="宋体" w:hAnsi="宋体" w:cs="宋体"/>
          <w:b w:val="0"/>
          <w:bCs w:val="0"/>
          <w:color w:val="auto"/>
          <w:sz w:val="24"/>
        </w:rPr>
        <w:fldChar w:fldCharType="separate"/>
      </w:r>
      <w:r>
        <w:rPr>
          <w:rFonts w:hint="eastAsia" w:ascii="宋体" w:hAnsi="宋体" w:cs="宋体"/>
          <w:b w:val="0"/>
          <w:bCs w:val="0"/>
          <w:color w:val="auto"/>
          <w:sz w:val="24"/>
        </w:rPr>
        <w:t>②</w:t>
      </w:r>
      <w:r>
        <w:rPr>
          <w:rFonts w:hint="eastAsia" w:ascii="宋体" w:hAnsi="宋体" w:cs="宋体"/>
          <w:b w:val="0"/>
          <w:bCs w:val="0"/>
          <w:color w:val="auto"/>
          <w:sz w:val="24"/>
        </w:rPr>
        <w:fldChar w:fldCharType="end"/>
      </w:r>
      <w:r>
        <w:rPr>
          <w:rFonts w:hint="eastAsia" w:ascii="宋体" w:hAnsi="宋体" w:cs="宋体"/>
          <w:b w:val="0"/>
          <w:bCs w:val="0"/>
          <w:color w:val="auto"/>
          <w:sz w:val="24"/>
        </w:rPr>
        <w:t>不甘屈辱、自强不息</w:t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fldChar w:fldCharType="begin"/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instrText xml:space="preserve"> = 3 \* GB3 </w:instrText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fldChar w:fldCharType="separate"/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t>③</w:t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fldChar w:fldCharType="end"/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t>独立向上</w:t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fldChar w:fldCharType="begin"/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instrText xml:space="preserve"> = 4 \* GB3 </w:instrText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fldChar w:fldCharType="separate"/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t>④</w:t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fldChar w:fldCharType="end"/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t>团结战斗</w:t>
      </w:r>
    </w:p>
    <w:p>
      <w:pPr>
        <w:pStyle w:val="2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left"/>
        <w:rPr>
          <w:rFonts w:hint="eastAsia" w:ascii="宋体" w:hAnsi="宋体" w:cs="宋体"/>
          <w:b w:val="0"/>
          <w:bCs w:val="0"/>
          <w:color w:val="auto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</w:rPr>
        <w:t>15.（2分）示例：</w:t>
      </w: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t>小镇“做题家”做好时代“答卷人”</w:t>
      </w:r>
    </w:p>
    <w:p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cs="宋体"/>
          <w:b w:val="0"/>
          <w:bCs w:val="0"/>
          <w:color w:val="auto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hd w:val="clear" w:color="auto" w:fill="FFFFFF"/>
        </w:rPr>
        <w:t>16.（2分）</w:t>
      </w:r>
      <w:r>
        <w:rPr>
          <w:rFonts w:hint="eastAsia" w:ascii="宋体" w:hAnsi="宋体" w:cs="宋体"/>
          <w:b w:val="0"/>
          <w:bCs w:val="0"/>
          <w:color w:val="auto"/>
          <w:sz w:val="24"/>
        </w:rPr>
        <w:t xml:space="preserve"> A（不十分消极，不是不消极）</w:t>
      </w:r>
    </w:p>
    <w:p>
      <w:pPr>
        <w:pStyle w:val="2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left"/>
        <w:rPr>
          <w:rFonts w:hint="eastAsia" w:ascii="宋体" w:hAnsi="宋体" w:cs="宋体"/>
          <w:b w:val="0"/>
          <w:bCs w:val="0"/>
          <w:color w:val="auto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</w:rPr>
        <w:t xml:space="preserve">17.（8分） （1）（4分）  小明（1分）：这里运用了举例论证、比喻论证（2分），生动形象具体论证了知识要与实践打通才能真正活起来（勤奋刷题，贵在弄通）观点（1分） ，你明白了吗？             </w:t>
      </w:r>
    </w:p>
    <w:p>
      <w:pPr>
        <w:pStyle w:val="5"/>
        <w:keepNext w:val="0"/>
        <w:keepLines w:val="0"/>
        <w:pageBreakBefore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（4分）这两个词原</w:t>
      </w:r>
      <w:r>
        <w:rPr>
          <w:rFonts w:hint="eastAsia" w:ascii="宋体" w:hAnsi="宋体" w:cs="宋体"/>
          <w:b w:val="0"/>
          <w:bCs w:val="0"/>
          <w:color w:val="auto"/>
          <w:shd w:val="clear" w:color="auto" w:fill="FFFFFF"/>
        </w:rPr>
        <w:t>比喻把小事当做大事来处理，</w:t>
      </w:r>
      <w:r>
        <w:rPr>
          <w:rFonts w:ascii="Arial" w:hAnsi="Arial" w:cs="Arial"/>
          <w:b w:val="0"/>
          <w:bCs w:val="0"/>
          <w:color w:val="auto"/>
          <w:shd w:val="clear" w:color="auto" w:fill="FFFFFF"/>
        </w:rPr>
        <w:t>把重大的问题当做小事情来处理</w:t>
      </w:r>
      <w:r>
        <w:rPr>
          <w:rFonts w:hint="eastAsia" w:ascii="宋体" w:hAnsi="宋体" w:cs="宋体"/>
          <w:b w:val="0"/>
          <w:bCs w:val="0"/>
          <w:color w:val="auto"/>
          <w:shd w:val="clear" w:color="auto" w:fill="FFFFFF"/>
        </w:rPr>
        <w:t>的意思（1分）；在文中</w:t>
      </w:r>
      <w:r>
        <w:rPr>
          <w:rFonts w:hint="eastAsia" w:ascii="宋体" w:hAnsi="宋体" w:cs="宋体"/>
          <w:b w:val="0"/>
          <w:bCs w:val="0"/>
          <w:color w:val="auto"/>
        </w:rPr>
        <w:t>含有褒义色彩（1分）。指“做题家”把群众的小事都当作大事来用智、用心、用情做好，把党的决策部署等大题在基层落细、落实、落好，体现出干部的解题高水平（2分），你明白了吗？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cs="宋体"/>
          <w:b w:val="0"/>
          <w:bCs w:val="0"/>
          <w:color w:val="auto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</w:rPr>
        <w:t xml:space="preserve">18.（6分）①反动派吹哨准备行刑   </w:t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</w:rPr>
        <w:fldChar w:fldCharType="begin"/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</w:rPr>
        <w:instrText xml:space="preserve"> = 2 \* GB3 </w:instrText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</w:rPr>
        <w:fldChar w:fldCharType="separate"/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</w:rPr>
        <w:t>②</w:t>
      </w:r>
      <w:r>
        <w:rPr>
          <w:rFonts w:hint="eastAsia" w:ascii="宋体" w:hAnsi="宋体" w:cs="宋体"/>
          <w:b w:val="0"/>
          <w:bCs w:val="0"/>
          <w:color w:val="auto"/>
          <w:spacing w:val="8"/>
          <w:kern w:val="0"/>
          <w:sz w:val="24"/>
        </w:rPr>
        <w:fldChar w:fldCharType="end"/>
      </w:r>
      <w:r>
        <w:rPr>
          <w:rFonts w:hint="eastAsia" w:ascii="宋体" w:hAnsi="宋体" w:cs="宋体"/>
          <w:b w:val="0"/>
          <w:bCs w:val="0"/>
          <w:color w:val="auto"/>
          <w:sz w:val="24"/>
        </w:rPr>
        <w:t>愤恨、怀念消散 ③歌颂大无畏牺牲精神（视死如归精神）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 xml:space="preserve">19.（4分）归类（3分）①A   </w:t>
      </w:r>
      <w:r>
        <w:rPr>
          <w:rFonts w:hint="eastAsia" w:ascii="宋体" w:hAnsi="宋体" w:cs="宋体"/>
          <w:b w:val="0"/>
          <w:bCs w:val="0"/>
          <w:color w:val="auto"/>
        </w:rPr>
        <w:fldChar w:fldCharType="begin"/>
      </w:r>
      <w:r>
        <w:rPr>
          <w:rFonts w:hint="eastAsia" w:ascii="宋体" w:hAnsi="宋体" w:cs="宋体"/>
          <w:b w:val="0"/>
          <w:bCs w:val="0"/>
          <w:color w:val="auto"/>
        </w:rPr>
        <w:instrText xml:space="preserve"> = 2 \* GB3 </w:instrText>
      </w:r>
      <w:r>
        <w:rPr>
          <w:rFonts w:hint="eastAsia" w:ascii="宋体" w:hAnsi="宋体" w:cs="宋体"/>
          <w:b w:val="0"/>
          <w:bCs w:val="0"/>
          <w:color w:val="auto"/>
        </w:rPr>
        <w:fldChar w:fldCharType="separate"/>
      </w:r>
      <w:r>
        <w:rPr>
          <w:rFonts w:hint="eastAsia" w:ascii="宋体" w:hAnsi="宋体" w:cs="宋体"/>
          <w:b w:val="0"/>
          <w:bCs w:val="0"/>
          <w:color w:val="auto"/>
        </w:rPr>
        <w:t>②</w:t>
      </w:r>
      <w:r>
        <w:rPr>
          <w:rFonts w:hint="eastAsia" w:ascii="宋体" w:hAnsi="宋体" w:cs="宋体"/>
          <w:b w:val="0"/>
          <w:bCs w:val="0"/>
          <w:color w:val="auto"/>
        </w:rPr>
        <w:fldChar w:fldCharType="end"/>
      </w:r>
      <w:r>
        <w:rPr>
          <w:rFonts w:hint="eastAsia" w:ascii="宋体" w:hAnsi="宋体" w:cs="宋体"/>
          <w:b w:val="0"/>
          <w:bCs w:val="0"/>
          <w:color w:val="auto"/>
        </w:rPr>
        <w:t>C   ③B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分析作用（1分）：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示例：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选A处：烘托烈士就义的悲怆壮烈，象征黑暗的社会环境。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选B处：用美丽云彩、清澈溪水、欢乐笑声等故乡的美景反衬社会的黑暗及内心的愤怒。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选C处：交代时间的推移和故事情节的发展。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20.（6分）（1）（3分）可以重读“不”，表达内心的愤怒。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可以重读“实在”强调他的不怕死的决心。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可以重读“兴奋”， 既有对敌人的愤怒，也有为理想献身的慷慨激昂。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（2）（3分）填然而、可是等表转折的词语，理由：面临死亡，他们内心感到愤怒，一直都是无言的反抗，有人大吼，这是意料之外的，所以用转折联词。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21.（6分）本文从“他”一个感性的诗人视角，通过在25名烈士被枪杀的某夜“他”的动作、心理的叙述（1分），更能表现烈士们的勇敢无畏、顽强坚定的形象（1分）。“他”视角是对事实的客观描述，更自由，更灵活或第三人称叙述不仅可以更加突显文章的中心，还可以使读者产生共鸣。（1分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链接材料：从“我”的视角，通过对“我”行为举止、心理活动的叙述，便于与菲利普夫妇形成对比（1分），寄托作者的社会理想（1分），从“我”的视角叙述有利于拉开适当的距离，为小说思想主题的展开留下空间；有利于安排情节的曲折变化，避免多余的解释说明（1分）。</w:t>
      </w:r>
    </w:p>
    <w:p>
      <w:pPr>
        <w:jc w:val="left"/>
        <w:rPr>
          <w:rFonts w:hint="eastAsia" w:ascii="宋体" w:hAnsi="宋体" w:cs="宋体"/>
          <w:b w:val="0"/>
          <w:bCs w:val="0"/>
          <w:color w:val="auto"/>
          <w:sz w:val="24"/>
        </w:rPr>
        <w:sectPr>
          <w:headerReference r:id="rId3" w:type="default"/>
          <w:footerReference r:id="rId4" w:type="default"/>
          <w:pgSz w:w="11906" w:h="16838"/>
          <w:pgMar w:top="964" w:right="964" w:bottom="964" w:left="96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8E98"/>
    <w:multiLevelType w:val="singleLevel"/>
    <w:tmpl w:val="10978E9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2AAFDC5"/>
    <w:multiLevelType w:val="singleLevel"/>
    <w:tmpl w:val="52AAFDC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NmYzE0NDcwMGJhNzFkN2JlMTUyMTBlMDM5M2E0ZWMifQ=="/>
  </w:docVars>
  <w:rsids>
    <w:rsidRoot w:val="00675593"/>
    <w:rsid w:val="00214C13"/>
    <w:rsid w:val="002474CF"/>
    <w:rsid w:val="004151FC"/>
    <w:rsid w:val="004D3A1D"/>
    <w:rsid w:val="00556001"/>
    <w:rsid w:val="0056735D"/>
    <w:rsid w:val="005A63E8"/>
    <w:rsid w:val="005D7C6E"/>
    <w:rsid w:val="00675593"/>
    <w:rsid w:val="007D1398"/>
    <w:rsid w:val="008C28C1"/>
    <w:rsid w:val="00C02FC6"/>
    <w:rsid w:val="00CB139B"/>
    <w:rsid w:val="00DF7108"/>
    <w:rsid w:val="00E073BB"/>
    <w:rsid w:val="00ED49A1"/>
    <w:rsid w:val="00EE0ABA"/>
    <w:rsid w:val="052017BE"/>
    <w:rsid w:val="05414882"/>
    <w:rsid w:val="078F2D9C"/>
    <w:rsid w:val="191E022C"/>
    <w:rsid w:val="1D931787"/>
    <w:rsid w:val="21A42F1D"/>
    <w:rsid w:val="2E12164A"/>
    <w:rsid w:val="34FD6074"/>
    <w:rsid w:val="38DA53C7"/>
    <w:rsid w:val="465106D3"/>
    <w:rsid w:val="49AF6C96"/>
    <w:rsid w:val="54063CAE"/>
    <w:rsid w:val="597D5768"/>
    <w:rsid w:val="5DED56DB"/>
    <w:rsid w:val="6DA538D0"/>
    <w:rsid w:val="71BB19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afterLines="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8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2458</Words>
  <Characters>2498</Characters>
  <Lines>19</Lines>
  <Paragraphs>5</Paragraphs>
  <TotalTime>157257600</TotalTime>
  <ScaleCrop>false</ScaleCrop>
  <LinksUpToDate>false</LinksUpToDate>
  <CharactersWithSpaces>2577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2023-01-03T04:02:00Z</dcterms:created>
  <dc:creator>yang</dc:creator>
  <cp:lastModifiedBy>Administrator</cp:lastModifiedBy>
  <cp:lastPrinted>2022-12-21T11:18:00Z</cp:lastPrinted>
  <dcterms:modified xsi:type="dcterms:W3CDTF">2023-01-29T02:28:05Z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