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2"/>
        <w:rPr>
          <w:b/>
          <w:bCs/>
          <w:sz w:val="40"/>
          <w:szCs w:val="40"/>
        </w:rPr>
      </w:pPr>
      <w:r>
        <w:rPr>
          <w:rFonts w:hint="eastAsia"/>
          <w:b/>
          <w:bCs/>
          <w:sz w:val="40"/>
          <w:szCs w:val="40"/>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10807700</wp:posOffset>
            </wp:positionV>
            <wp:extent cx="330200" cy="3175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30200" cy="317500"/>
                    </a:xfrm>
                    <a:prstGeom prst="rect">
                      <a:avLst/>
                    </a:prstGeom>
                  </pic:spPr>
                </pic:pic>
              </a:graphicData>
            </a:graphic>
          </wp:anchor>
        </w:drawing>
      </w:r>
      <w:r>
        <w:rPr>
          <w:rFonts w:hint="eastAsia"/>
          <w:b/>
          <w:bCs/>
          <w:sz w:val="40"/>
          <w:szCs w:val="40"/>
        </w:rPr>
        <w:t>2022-2023学年石门县三校期末联考联评</w:t>
      </w:r>
    </w:p>
    <w:p>
      <w:pPr>
        <w:pStyle w:val="52"/>
        <w:rPr>
          <w:b/>
          <w:bCs/>
          <w:sz w:val="40"/>
          <w:szCs w:val="40"/>
        </w:rPr>
      </w:pPr>
      <w:r>
        <w:rPr>
          <w:rFonts w:hint="eastAsia"/>
          <w:b/>
          <w:bCs/>
          <w:sz w:val="40"/>
          <w:szCs w:val="40"/>
        </w:rPr>
        <w:t>九年级历史</w:t>
      </w:r>
    </w:p>
    <w:p>
      <w:pPr>
        <w:rPr>
          <w:rFonts w:hint="eastAsia"/>
        </w:rPr>
      </w:pPr>
    </w:p>
    <w:p>
      <w:pPr>
        <w:pStyle w:val="12"/>
        <w:rPr>
          <w:rFonts w:ascii="黑体" w:hAnsi="黑体" w:eastAsia="黑体"/>
        </w:rPr>
      </w:pPr>
      <w:r>
        <w:rPr>
          <w:rFonts w:ascii="黑体" w:hAnsi="黑体" w:eastAsia="黑体"/>
        </w:rPr>
        <w:t>一、选择题（共20题</w:t>
      </w:r>
      <w:r>
        <w:rPr>
          <w:rFonts w:hint="eastAsia" w:ascii="黑体" w:hAnsi="黑体" w:eastAsia="黑体"/>
        </w:rPr>
        <w:t>，每小题3分，共6</w:t>
      </w:r>
      <w:r>
        <w:rPr>
          <w:rFonts w:ascii="黑体" w:hAnsi="黑体" w:eastAsia="黑体"/>
        </w:rPr>
        <w:t>0</w:t>
      </w:r>
      <w:r>
        <w:rPr>
          <w:rFonts w:hint="eastAsia" w:ascii="黑体" w:hAnsi="黑体" w:eastAsia="黑体"/>
        </w:rPr>
        <w:t>分</w:t>
      </w:r>
      <w:r>
        <w:rPr>
          <w:rFonts w:ascii="黑体" w:hAnsi="黑体" w:eastAsia="黑体"/>
        </w:rPr>
        <w:t>）</w:t>
      </w:r>
    </w:p>
    <w:p>
      <w:pPr>
        <w:pStyle w:val="10"/>
      </w:pPr>
      <w:r>
        <w:t>尼罗河孕育了灿烂的大河文明，金字塔向世界展示了她曾经的辉煌。创造这一古老文明的国度是</w:t>
      </w:r>
      <w:r>
        <w:rPr>
          <w:rFonts w:hint="eastAsia"/>
          <w:u w:val="single"/>
        </w:rPr>
        <w:t xml:space="preserve"> </w:t>
      </w:r>
      <w:r>
        <w:rPr>
          <w:u w:val="single"/>
        </w:rPr>
        <w:t xml:space="preserve">   </w:t>
      </w:r>
    </w:p>
    <w:p>
      <w:pPr>
        <w:pStyle w:val="11"/>
        <w:jc w:val="center"/>
      </w:pPr>
      <w:r>
        <w:drawing>
          <wp:inline distT="0" distB="0" distL="0" distR="0">
            <wp:extent cx="1376045" cy="10426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stretch>
                      <a:fillRect/>
                    </a:stretch>
                  </pic:blipFill>
                  <pic:spPr>
                    <a:xfrm>
                      <a:off x="0" y="0"/>
                      <a:ext cx="1380024" cy="1045800"/>
                    </a:xfrm>
                    <a:prstGeom prst="rect">
                      <a:avLst/>
                    </a:prstGeom>
                  </pic:spPr>
                </pic:pic>
              </a:graphicData>
            </a:graphic>
          </wp:inline>
        </w:drawing>
      </w:r>
    </w:p>
    <w:p>
      <w:pPr>
        <w:pStyle w:val="15"/>
      </w:pPr>
      <w:r>
        <w:tab/>
      </w:r>
      <w:r>
        <w:t>A．埃及</w:t>
      </w:r>
      <w:r>
        <w:tab/>
      </w:r>
      <w:r>
        <w:t>B．印度</w:t>
      </w:r>
      <w:r>
        <w:tab/>
      </w:r>
      <w:r>
        <w:t>C．希腊</w:t>
      </w:r>
      <w:r>
        <w:tab/>
      </w:r>
      <w:r>
        <w:t>D．土耳其</w:t>
      </w:r>
    </w:p>
    <w:p/>
    <w:p>
      <w:pPr>
        <w:pStyle w:val="10"/>
      </w:pPr>
      <w:r>
        <w:t>2020 年 5 月 28 日颁布的《中华人民共和国民法典》被称为“社会生活的百科全书”，是新中国第一部以法典命名的法律，开创了我国法典编纂立法的先河。早在上古文明时代的古巴比伦也曾诞生过一部法典，下列有关该法典的表述错误的是</w:t>
      </w:r>
      <w:r>
        <w:rPr>
          <w:u w:val="single"/>
        </w:rPr>
        <w:t xml:space="preserve">    </w:t>
      </w:r>
    </w:p>
    <w:p>
      <w:pPr>
        <w:pStyle w:val="19"/>
      </w:pPr>
      <w:r>
        <w:tab/>
      </w:r>
      <w:r>
        <w:t>A．该法典是尼罗河流域留给人类的文化遗产</w:t>
      </w:r>
    </w:p>
    <w:p>
      <w:pPr>
        <w:pStyle w:val="19"/>
      </w:pPr>
      <w:r>
        <w:tab/>
      </w:r>
      <w:r>
        <w:t>B．法典颁布者是国王汉谟拉比</w:t>
      </w:r>
    </w:p>
    <w:p>
      <w:pPr>
        <w:pStyle w:val="19"/>
      </w:pPr>
      <w:r>
        <w:tab/>
      </w:r>
      <w:r>
        <w:t>C．迄今已知世界上第一部较完整的成文法典</w:t>
      </w:r>
    </w:p>
    <w:p>
      <w:pPr>
        <w:pStyle w:val="19"/>
      </w:pPr>
      <w:r>
        <w:tab/>
      </w:r>
      <w:r>
        <w:t>D．法典严格保护奴隶主的利益</w:t>
      </w:r>
    </w:p>
    <w:p/>
    <w:p>
      <w:pPr>
        <w:pStyle w:val="10"/>
      </w:pPr>
      <w:r>
        <w:t>公元前 399 年，三位公民将苏格拉底告上法庭，罪名是不敬城邦之神、发明新神和腐蚀雅典青年，在原告提出指控后，苏格拉底发表了护说，他的辩护没有博得陪审团的同情。最终，陪审团以 360：140 的多数票判处苏格拉底死刑，这说明了</w:t>
      </w:r>
      <w:r>
        <w:rPr>
          <w:u w:val="single"/>
        </w:rPr>
        <w:t xml:space="preserve">    </w:t>
      </w:r>
    </w:p>
    <w:p>
      <w:pPr>
        <w:pStyle w:val="19"/>
      </w:pPr>
      <w:r>
        <w:tab/>
      </w:r>
      <w:r>
        <w:t>A．希腊城邦的突出特点是“小国寡民”</w:t>
      </w:r>
    </w:p>
    <w:p>
      <w:pPr>
        <w:pStyle w:val="19"/>
      </w:pPr>
      <w:r>
        <w:tab/>
      </w:r>
      <w:r>
        <w:t>B．雅典民主政治是一种粗糙的古代民主</w:t>
      </w:r>
    </w:p>
    <w:p>
      <w:pPr>
        <w:pStyle w:val="19"/>
      </w:pPr>
      <w:r>
        <w:tab/>
      </w:r>
      <w:r>
        <w:t>C．伯里克利主政时期，雅典民主政治发展到高峰</w:t>
      </w:r>
    </w:p>
    <w:p>
      <w:pPr>
        <w:pStyle w:val="19"/>
      </w:pPr>
      <w:r>
        <w:tab/>
      </w:r>
      <w:r>
        <w:t>D．苏格拉底罪有应得，雅典民主政治保障了每个公民的自由</w:t>
      </w:r>
    </w:p>
    <w:p/>
    <w:p>
      <w:pPr>
        <w:pStyle w:val="10"/>
      </w:pPr>
      <w:r>
        <w:t>“从台伯河畔一个并不突出的村落，到公元前 2 世纪在地中海世界建立了无可争议的霸权，并在公元前 1 世纪最终成为以地中海为内湖的强大的帝国，在其后的五六百年间主宰着广袤地区的政治格局和文化取向。”在这一过程中，发挥过重要作用的历史人物是</w:t>
      </w:r>
      <w:r>
        <w:rPr>
          <w:u w:val="single"/>
        </w:rPr>
        <w:t xml:space="preserve">    </w:t>
      </w:r>
    </w:p>
    <w:p>
      <w:pPr>
        <w:pStyle w:val="15"/>
      </w:pPr>
      <w:r>
        <w:tab/>
      </w:r>
      <w:r>
        <w:t>A．伯里克利</w:t>
      </w:r>
      <w:r>
        <w:tab/>
      </w:r>
      <w:r>
        <w:t>B．克洛维</w:t>
      </w:r>
      <w:r>
        <w:tab/>
      </w:r>
      <w:r>
        <w:t>C．荷马</w:t>
      </w:r>
      <w:r>
        <w:tab/>
      </w:r>
      <w:r>
        <w:t>D．屋大维</w:t>
      </w:r>
    </w:p>
    <w:p/>
    <w:p>
      <w:pPr>
        <w:pStyle w:val="10"/>
      </w:pPr>
      <w:r>
        <w:t>如图中的“元旦所依据的历法，是现在国际上通用的历法，该历法是西方的历法，并非中国所创，故又名“西历”。1912 年，中华民国临时政府改用这种历法。1949 年，中国人民政治协商会议决定采用公元纪年。该历法的基础是</w:t>
      </w:r>
      <w:r>
        <w:rPr>
          <w:u w:val="single"/>
        </w:rPr>
        <w:t xml:space="preserve">    </w:t>
      </w:r>
    </w:p>
    <w:p>
      <w:pPr>
        <w:pStyle w:val="11"/>
        <w:jc w:val="center"/>
      </w:pPr>
      <w:r>
        <w:drawing>
          <wp:inline distT="0" distB="0" distL="0" distR="0">
            <wp:extent cx="123825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1238250" cy="857250"/>
                    </a:xfrm>
                    <a:prstGeom prst="rect">
                      <a:avLst/>
                    </a:prstGeom>
                  </pic:spPr>
                </pic:pic>
              </a:graphicData>
            </a:graphic>
          </wp:inline>
        </w:drawing>
      </w:r>
    </w:p>
    <w:p>
      <w:pPr>
        <w:pStyle w:val="18"/>
      </w:pPr>
      <w:r>
        <w:tab/>
      </w:r>
      <w:r>
        <w:t>A．古埃及的太阳历</w:t>
      </w:r>
      <w:r>
        <w:tab/>
      </w:r>
      <w:r>
        <w:t>B．罗马人的儒略历</w:t>
      </w:r>
    </w:p>
    <w:p>
      <w:pPr>
        <w:pStyle w:val="18"/>
      </w:pPr>
      <w:r>
        <w:tab/>
      </w:r>
      <w:r>
        <w:t>C．中国农历即夏历</w:t>
      </w:r>
      <w:r>
        <w:tab/>
      </w:r>
      <w:r>
        <w:t>D．苏美尔人的阴历</w:t>
      </w:r>
    </w:p>
    <w:p/>
    <w:p>
      <w:pPr>
        <w:pStyle w:val="10"/>
      </w:pPr>
      <w:r>
        <w:t>公元 800 年前后，该国成为当时西欧最大的王国。800 年，教皇在罗马为该国国王举行了加冕礼，称之为“罗马人的皇帝”。这个国家是</w:t>
      </w:r>
      <w:r>
        <w:rPr>
          <w:u w:val="single"/>
        </w:rPr>
        <w:t xml:space="preserve">    </w:t>
      </w:r>
    </w:p>
    <w:p>
      <w:pPr>
        <w:pStyle w:val="15"/>
      </w:pPr>
      <w:r>
        <w:tab/>
      </w:r>
      <w:r>
        <w:t>A．法兰克王国</w:t>
      </w:r>
      <w:r>
        <w:tab/>
      </w:r>
      <w:r>
        <w:t>B．西罗马帝国</w:t>
      </w:r>
      <w:r>
        <w:tab/>
      </w:r>
      <w:r>
        <w:t>C．法兰西王国</w:t>
      </w:r>
      <w:r>
        <w:tab/>
      </w:r>
      <w:r>
        <w:t>D．意大利王国</w:t>
      </w:r>
    </w:p>
    <w:p/>
    <w:p>
      <w:pPr>
        <w:pStyle w:val="10"/>
      </w:pPr>
      <w:r>
        <w:t>12 世纪，西欧的教育与学术出现了新的气象。被认为是欧洲中世纪教育“最美好的花朵”的是</w:t>
      </w:r>
    </w:p>
    <w:p>
      <w:pPr>
        <w:pStyle w:val="15"/>
      </w:pPr>
      <w:r>
        <w:tab/>
      </w:r>
      <w:r>
        <w:t>A．城市的兴起</w:t>
      </w:r>
      <w:r>
        <w:tab/>
      </w:r>
      <w:r>
        <w:t>B．庄园的兴起</w:t>
      </w:r>
      <w:r>
        <w:tab/>
      </w:r>
      <w:r>
        <w:t>C．市镇的兴起</w:t>
      </w:r>
      <w:r>
        <w:tab/>
      </w:r>
      <w:r>
        <w:t>D．大学的兴起</w:t>
      </w:r>
    </w:p>
    <w:p/>
    <w:p>
      <w:pPr>
        <w:pStyle w:val="10"/>
      </w:pPr>
      <w:r>
        <w:t>如表是对古代日本发展历史的归纳,其中的空白表格处对应的事件是</w:t>
      </w:r>
      <w:r>
        <w:rPr>
          <w:u w:val="single"/>
        </w:rPr>
        <w:t xml:space="preserve">    </w:t>
      </w:r>
    </w:p>
    <w:tbl>
      <w:tblPr>
        <w:tblStyle w:val="8"/>
        <w:tblW w:w="9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5"/>
        <w:gridCol w:w="3135"/>
        <w:gridCol w:w="3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35" w:type="dxa"/>
          </w:tcPr>
          <w:p>
            <w:r>
              <w:t>时间</w:t>
            </w:r>
          </w:p>
        </w:tc>
        <w:tc>
          <w:tcPr>
            <w:tcW w:w="3135" w:type="dxa"/>
          </w:tcPr>
          <w:p>
            <w:r>
              <w:t>事件</w:t>
            </w:r>
          </w:p>
        </w:tc>
        <w:tc>
          <w:tcPr>
            <w:tcW w:w="3135" w:type="dxa"/>
          </w:tcPr>
          <w:p>
            <w:r>
              <w:t>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35" w:type="dxa"/>
          </w:tcPr>
          <w:p>
            <w:r>
              <w:t>5 世纪</w:t>
            </w:r>
          </w:p>
        </w:tc>
        <w:tc>
          <w:tcPr>
            <w:tcW w:w="3135" w:type="dxa"/>
          </w:tcPr>
          <w:p>
            <w:r>
              <w:t>大和政权兴起</w:t>
            </w:r>
          </w:p>
        </w:tc>
        <w:tc>
          <w:tcPr>
            <w:tcW w:w="3135" w:type="dxa"/>
          </w:tcPr>
          <w:p>
            <w:r>
              <w:t>统一的奴隶制国家建立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35" w:type="dxa"/>
          </w:tcPr>
          <w:p>
            <w:r>
              <w:t>646 年</w:t>
            </w:r>
          </w:p>
        </w:tc>
        <w:tc>
          <w:tcPr>
            <w:tcW w:w="3135" w:type="dxa"/>
          </w:tcPr>
          <w:p>
            <w:pPr>
              <w:pStyle w:val="9"/>
              <w:ind w:left="420" w:firstLine="0" w:firstLineChars="0"/>
              <w:rPr>
                <w:rFonts w:hint="eastAsia"/>
              </w:rPr>
            </w:pPr>
          </w:p>
        </w:tc>
        <w:tc>
          <w:tcPr>
            <w:tcW w:w="3135" w:type="dxa"/>
          </w:tcPr>
          <w:p>
            <w:r>
              <w:t>从奴隶制社会过渡到封建社会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35" w:type="dxa"/>
          </w:tcPr>
          <w:p>
            <w:r>
              <w:t>12 世纪晚期</w:t>
            </w:r>
          </w:p>
        </w:tc>
        <w:tc>
          <w:tcPr>
            <w:tcW w:w="3135" w:type="dxa"/>
          </w:tcPr>
          <w:p>
            <w:r>
              <w:t>设幕府于镰仓</w:t>
            </w:r>
          </w:p>
        </w:tc>
        <w:tc>
          <w:tcPr>
            <w:tcW w:w="3135" w:type="dxa"/>
          </w:tcPr>
          <w:p>
            <w:r>
              <w:t>日本进入幕府统治时期</w:t>
            </w:r>
          </w:p>
        </w:tc>
      </w:tr>
    </w:tbl>
    <w:p>
      <w:pPr>
        <w:pStyle w:val="15"/>
      </w:pPr>
      <w:r>
        <w:tab/>
      </w:r>
      <w:r>
        <w:t>A．派遣遣唐使</w:t>
      </w:r>
      <w:r>
        <w:tab/>
      </w:r>
      <w:r>
        <w:t>B．大化改新</w:t>
      </w:r>
      <w:r>
        <w:tab/>
      </w:r>
      <w:r>
        <w:t>C．建立庄园</w:t>
      </w:r>
      <w:r>
        <w:tab/>
      </w:r>
      <w:r>
        <w:t>D．武士集团兴起</w:t>
      </w:r>
    </w:p>
    <w:p/>
    <w:p>
      <w:pPr>
        <w:pStyle w:val="10"/>
      </w:pPr>
      <w:r>
        <w:t>《全球通史》记载：“西欧到 14 世纪，城市成为贸易中心，……佛罗伦萨市区有手工工场 300 家，年生产呢绒十万匹；1343 年佛罗伦萨市中有九万余人，从事呢绒生产约三万人，占全城居民的三分之一。”材料说明这一时期的西欧</w:t>
      </w:r>
      <w:r>
        <w:rPr>
          <w:rFonts w:hint="eastAsia"/>
          <w:u w:val="single"/>
        </w:rPr>
        <w:t xml:space="preserve"> </w:t>
      </w:r>
      <w:r>
        <w:rPr>
          <w:u w:val="single"/>
        </w:rPr>
        <w:t xml:space="preserve">  </w:t>
      </w:r>
    </w:p>
    <w:p>
      <w:pPr>
        <w:pStyle w:val="18"/>
      </w:pPr>
      <w:r>
        <w:tab/>
      </w:r>
      <w:r>
        <w:t>A．出现了资本主义萌芽</w:t>
      </w:r>
      <w:r>
        <w:tab/>
      </w:r>
      <w:r>
        <w:t>B．开始了文艺复兴</w:t>
      </w:r>
    </w:p>
    <w:p>
      <w:pPr>
        <w:pStyle w:val="18"/>
      </w:pPr>
      <w:r>
        <w:tab/>
      </w:r>
      <w:r>
        <w:t>C．完成了新航路开辟</w:t>
      </w:r>
      <w:r>
        <w:tab/>
      </w:r>
      <w:r>
        <w:t>D．垄断了东西方贸易</w:t>
      </w:r>
    </w:p>
    <w:p/>
    <w:p>
      <w:pPr>
        <w:pStyle w:val="10"/>
      </w:pPr>
      <w:r>
        <w:t>“……以优雅流畅的语言、丰富细腻的情感、隽永深刻的哲理描写、抒发、刻画了复杂的人类内心世界，歌颂了人间的仁爱和友谊，提升了人性的高尚与尊严，”这段文字最有可能是在描述</w:t>
      </w:r>
      <w:r>
        <w:rPr>
          <w:u w:val="single"/>
        </w:rPr>
        <w:t xml:space="preserve">    </w:t>
      </w:r>
    </w:p>
    <w:p>
      <w:pPr>
        <w:pStyle w:val="15"/>
      </w:pPr>
      <w:r>
        <w:tab/>
      </w:r>
      <w:r>
        <w:t>A．《大宪章》</w:t>
      </w:r>
      <w:r>
        <w:tab/>
      </w:r>
      <w:r>
        <w:t>B．《哈姆雷特》</w:t>
      </w:r>
      <w:r>
        <w:tab/>
      </w:r>
      <w:r>
        <w:t>C．《十二铜表法》</w:t>
      </w:r>
      <w:r>
        <w:tab/>
      </w:r>
      <w:r>
        <w:t>D．《拿破仑法典》</w:t>
      </w:r>
    </w:p>
    <w:p/>
    <w:p>
      <w:pPr>
        <w:pStyle w:val="10"/>
      </w:pPr>
      <w:r>
        <w:t>​“在新型的商品经济中成长起来的新兴资产阶级已不满足于当时的社会现实。他们要求在追求自己的幸福，满足自己的欲望的时候，不再受到干扰和阻挠，他们对现存的文化不满，但他们自己又太年轻不足以创造一种新文化以取代他们厌恶的中世纪天主教的旧文化”这反映的是</w:t>
      </w:r>
      <w:r>
        <w:rPr>
          <w:u w:val="single"/>
        </w:rPr>
        <w:t xml:space="preserve">    </w:t>
      </w:r>
    </w:p>
    <w:p>
      <w:pPr>
        <w:pStyle w:val="19"/>
      </w:pPr>
      <w:r>
        <w:tab/>
      </w:r>
      <w:r>
        <w:t>A．手工工场促进了工业革命的开展</w:t>
      </w:r>
    </w:p>
    <w:p>
      <w:pPr>
        <w:pStyle w:val="19"/>
      </w:pPr>
      <w:r>
        <w:tab/>
      </w:r>
      <w:r>
        <w:t>B．文艺复兴运动兴起的历史背景</w:t>
      </w:r>
    </w:p>
    <w:p>
      <w:pPr>
        <w:pStyle w:val="19"/>
      </w:pPr>
      <w:r>
        <w:tab/>
      </w:r>
      <w:r>
        <w:t>C．中世纪经济的繁荣促使大学兴起</w:t>
      </w:r>
    </w:p>
    <w:p>
      <w:pPr>
        <w:pStyle w:val="19"/>
      </w:pPr>
      <w:r>
        <w:tab/>
      </w:r>
      <w:r>
        <w:t>D．阿拉伯人对沟通东西方文化的贡献</w:t>
      </w:r>
    </w:p>
    <w:p/>
    <w:p>
      <w:pPr>
        <w:pStyle w:val="10"/>
      </w:pPr>
      <w:r>
        <w:t>下列关于如图的说法，正确的是</w:t>
      </w:r>
      <w:r>
        <w:rPr>
          <w:u w:val="single"/>
        </w:rPr>
        <w:t xml:space="preserve">    </w:t>
      </w:r>
    </w:p>
    <w:p>
      <w:pPr>
        <w:pStyle w:val="11"/>
        <w:jc w:val="center"/>
      </w:pPr>
      <w:r>
        <w:drawing>
          <wp:inline distT="0" distB="0" distL="0" distR="0">
            <wp:extent cx="1631950" cy="889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stretch>
                      <a:fillRect/>
                    </a:stretch>
                  </pic:blipFill>
                  <pic:spPr>
                    <a:xfrm>
                      <a:off x="0" y="0"/>
                      <a:ext cx="1631950" cy="889000"/>
                    </a:xfrm>
                    <a:prstGeom prst="rect">
                      <a:avLst/>
                    </a:prstGeom>
                  </pic:spPr>
                </pic:pic>
              </a:graphicData>
            </a:graphic>
          </wp:inline>
        </w:drawing>
      </w:r>
    </w:p>
    <w:p>
      <w:pPr>
        <w:pStyle w:val="18"/>
      </w:pPr>
      <w:r>
        <w:tab/>
      </w:r>
      <w:r>
        <w:t>A．线路①是哥伦布所开辟的</w:t>
      </w:r>
      <w:r>
        <w:tab/>
      </w:r>
      <w:r>
        <w:t>B．线路②的开辟者是麦哲伦</w:t>
      </w:r>
    </w:p>
    <w:p>
      <w:pPr>
        <w:pStyle w:val="18"/>
      </w:pPr>
      <w:r>
        <w:tab/>
      </w:r>
      <w:r>
        <w:t>C．线路③证明了地圆说的正确</w:t>
      </w:r>
      <w:r>
        <w:tab/>
      </w:r>
      <w:r>
        <w:t>D．线路④是由达伽马所完成</w:t>
      </w:r>
    </w:p>
    <w:p/>
    <w:p>
      <w:pPr>
        <w:pStyle w:val="10"/>
      </w:pPr>
      <w:r>
        <w:t>印第安人和欧洲人对 16 世纪时期一位历史人物有不同的看法，请你根据下面的观点，判断该历史人物</w:t>
      </w:r>
      <w:r>
        <w:rPr>
          <w:u w:val="single"/>
        </w:rPr>
        <w:t xml:space="preserve">    </w:t>
      </w:r>
    </w:p>
    <w:tbl>
      <w:tblPr>
        <w:tblStyle w:val="8"/>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2"/>
        <w:gridCol w:w="4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r>
              <w:t>印第安人认为：他把欧洲强盗带到了美洲，破坏我们的文化，掠夺我们的财富，他是一个恶魔。</w:t>
            </w:r>
          </w:p>
        </w:tc>
        <w:tc>
          <w:tcPr>
            <w:tcW w:w="4702" w:type="dxa"/>
          </w:tcPr>
          <w:p>
            <w:r>
              <w:t>欧洲人认为：他“发现”了新大陆，把欧洲文明传到美洲，使落后的美洲走向文明，他是一个功臣。</w:t>
            </w:r>
          </w:p>
        </w:tc>
      </w:tr>
    </w:tbl>
    <w:p>
      <w:pPr>
        <w:pStyle w:val="11"/>
      </w:pPr>
      <w:r>
        <w:t>​</w:t>
      </w:r>
    </w:p>
    <w:p>
      <w:pPr>
        <w:pStyle w:val="15"/>
      </w:pPr>
      <w:r>
        <w:tab/>
      </w:r>
      <w:r>
        <w:t>A．迪亚士</w:t>
      </w:r>
      <w:r>
        <w:tab/>
      </w:r>
      <w:r>
        <w:t>B．达伽马</w:t>
      </w:r>
      <w:r>
        <w:tab/>
      </w:r>
      <w:r>
        <w:t>C．哥伦布</w:t>
      </w:r>
      <w:r>
        <w:tab/>
      </w:r>
      <w:r>
        <w:t>D．麦哲伦</w:t>
      </w:r>
    </w:p>
    <w:p/>
    <w:p>
      <w:pPr>
        <w:pStyle w:val="10"/>
      </w:pPr>
      <w:r>
        <w:t>如图为 18 世纪秘鲁金银矿的作业场面。据统计，16、17 世纪时，西班牙在殖民地开采的黄金、白银超过当时世界总产量的 2/3。1500—1650 年，西班牙从美洲掠夺的黄金多达 180 吨，白银多达 16000 吨。上述材料对欧洲的直接影响是</w:t>
      </w:r>
      <w:r>
        <w:rPr>
          <w:u w:val="single"/>
        </w:rPr>
        <w:t xml:space="preserve">    </w:t>
      </w:r>
    </w:p>
    <w:p>
      <w:pPr>
        <w:pStyle w:val="11"/>
        <w:jc w:val="center"/>
      </w:pPr>
      <w:r>
        <w:drawing>
          <wp:inline distT="0" distB="0" distL="0" distR="0">
            <wp:extent cx="958850" cy="155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stretch>
                      <a:fillRect/>
                    </a:stretch>
                  </pic:blipFill>
                  <pic:spPr>
                    <a:xfrm>
                      <a:off x="0" y="0"/>
                      <a:ext cx="958850" cy="1555750"/>
                    </a:xfrm>
                    <a:prstGeom prst="rect">
                      <a:avLst/>
                    </a:prstGeom>
                  </pic:spPr>
                </pic:pic>
              </a:graphicData>
            </a:graphic>
          </wp:inline>
        </w:drawing>
      </w:r>
    </w:p>
    <w:p>
      <w:pPr>
        <w:pStyle w:val="18"/>
      </w:pPr>
      <w:r>
        <w:tab/>
      </w:r>
      <w:r>
        <w:t>A．有助于欧洲资本原始积累</w:t>
      </w:r>
      <w:r>
        <w:tab/>
      </w:r>
      <w:r>
        <w:t>B．有助于欧洲思想解放</w:t>
      </w:r>
    </w:p>
    <w:p>
      <w:pPr>
        <w:pStyle w:val="18"/>
      </w:pPr>
      <w:r>
        <w:tab/>
      </w:r>
      <w:r>
        <w:t>C．给殖民地人民带来灾难</w:t>
      </w:r>
      <w:r>
        <w:tab/>
      </w:r>
      <w:r>
        <w:t>D．使欧洲文化传到殖民地</w:t>
      </w:r>
    </w:p>
    <w:p/>
    <w:p>
      <w:pPr>
        <w:pStyle w:val="10"/>
      </w:pPr>
      <w:r>
        <w:t>思维导图有助于掌握历史事物的内在联系。如图是小明绘制的近代某国政权组织形式思维导图。该国应是</w:t>
      </w:r>
      <w:r>
        <w:rPr>
          <w:u w:val="single"/>
        </w:rPr>
        <w:t xml:space="preserve">    </w:t>
      </w:r>
    </w:p>
    <w:p>
      <w:pPr>
        <w:pStyle w:val="11"/>
        <w:jc w:val="center"/>
      </w:pPr>
      <w:r>
        <w:drawing>
          <wp:inline distT="0" distB="0" distL="0" distR="0">
            <wp:extent cx="1276350" cy="8331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1"/>
                    <a:stretch>
                      <a:fillRect/>
                    </a:stretch>
                  </pic:blipFill>
                  <pic:spPr>
                    <a:xfrm>
                      <a:off x="0" y="0"/>
                      <a:ext cx="1280048" cy="836161"/>
                    </a:xfrm>
                    <a:prstGeom prst="rect">
                      <a:avLst/>
                    </a:prstGeom>
                  </pic:spPr>
                </pic:pic>
              </a:graphicData>
            </a:graphic>
          </wp:inline>
        </w:drawing>
      </w:r>
    </w:p>
    <w:p>
      <w:pPr>
        <w:pStyle w:val="15"/>
      </w:pPr>
      <w:r>
        <w:tab/>
      </w:r>
      <w:r>
        <w:t>A．美国</w:t>
      </w:r>
      <w:r>
        <w:tab/>
      </w:r>
      <w:r>
        <w:t>B．英国</w:t>
      </w:r>
      <w:r>
        <w:tab/>
      </w:r>
      <w:r>
        <w:t>C．法国</w:t>
      </w:r>
      <w:r>
        <w:tab/>
      </w:r>
      <w:r>
        <w:t>D．俄国</w:t>
      </w:r>
    </w:p>
    <w:p/>
    <w:p>
      <w:pPr>
        <w:pStyle w:val="10"/>
      </w:pPr>
      <w:r>
        <w:t>关于英国“光荣革命”的性质和意义，有人认为它是一次划时代的革命；也有人认为它是一次微不足道的宫廷政变，它只是更换了一个国王；还有人认为它是荷兰执政者威廉为篡夺英国王位而策划的一场政治阴谋。对“光荣革命”分歧的焦点集中在</w:t>
      </w:r>
      <w:r>
        <w:rPr>
          <w:u w:val="single"/>
        </w:rPr>
        <w:t xml:space="preserve">    </w:t>
      </w:r>
    </w:p>
    <w:p>
      <w:pPr>
        <w:pStyle w:val="18"/>
      </w:pPr>
      <w:r>
        <w:tab/>
      </w:r>
      <w:r>
        <w:t>A．是否保留封建君主</w:t>
      </w:r>
      <w:r>
        <w:tab/>
      </w:r>
      <w:r>
        <w:t>B．新国王的地位是否具有合法性</w:t>
      </w:r>
    </w:p>
    <w:p>
      <w:pPr>
        <w:pStyle w:val="18"/>
      </w:pPr>
      <w:r>
        <w:tab/>
      </w:r>
      <w:r>
        <w:t>C．是否导致社会动荡</w:t>
      </w:r>
      <w:r>
        <w:tab/>
      </w:r>
      <w:r>
        <w:t>D．是否带来政治制度的根本变化</w:t>
      </w:r>
    </w:p>
    <w:p/>
    <w:p>
      <w:pPr>
        <w:pStyle w:val="10"/>
      </w:pPr>
      <w:r>
        <w:t>如图油画描绘了美国历史上的一个历史事件：1776 年，《独立宣言》签署后的第五天，情绪激昂的人们聚集在曼哈顿一个公园里，推倒了当时英国国王乔治三世的雕像。这一事件表明</w:t>
      </w:r>
      <w:r>
        <w:rPr>
          <w:u w:val="single"/>
        </w:rPr>
        <w:t xml:space="preserve">    </w:t>
      </w:r>
    </w:p>
    <w:p>
      <w:pPr>
        <w:pStyle w:val="11"/>
        <w:jc w:val="center"/>
      </w:pPr>
      <w:r>
        <w:drawing>
          <wp:inline distT="0" distB="0" distL="0" distR="0">
            <wp:extent cx="1428750" cy="1016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2"/>
                    <a:stretch>
                      <a:fillRect/>
                    </a:stretch>
                  </pic:blipFill>
                  <pic:spPr>
                    <a:xfrm>
                      <a:off x="0" y="0"/>
                      <a:ext cx="1428750" cy="1016000"/>
                    </a:xfrm>
                    <a:prstGeom prst="rect">
                      <a:avLst/>
                    </a:prstGeom>
                  </pic:spPr>
                </pic:pic>
              </a:graphicData>
            </a:graphic>
          </wp:inline>
        </w:drawing>
      </w:r>
    </w:p>
    <w:p>
      <w:pPr>
        <w:pStyle w:val="18"/>
      </w:pPr>
      <w:r>
        <w:tab/>
      </w:r>
      <w:r>
        <w:t>A．美国以此宣布国家独立</w:t>
      </w:r>
      <w:r>
        <w:tab/>
      </w:r>
      <w:r>
        <w:t>B．美国反抗英国的决心</w:t>
      </w:r>
    </w:p>
    <w:p>
      <w:pPr>
        <w:pStyle w:val="18"/>
      </w:pPr>
      <w:r>
        <w:tab/>
      </w:r>
      <w:r>
        <w:t>C．美国庆祝独立战争胜利</w:t>
      </w:r>
      <w:r>
        <w:tab/>
      </w:r>
      <w:r>
        <w:t>D．美英两国关系的断绝</w:t>
      </w:r>
    </w:p>
    <w:p/>
    <w:p>
      <w:pPr>
        <w:pStyle w:val="10"/>
      </w:pPr>
      <w:r>
        <w:t>“国王在被送上人民的法庭后，被判死刑，罪名是向外国求救来镇压人民……对于这个判决，外国确实被震惊了。很多军队向巴黎进发。但是，人民不愿意自由再次被剥夺……最终击退了外国军队。然而，在这期间令人恐怖的统治……却越来越令人发指。”于是</w:t>
      </w:r>
      <w:r>
        <w:rPr>
          <w:u w:val="single"/>
        </w:rPr>
        <w:t xml:space="preserve">    </w:t>
      </w:r>
    </w:p>
    <w:p>
      <w:pPr>
        <w:pStyle w:val="18"/>
      </w:pPr>
      <w:r>
        <w:tab/>
      </w:r>
      <w:r>
        <w:t>A．议会尊克伦威尔为“护国主”</w:t>
      </w:r>
      <w:r>
        <w:tab/>
      </w:r>
      <w:r>
        <w:t>B．华盛顿被委任为大陆军总司令</w:t>
      </w:r>
    </w:p>
    <w:p>
      <w:pPr>
        <w:pStyle w:val="18"/>
      </w:pPr>
      <w:r>
        <w:tab/>
      </w:r>
      <w:r>
        <w:t>C．巴黎民众攻占了巴士底狱</w:t>
      </w:r>
      <w:r>
        <w:tab/>
      </w:r>
      <w:r>
        <w:t>D．罗伯斯庇尔被送上断头台</w:t>
      </w:r>
    </w:p>
    <w:p/>
    <w:p>
      <w:pPr>
        <w:pStyle w:val="10"/>
      </w:pPr>
      <w:r>
        <w:drawing>
          <wp:anchor distT="0" distB="0" distL="114300" distR="114300" simplePos="0" relativeHeight="251659264" behindDoc="0" locked="0" layoutInCell="1" allowOverlap="1">
            <wp:simplePos x="0" y="0"/>
            <wp:positionH relativeFrom="column">
              <wp:posOffset>2346960</wp:posOffset>
            </wp:positionH>
            <wp:positionV relativeFrom="paragraph">
              <wp:posOffset>304165</wp:posOffset>
            </wp:positionV>
            <wp:extent cx="1581150" cy="1084580"/>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3"/>
                    <a:stretch>
                      <a:fillRect/>
                    </a:stretch>
                  </pic:blipFill>
                  <pic:spPr>
                    <a:xfrm>
                      <a:off x="0" y="0"/>
                      <a:ext cx="1581150" cy="1084454"/>
                    </a:xfrm>
                    <a:prstGeom prst="rect">
                      <a:avLst/>
                    </a:prstGeom>
                  </pic:spPr>
                </pic:pic>
              </a:graphicData>
            </a:graphic>
          </wp:anchor>
        </w:drawing>
      </w:r>
      <w:r>
        <w:t>如图出自 19 世纪初英国出版的图片集，展示了这一时期英国利兹南部一处煤矿。该图反映了工业革命</w:t>
      </w:r>
      <w:r>
        <w:rPr>
          <w:u w:val="single"/>
        </w:rPr>
        <w:t xml:space="preserve">    </w:t>
      </w:r>
    </w:p>
    <w:p>
      <w:pPr>
        <w:pStyle w:val="11"/>
      </w:pPr>
      <w:r>
        <w:t>①最先开始于纺织业</w:t>
      </w:r>
    </w:p>
    <w:p>
      <w:pPr>
        <w:pStyle w:val="11"/>
      </w:pPr>
      <w:r>
        <w:t>②变革了生产方式</w:t>
      </w:r>
    </w:p>
    <w:p>
      <w:pPr>
        <w:pStyle w:val="11"/>
      </w:pPr>
      <w:r>
        <w:t>③推动了英国革命的爆发</w:t>
      </w:r>
    </w:p>
    <w:p>
      <w:pPr>
        <w:pStyle w:val="11"/>
      </w:pPr>
      <w:r>
        <w:t>④开启了铁路时代</w:t>
      </w:r>
    </w:p>
    <w:p>
      <w:pPr>
        <w:pStyle w:val="11"/>
        <w:jc w:val="center"/>
      </w:pPr>
    </w:p>
    <w:p>
      <w:pPr>
        <w:pStyle w:val="15"/>
      </w:pPr>
      <w:r>
        <w:tab/>
      </w:r>
      <w:r>
        <w:t>A．①②</w:t>
      </w:r>
      <w:r>
        <w:tab/>
      </w:r>
      <w:r>
        <w:t>B．①③</w:t>
      </w:r>
      <w:r>
        <w:tab/>
      </w:r>
      <w:r>
        <w:t>C．②③</w:t>
      </w:r>
      <w:r>
        <w:tab/>
      </w:r>
      <w:r>
        <w:t>D．②④</w:t>
      </w:r>
    </w:p>
    <w:p/>
    <w:p>
      <w:pPr>
        <w:pStyle w:val="10"/>
      </w:pPr>
      <w:r>
        <w:t xml:space="preserve"> “拥有像工厂和机器这样的东西，就意味着拥有了掌握他人命运的巨大权力，所以这些东西不应该属于个人，而应该属于大家共同所有……”下列宣言中，最有可能体现这种观点的是</w:t>
      </w:r>
      <w:r>
        <w:rPr>
          <w:u w:val="single"/>
        </w:rPr>
        <w:t xml:space="preserve">    </w:t>
      </w:r>
    </w:p>
    <w:p>
      <w:pPr>
        <w:pStyle w:val="18"/>
      </w:pPr>
      <w:r>
        <w:tab/>
      </w:r>
      <w:r>
        <w:t>A．《独立宣言》</w:t>
      </w:r>
      <w:r>
        <w:tab/>
      </w:r>
      <w:r>
        <w:t>B．《人权宣言》</w:t>
      </w:r>
    </w:p>
    <w:p>
      <w:pPr>
        <w:pStyle w:val="18"/>
      </w:pPr>
      <w:r>
        <w:tab/>
      </w:r>
      <w:r>
        <w:t>C．《共产党宣言》</w:t>
      </w:r>
      <w:r>
        <w:tab/>
      </w:r>
      <w:r>
        <w:t>D．《解放黑人奴隶宣言》</w:t>
      </w:r>
    </w:p>
    <w:p/>
    <w:p>
      <w:pPr>
        <w:rPr>
          <w:rFonts w:hint="eastAsia"/>
        </w:rPr>
      </w:pPr>
    </w:p>
    <w:p>
      <w:pPr>
        <w:pStyle w:val="12"/>
        <w:rPr>
          <w:rFonts w:hint="eastAsia"/>
        </w:rPr>
      </w:pPr>
      <w:r>
        <w:t>二、</w:t>
      </w:r>
      <w:r>
        <w:rPr>
          <w:rFonts w:hint="eastAsia"/>
        </w:rPr>
        <w:t>综合</w:t>
      </w:r>
      <w:r>
        <w:t>题（共3题</w:t>
      </w:r>
      <w:r>
        <w:rPr>
          <w:rFonts w:hint="eastAsia"/>
        </w:rPr>
        <w:t>，共4</w:t>
      </w:r>
      <w:r>
        <w:t>0</w:t>
      </w:r>
      <w:r>
        <w:rPr>
          <w:rFonts w:hint="eastAsia"/>
        </w:rPr>
        <w:t>分</w:t>
      </w:r>
      <w:r>
        <w:t>）</w:t>
      </w:r>
    </w:p>
    <w:p>
      <w:pPr>
        <w:pStyle w:val="10"/>
      </w:pPr>
      <w:r>
        <w:t>材料一</w:t>
      </w:r>
    </w:p>
    <w:p>
      <w:pPr>
        <w:pStyle w:val="11"/>
      </w:pPr>
      <w:r>
        <w:t xml:space="preserve">    由于执政官任期短，彼此牵制，权力有限，真正掌握国家实权的是元老院，它由有权势的贵族和退职的执政官组成，任职终身，有决定内外政策、审查和批准法案、控制并支配国家财产的权力，也有权监督执政官的行动。</w:t>
      </w:r>
    </w:p>
    <w:p>
      <w:pPr>
        <w:pStyle w:val="11"/>
        <w:jc w:val="right"/>
      </w:pPr>
      <w:r>
        <w:t>——《世界历史罗马史》</w:t>
      </w:r>
    </w:p>
    <w:p>
      <w:pPr>
        <w:pStyle w:val="11"/>
      </w:pPr>
      <w:r>
        <w:t>材料二</w:t>
      </w:r>
    </w:p>
    <w:p>
      <w:pPr>
        <w:pStyle w:val="11"/>
      </w:pPr>
      <w:r>
        <w:t xml:space="preserve">    因鉴于凯撤被刺的教训和罗马人极端憎恨君主制的实际，坚持为他的帝制披上了共和的政治外衣。他不用君主的称号，而自称为“元首”，即首席长老和国家第一公民。公元前 27 年，屋大维在元老院的隆重会议上演出了最后一幕。</w:t>
      </w:r>
    </w:p>
    <w:p>
      <w:pPr>
        <w:pStyle w:val="11"/>
        <w:jc w:val="right"/>
      </w:pPr>
      <w:r>
        <w:t>——《世界通史》</w:t>
      </w:r>
    </w:p>
    <w:p>
      <w:pPr>
        <w:pStyle w:val="11"/>
      </w:pPr>
      <w:r>
        <w:t>请回答</w:t>
      </w:r>
    </w:p>
    <w:p>
      <w:pPr>
        <w:pStyle w:val="29"/>
      </w:pPr>
      <w:r>
        <w:t>(1)  从材料一反映的内容分析，当时是罗马历史的什么时期？掌握实权的是谁？并根据材料概括元老院有何权限？</w:t>
      </w:r>
      <w:r>
        <w:rPr>
          <w:rFonts w:hint="eastAsia"/>
        </w:rPr>
        <w:t>(</w:t>
      </w:r>
      <w:r>
        <w:t>4</w:t>
      </w:r>
      <w:r>
        <w:rPr>
          <w:rFonts w:hint="eastAsia"/>
        </w:rPr>
        <w:t>分</w:t>
      </w:r>
      <w:r>
        <w:t>)</w:t>
      </w:r>
    </w:p>
    <w:p>
      <w:pPr>
        <w:pStyle w:val="29"/>
      </w:pPr>
      <w:r>
        <w:t>(2)  材料二所述预示着什么历史时期的到来？“元首”的实质是什么？</w:t>
      </w:r>
      <w:r>
        <w:rPr>
          <w:rFonts w:hint="eastAsia"/>
        </w:rPr>
        <w:t>(</w:t>
      </w:r>
      <w:r>
        <w:t>4</w:t>
      </w:r>
      <w:r>
        <w:rPr>
          <w:rFonts w:hint="eastAsia"/>
        </w:rPr>
        <w:t>分</w:t>
      </w:r>
      <w:r>
        <w:t>)</w:t>
      </w:r>
    </w:p>
    <w:p>
      <w:pPr>
        <w:pStyle w:val="29"/>
      </w:pPr>
      <w:r>
        <w:t>(3)  为什么会从“执政官”过渡到“元首”？</w:t>
      </w:r>
      <w:r>
        <w:rPr>
          <w:rFonts w:hint="eastAsia"/>
        </w:rPr>
        <w:t xml:space="preserve"> (</w:t>
      </w:r>
      <w:r>
        <w:t>3</w:t>
      </w:r>
      <w:r>
        <w:rPr>
          <w:rFonts w:hint="eastAsia"/>
        </w:rPr>
        <w:t>分</w:t>
      </w:r>
      <w:r>
        <w:t>)</w:t>
      </w:r>
    </w:p>
    <w:p/>
    <w:p/>
    <w:p>
      <w:pPr>
        <w:rPr>
          <w:rFonts w:hint="eastAsia"/>
        </w:rPr>
      </w:pPr>
    </w:p>
    <w:p>
      <w:pPr>
        <w:pStyle w:val="10"/>
      </w:pPr>
      <w:r>
        <w:t>阅读材料，回答问题。</w:t>
      </w:r>
    </w:p>
    <w:p>
      <w:pPr>
        <w:pStyle w:val="11"/>
      </w:pPr>
      <w:r>
        <w:t>材料一</w:t>
      </w:r>
    </w:p>
    <w:p>
      <w:pPr>
        <w:pStyle w:val="11"/>
      </w:pPr>
      <w:r>
        <w:t xml:space="preserve">    文艺复兴运动就是高举思想解放的旗帜，打破中世纪神学桎梏，使文化的各个领域从蒙昧主义、禁欲主义和神秘主义的枷锁中解放出来，创造了远比千年中世纪更多、更绚丽多彩的成就，对人类文化宝库作出了巨大的贡献。</w:t>
      </w:r>
    </w:p>
    <w:p>
      <w:pPr>
        <w:pStyle w:val="11"/>
        <w:jc w:val="right"/>
      </w:pPr>
      <w:r>
        <w:t>——摘编自康天意《文明的狂飙疾进时代》</w:t>
      </w:r>
    </w:p>
    <w:p>
      <w:pPr>
        <w:pStyle w:val="11"/>
      </w:pPr>
      <w:r>
        <w:t>材料二</w:t>
      </w:r>
    </w:p>
    <w:p>
      <w:pPr>
        <w:pStyle w:val="11"/>
      </w:pPr>
      <w:r>
        <w:t xml:space="preserve">    电影《1492 征服天堂》的插曲中唱道：“征服了天堂的你，却征服不了对黄金的欲望；执着的水手，却没有看到东方的黄金和香料。”</w:t>
      </w:r>
    </w:p>
    <w:p>
      <w:pPr>
        <w:pStyle w:val="11"/>
      </w:pPr>
      <w:r>
        <w:t>材料三</w:t>
      </w:r>
    </w:p>
    <w:p>
      <w:pPr>
        <w:pStyle w:val="11"/>
      </w:pPr>
      <w:r>
        <w:t xml:space="preserve">    16—19 世纪，长达几百年的黑人奴隶贸易是人类历史上悲惨耻辱的一页。非洲损失接近 1 亿多人口，这造成了非洲传统文明的衰落和经济社会的倒退。黑人奴隶贸易也为美洲地区的开发提供了劳动力。通过屈辱的强制迁徙，黑人奴隶们把古老的非洲文化带到美洲，这对后来美洲文化的形成、发展产生了重大影响。</w:t>
      </w:r>
    </w:p>
    <w:p>
      <w:pPr>
        <w:pStyle w:val="29"/>
      </w:pPr>
      <w:r>
        <w:t>(1)  文艺复兴运动“创造了远比千年中世纪更多、更绚丽多彩的成就”，请举一例。根据材料一并结合所学知识分析，文艺复兴运动是一场怎样的运动？其核心思想是什么？</w:t>
      </w:r>
      <w:r>
        <w:rPr>
          <w:rFonts w:hint="eastAsia"/>
        </w:rPr>
        <w:t>(</w:t>
      </w:r>
      <w:r>
        <w:t>6</w:t>
      </w:r>
      <w:r>
        <w:rPr>
          <w:rFonts w:hint="eastAsia"/>
        </w:rPr>
        <w:t>分</w:t>
      </w:r>
      <w:r>
        <w:t>)</w:t>
      </w:r>
    </w:p>
    <w:p>
      <w:pPr>
        <w:pStyle w:val="29"/>
      </w:pPr>
      <w:r>
        <w:t>(2)  材料二中插曲词的“你”是指谁？他“没有看到东方的黄金和香料”，但却发现了什么？</w:t>
      </w:r>
      <w:r>
        <w:rPr>
          <w:rFonts w:hint="eastAsia"/>
        </w:rPr>
        <w:t>(</w:t>
      </w:r>
      <w:r>
        <w:t>2</w:t>
      </w:r>
      <w:r>
        <w:rPr>
          <w:rFonts w:hint="eastAsia"/>
        </w:rPr>
        <w:t>分</w:t>
      </w:r>
      <w:r>
        <w:t>)</w:t>
      </w:r>
    </w:p>
    <w:p>
      <w:pPr>
        <w:pStyle w:val="29"/>
      </w:pPr>
      <w:r>
        <w:t>(3)  根据材料三和所学知识，概括黑人奴隶贸易对非洲、欧洲和美洲的影响。</w:t>
      </w:r>
      <w:r>
        <w:rPr>
          <w:rFonts w:hint="eastAsia"/>
        </w:rPr>
        <w:t>(</w:t>
      </w:r>
      <w:r>
        <w:t>6</w:t>
      </w:r>
      <w:r>
        <w:rPr>
          <w:rFonts w:hint="eastAsia"/>
        </w:rPr>
        <w:t>分</w:t>
      </w:r>
      <w:r>
        <w:t>)</w:t>
      </w:r>
    </w:p>
    <w:p/>
    <w:p>
      <w:pPr>
        <w:pStyle w:val="10"/>
      </w:pPr>
      <w:r>
        <w:t>随着经济的发展，人们的生产生活不断发生变化。阅读下列材料，回答问题。</w:t>
      </w:r>
    </w:p>
    <w:p>
      <w:pPr>
        <w:pStyle w:val="11"/>
      </w:pPr>
      <w:r>
        <w:t xml:space="preserve">    材料一：除盐、铁和贵族需要的奢侈品外，庄园可生产本身所需要的一切产品，它是一个农业和手工业相结合的、自给自足的经济单位。庄园中的每一个农户，也以家庭手工业和农业相结合，生产着自己所需要的布匹等日用品，很少需要对外交换。</w:t>
      </w:r>
    </w:p>
    <w:p>
      <w:pPr>
        <w:pStyle w:val="11"/>
        <w:jc w:val="right"/>
      </w:pPr>
      <w:r>
        <w:t>——何国松《世界文明简史一本通》</w:t>
      </w:r>
    </w:p>
    <w:p>
      <w:pPr>
        <w:pStyle w:val="11"/>
      </w:pPr>
      <w:r>
        <w:t xml:space="preserve">    材料二：16 世纪以后，随着市场的扩大和技术的革新，英国的集中制手工工场开始兴起，纺织采矿和冶金等一大批行业均采取了集中的生产方式。</w:t>
      </w:r>
    </w:p>
    <w:p>
      <w:pPr>
        <w:pStyle w:val="11"/>
        <w:jc w:val="right"/>
      </w:pPr>
      <w:r>
        <w:t>——孙海鹏《论近代早期英国集中制手工工场的发展》</w:t>
      </w:r>
    </w:p>
    <w:p>
      <w:pPr>
        <w:pStyle w:val="11"/>
      </w:pPr>
      <w:r>
        <w:t xml:space="preserve">    材料三：</w:t>
      </w:r>
    </w:p>
    <w:p>
      <w:pPr>
        <w:pStyle w:val="11"/>
        <w:jc w:val="center"/>
      </w:pPr>
      <w:r>
        <w:drawing>
          <wp:inline distT="0" distB="0" distL="0" distR="0">
            <wp:extent cx="1409700" cy="1187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4"/>
                    <a:stretch>
                      <a:fillRect/>
                    </a:stretch>
                  </pic:blipFill>
                  <pic:spPr>
                    <a:xfrm>
                      <a:off x="0" y="0"/>
                      <a:ext cx="1409700" cy="1187450"/>
                    </a:xfrm>
                    <a:prstGeom prst="rect">
                      <a:avLst/>
                    </a:prstGeom>
                  </pic:spPr>
                </pic:pic>
              </a:graphicData>
            </a:graphic>
          </wp:inline>
        </w:drawing>
      </w:r>
      <w:r>
        <w:drawing>
          <wp:inline distT="0" distB="0" distL="0" distR="0">
            <wp:extent cx="1384300" cy="1187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5"/>
                    <a:stretch>
                      <a:fillRect/>
                    </a:stretch>
                  </pic:blipFill>
                  <pic:spPr>
                    <a:xfrm>
                      <a:off x="0" y="0"/>
                      <a:ext cx="1384300" cy="1187450"/>
                    </a:xfrm>
                    <a:prstGeom prst="rect">
                      <a:avLst/>
                    </a:prstGeom>
                  </pic:spPr>
                </pic:pic>
              </a:graphicData>
            </a:graphic>
          </wp:inline>
        </w:drawing>
      </w:r>
    </w:p>
    <w:p>
      <w:pPr>
        <w:pStyle w:val="29"/>
      </w:pPr>
      <w:r>
        <w:t>(1)  材料一反映了庄园的劳动者是谁？结合所学知识，这些劳动者若违反庄园公共规则的行为是通过哪一机构来审理？根据材料一指出庄园的性质。</w:t>
      </w:r>
      <w:r>
        <w:rPr>
          <w:rFonts w:hint="eastAsia"/>
        </w:rPr>
        <w:t>(</w:t>
      </w:r>
      <w:r>
        <w:t>5</w:t>
      </w:r>
      <w:r>
        <w:rPr>
          <w:rFonts w:hint="eastAsia"/>
        </w:rPr>
        <w:t>分</w:t>
      </w:r>
      <w:r>
        <w:t>)</w:t>
      </w:r>
    </w:p>
    <w:p>
      <w:pPr>
        <w:pStyle w:val="29"/>
      </w:pPr>
      <w:r>
        <w:t>(2)  材料二反映了英国兴起了哪种生产组织形式？根据材料二分析为什么会兴起这种生产组织形式？结合所学知识，这种生产组织形式具有哪一种生产关系的特征？</w:t>
      </w:r>
      <w:r>
        <w:rPr>
          <w:rFonts w:hint="eastAsia"/>
        </w:rPr>
        <w:t>(</w:t>
      </w:r>
      <w:r>
        <w:t>6</w:t>
      </w:r>
      <w:r>
        <w:rPr>
          <w:rFonts w:hint="eastAsia"/>
        </w:rPr>
        <w:t>分</w:t>
      </w:r>
      <w:r>
        <w:t>)</w:t>
      </w:r>
    </w:p>
    <w:p>
      <w:pPr>
        <w:pStyle w:val="29"/>
      </w:pPr>
      <w:r>
        <w:t>(3)  根据材料三并结合所学知识，图 1 英国煤矿生产使用了什么机器来提供动力？将这一机器变为工业生产主要动力的是哪一发明家？图 2 试验的发明是什么？这一试验标志着什么时代的开始？</w:t>
      </w:r>
      <w:r>
        <w:rPr>
          <w:rFonts w:hint="eastAsia"/>
        </w:rPr>
        <w:t>(</w:t>
      </w:r>
      <w:r>
        <w:t>4</w:t>
      </w:r>
      <w:r>
        <w:rPr>
          <w:rFonts w:hint="eastAsia"/>
        </w:rPr>
        <w:t>分</w:t>
      </w:r>
      <w:r>
        <w:t>)</w:t>
      </w:r>
    </w:p>
    <w:p>
      <w:pPr>
        <w:pStyle w:val="14"/>
        <w:spacing w:before="163"/>
        <w:rPr>
          <w:rFonts w:hint="eastAsia"/>
        </w:rPr>
      </w:pPr>
      <w:r>
        <w:br w:type="page"/>
      </w:r>
    </w:p>
    <w:p>
      <w:pPr>
        <w:pStyle w:val="12"/>
      </w:pPr>
      <w:r>
        <w:t xml:space="preserve">1-20 </w:t>
      </w:r>
      <w:r>
        <w:rPr>
          <w:rFonts w:hint="eastAsia"/>
        </w:rPr>
        <w:t>A</w:t>
      </w:r>
      <w:r>
        <w:t>ABDB ADBAB BACAB DBDDC</w:t>
      </w:r>
    </w:p>
    <w:p>
      <w:pPr>
        <w:pStyle w:val="45"/>
      </w:pPr>
      <w:r>
        <w:t>21.  (1)  罗马共和国时期。元老院，有决定内外改策，审查和批准法案，控制井支配国家财产的权力，也有权监督执改官的行动。</w:t>
      </w:r>
    </w:p>
    <w:p>
      <w:pPr>
        <w:pStyle w:val="45"/>
      </w:pPr>
      <w:r>
        <w:t>(2)  罗马帝国。实质是皇帝，是独裁专制。</w:t>
      </w:r>
    </w:p>
    <w:p>
      <w:pPr>
        <w:pStyle w:val="45"/>
      </w:pPr>
      <w:r>
        <w:t>(3)  罗马发生了严重的社会危机，共和国再也无力统治，奴隶主贵族想建立独裁专制统治，稳固政权。</w:t>
      </w:r>
    </w:p>
    <w:p>
      <w:pPr>
        <w:pStyle w:val="44"/>
        <w:ind w:left="420" w:hanging="420"/>
      </w:pPr>
    </w:p>
    <w:p>
      <w:pPr>
        <w:pStyle w:val="45"/>
      </w:pPr>
      <w:r>
        <w:t>22.  (1)  但丁、达芬奇、莎士比亚的成就任举一例；文艺复兴是一场反对教会神权至上和提倡人文主义的新文化运动；人文主义。</w:t>
      </w:r>
    </w:p>
    <w:p>
      <w:pPr>
        <w:pStyle w:val="45"/>
      </w:pPr>
      <w:r>
        <w:t>(2)  哥伦布；美洲</w:t>
      </w:r>
    </w:p>
    <w:p>
      <w:pPr>
        <w:pStyle w:val="45"/>
      </w:pPr>
      <w:r>
        <w:t>(3)  非洲损失接近 1 亿多人口，这造成了非洲传统文明的衰落和经济社会的倒退；欧洲殖民国家掠夺了大量财富成为资本原始积累，促进了资本主义的产生和发展；为美洲地区的开发提供了劳动力。通过屈辱的强制迁徒，黑人奴隶们把古老的非洲文化带到美洲，这对后来美洲文化的形成展产生了重大影响。</w:t>
      </w:r>
    </w:p>
    <w:p>
      <w:pPr>
        <w:pStyle w:val="44"/>
        <w:ind w:left="420" w:hanging="420"/>
      </w:pPr>
    </w:p>
    <w:p/>
    <w:p>
      <w:pPr>
        <w:pStyle w:val="45"/>
      </w:pPr>
      <w:r>
        <w:t>23.  (1)  劳动者：农户（农民、农奴）；机构：庄园法庭；性质：自给自足的经济单位。</w:t>
      </w:r>
    </w:p>
    <w:p>
      <w:pPr>
        <w:pStyle w:val="45"/>
      </w:pPr>
      <w:r>
        <w:t>(2)  形式：集中的手工工场；原因：市场的扩大或技术的革新；生产关系：资本主义生产关系。</w:t>
      </w:r>
    </w:p>
    <w:p>
      <w:pPr>
        <w:pStyle w:val="45"/>
      </w:pPr>
      <w:r>
        <w:t>(3)  机器：蒸汽机；发明家：瓦特；机器：火车（蒸汽机车、蒸汽火车）；时代：铁路时代。</w:t>
      </w:r>
    </w:p>
    <w:p>
      <w:pPr>
        <w:pStyle w:val="44"/>
        <w:ind w:left="420" w:hanging="420"/>
      </w:pPr>
    </w:p>
    <w:p/>
    <w:p>
      <w:pPr>
        <w:pStyle w:val="45"/>
        <w:sectPr>
          <w:headerReference r:id="rId3" w:type="default"/>
          <w:footerReference r:id="rId4" w:type="default"/>
          <w:pgSz w:w="12240" w:h="15840"/>
          <w:pgMar w:top="1134" w:right="1418" w:bottom="1134" w:left="1418" w:header="851" w:footer="992" w:gutter="0"/>
          <w:cols w:space="425" w:num="1"/>
          <w:docGrid w:type="lines" w:linePitch="326" w:charSpace="0"/>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王汉宗中魏碑简"/>
    <w:panose1 w:val="00000000000000000000"/>
    <w:charset w:val="50"/>
    <w:family w:val="auto"/>
    <w:pitch w:val="default"/>
    <w:sig w:usb0="00000000" w:usb1="00000000" w:usb2="00000010" w:usb3="00000000" w:csb0="003E0000" w:csb1="00000000"/>
  </w:font>
  <w:font w:name="王汉宗中魏碑简">
    <w:panose1 w:val="02020300000000000000"/>
    <w:charset w:val="86"/>
    <w:family w:val="auto"/>
    <w:pitch w:val="default"/>
    <w:sig w:usb0="800000E3" w:usb1="38C9787A" w:usb2="00000016" w:usb3="00000000" w:csb0="00040000" w:csb1="8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4D1D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728F6"/>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1D8230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5"/>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5"/>
    <w:link w:val="4"/>
    <w:uiPriority w:val="99"/>
    <w:rPr>
      <w:sz w:val="18"/>
      <w:szCs w:val="18"/>
    </w:rPr>
  </w:style>
  <w:style w:type="character" w:customStyle="1" w:styleId="22">
    <w:name w:val="页脚 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7</Pages>
  <Words>729</Words>
  <Characters>4160</Characters>
  <Lines>34</Lines>
  <Paragraphs>9</Paragraphs>
  <TotalTime>0</TotalTime>
  <ScaleCrop>false</ScaleCrop>
  <LinksUpToDate>false</LinksUpToDate>
  <CharactersWithSpaces>4880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2023-01-30T11:14:50Z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