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pict>
          <v:shape id="_x0000_s1025" o:spid="_x0000_s1025" o:spt="75" type="#_x0000_t75" style="position:absolute;left:0pt;margin-left:832pt;margin-top:995pt;height:34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九年级语文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二轮作业参考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答案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</w:p>
    <w:p>
      <w:pPr>
        <w:keepNext w:val="0"/>
        <w:keepLines w:val="0"/>
        <w:pageBreakBefore w:val="0"/>
        <w:tabs>
          <w:tab w:val="right" w:leader="middleDot" w:pos="85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积累运用（22分）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（2分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 xml:space="preserve"> (A项第一组分别读duo /chuò，第二组分别读读lún/lūn,第三组都读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shì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,第四组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分别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读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à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/ch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 xml:space="preserve">à；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B项 第一组分别读jī/jí，第二组分别读xiá/jié，第三组分别读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j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ū/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j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ù，第四组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读lěi；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C项 第一组都读nì，第二组分别读diàn/diān,第三组分别读chēng/chèn，第四组分别读cī/zī；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D项第一组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分别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读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</w:rPr>
        <w:t>é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ng/h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è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ng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 xml:space="preserve"> ，第二组分别读huán/gèn 第三组分别读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m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</w:rPr>
        <w:t>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/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m</w:t>
      </w:r>
      <w:r>
        <w:rPr>
          <w:rFonts w:hint="default" w:ascii="Arial" w:hAnsi="Arial" w:cs="Arial"/>
          <w:color w:val="000000" w:themeColor="text1"/>
          <w:sz w:val="24"/>
          <w:szCs w:val="24"/>
          <w:lang w:val="en-US" w:eastAsia="zh-CN"/>
        </w:rPr>
        <w:t>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 xml:space="preserve">，第四组分别读niān/zhān)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firstLine="0" w:firstLineChars="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C(2分)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（A项休—修；B项消—销；D项篷—蓬）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（2分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附庸：依傍，追随；风雅：泛指诗歌。 指缺乏文化修养的人为了装点门面而结交文人，参加有关文化活动。含贬义，用此语境不合适。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各得其所指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每一个人或事物都得到恰当的安排。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“行云流水”指飘浮的云，流动的水，形容诗文、书画、歌唱等自然流畅。句中用来形容时间飞逝，对象误用。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震耳欲聋：耳朵都快震聋了，形容声音很大。该成语不合语境。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（2分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韩愈自谓郡望昌黎，世称“韩昌黎”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（1）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但余钟磬音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（2）苟全性命于乱世（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）夕阳欲颓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沉鳞竞跃（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拣尽寒枝不肯栖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峰峦如聚，波涛如怒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（6）朔气传金柝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寒光照铁衣（6分。每小题1分，错字漏字添字，该小题即不得分。）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240" w:firstLineChars="1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6. (共8分)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240" w:firstLineChars="1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 xml:space="preserve"> (1)（4分）示例一:北京冬奥会吉祥物“冰墩墩”是一个穿着印有冬奥会会徽的冰晶外壳的大熊猫形象。它头部戴着冰雪运动头盔,装饰有象征着冰雪运动赛道的光环。举起的左手,代表着中国对全世界朋友的热情欢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240" w:firstLineChars="1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示例二:北京冬残奥会吉祥物“雪容融”是以世界公认的“中国符号”——灯笼为原型设计创作的。灯笼代表着收获、喜庆、温暖和光明,顶部有如意造型,象征吉祥、幸福，面部的雪块象征洁白、美丽,是冰雪运动的特点。“雪容融”披着围巾,穿着印有冬残奥会会徽的连体衣,凸显了吉祥物的可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240" w:firstLineChars="1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(2)（2分）示例:把友谊传递，长长红丝牵万线(答案不限于此，符合句式、内容特点即可)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240" w:firstLineChars="1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(3)（2分）第①句,“表示” 改为“显示(或彰显)”；第②句，第二个逗号改为顿号。（只写序号不得分。）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Style w:val="10"/>
          <w:rFonts w:hint="eastAsia" w:ascii="宋体" w:hAnsi="宋体" w:eastAsia="宋体" w:cs="宋体"/>
          <w:bCs/>
          <w:color w:val="000000" w:themeColor="text1"/>
          <w:sz w:val="24"/>
          <w:szCs w:val="24"/>
        </w:rPr>
      </w:pPr>
      <w:r>
        <w:rPr>
          <w:rStyle w:val="10"/>
          <w:rFonts w:hint="eastAsia" w:ascii="宋体" w:hAnsi="宋体" w:eastAsia="宋体" w:cs="宋体"/>
          <w:bCs/>
          <w:color w:val="000000" w:themeColor="text1"/>
          <w:sz w:val="24"/>
          <w:szCs w:val="24"/>
        </w:rPr>
        <w:t>二、阅读理解（48分）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</w:rPr>
        <w:t>（一）（4分）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7.《望岳》主要写诗人所“望”泰山雄伟磅礴的气象，抒发了自己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不怕困难，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勇于攀登，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视一切的雄心壮志，洋溢着蓬勃向上的朝气；《春望》主要写诗人所“望”因战乱造成的春城破败景象，反映了诗人热爱国家、眷念家人的忧国忧民之心。（4分，“景”“情”各2分，言近即可）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  <w:t>（二）（14分）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（1）满，达到  （2）全，都 （3）侍奉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分析</w:t>
      </w:r>
      <w:r>
        <w:rPr>
          <w:rFonts w:hint="eastAsia" w:ascii="宋体" w:hAnsi="宋体" w:eastAsia="宋体" w:cs="宋体"/>
          <w:sz w:val="24"/>
          <w:szCs w:val="24"/>
        </w:rPr>
        <w:t>（1）句意：没有几个月便都富裕起来。盈：满，达到。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（2）句意：河西地区的太守、县令都被征召入京。咸：全，都。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（3）句意：他侍奉母亲非常孝敬谨慎，虽然自己生活俭朴，却极力以美食孝敬母亲。事：侍奉。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分析</w:t>
      </w:r>
      <w:r>
        <w:rPr>
          <w:rFonts w:hint="eastAsia" w:ascii="宋体" w:hAnsi="宋体" w:eastAsia="宋体" w:cs="宋体"/>
          <w:sz w:val="24"/>
          <w:szCs w:val="24"/>
        </w:rPr>
        <w:t>A选项，于是，就/竟然；B选项，在 /比；C表转折 /表修饰；D选项，都解释为：按照。故选D。   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（3分）</w:t>
      </w:r>
      <w:r>
        <w:rPr>
          <w:rFonts w:hint="eastAsia" w:ascii="宋体" w:hAnsi="宋体" w:eastAsia="宋体" w:cs="宋体"/>
          <w:sz w:val="24"/>
          <w:szCs w:val="24"/>
        </w:rPr>
        <w:t>孔君清廉仁贤/举县蒙恩/如何今去/不共报德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分析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作答此题，先翻译句子，在理解句意的基础上句读。这句话的意思是：孔君清廉仁义贤惠，全县都蒙受他的恩惠，他如今离去，我们为什么不报答他的恩德！故正确的断句为：孔君清廉仁贤/举县蒙恩/如何今去/不共报德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11.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（1）官员、百姓被他的精神所感动，都拼力与贼人作战。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（2）亲自带着妻子儿女一同以普通饭菜为食。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分析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解答时一定要先回到语境中，根据语境读懂句子的整体意思，然后思考命题者可能确定的赋分点，首先要找出关键实词、虚词，查看有无特殊句式，运用“留”“删”“调”“换”“补”的方法，直译为主，意译为辅。并按现代汉语的规范，将翻译过来的内容进行适当调整，达到词达句顺。第（1）句吏民：官员、百姓；感：使动用法，被……感动；感义：被他的精神所感动；莫不：没有谁不；倍用命：拼尽全力。第（2）句中重点的词有：躬：亲自；率：带领。    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C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分析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第①写孔奋任职四年，财产却一点没有增加。第③句写只有孔奋没有资财，乘一辆空车上路。第④句写孔奋只是拜谢而已，一点都不接受。这三句都表现孔奋的廉洁奉公，力行清洁。第②句写他亲自带着妻子儿女一同以普通饭菜为食。第⑤句写他一心为国，毫不被贼人所动，仍尽力征讨。第⑥句写孔奋施政清明有决断，甄别和表扬善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参考译文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</w:t>
      </w:r>
      <w:r>
        <w:rPr>
          <w:rFonts w:hint="eastAsia" w:ascii="楷体" w:hAnsi="楷体" w:eastAsia="楷体" w:cs="楷体"/>
          <w:sz w:val="24"/>
          <w:szCs w:val="24"/>
        </w:rPr>
        <w:t>孔奋，字君鱼，扶风茂陵人。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建武五年，河西将军窦融邀请孔奋担任守姑臧长。当时天下纷扰混乱，唯有河西地区较安定，姑臧被人们称为富县，这里与羌胡通商贸易，每天有四次集市，每一任县官，没有几个月便都富裕起来。孔奋任职四年，财产却一点没有增加。当时全国仍未安定，士大夫都不注重操守，而孔奋却尽力以清廉行事。因此被众人所讥笑，有的人认为他身处富庶地区，不能使自己富裕起来，只是徒然自讨苦吃。孔奋注重节操，施政以仁义平和为本。他侍奉母亲非常孝敬谨慎，虽然自己生活俭朴，却极力以美食孝敬母亲。亲自带着妻子儿女一同以普通饭菜为食。太守梁统对他深为敬重，不以官属的礼节对待他，常到大门口迎接，领入内室引见给自己的母亲。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陇西和蜀地被平定后，河西地区的太守、县令都被征召入京，官员的财物连车满载，塞满了山川。只有孔奋没有资财，乘一辆空车上路。姑臧的官员百姓以及羌胡都说：“孔君清廉仁义贤惠，全县都蒙受他的恩惠，他如今离去，我们为什么不报答他的恩德！”于是共同凑集收敛了成千上万的牛马器物，追了数百里送给孔奋。孔奋只是拜谢而已，一点都不接受。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孔奋抵达京城后，授职为武都郡丞。当时陇西残余的贼人隗茂等人在深夜攻击官府，残杀了郡太守。贼人害怕孔奋穷追不舍，于是抓住他的妻子儿女，企图作为人质。孔奋当时年已五十，只有一个儿子，但他一心为国，毫不被贼人所动，仍尽力征讨。官员、百姓被他的精神所感动，都拼力与贼人作战。贼人窘迫惶恐，被逼急了，于是把孔奋的妻子儿女推到阵前，希望孔奋退兵，而孔奋却攻击得加急迫，终于擒获消灭了隗茂等人，但他的妻子和子女却被贼人所杀。光武帝因此而下诏褒扬赞赏了孔奋，拜他为武都太守。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孔奋施政清明有决断，甄别和表扬善行，痛恨错误行为。见到人有美德，爱之如同亲人；对不良行为，则嫉恶如仇，郡中的人都称他清廉公平。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  <w:t>（三）（8分）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13.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①. 气动减速  ②. 探测器抛掉大底和背罩 ③. 精准避障和缓速下降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14.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天问一号探测器着陆火星，迈出了我国星际探测征程的重要一步，实现了从地月系到行星际的跨越，在火星上首次留下中国人的印迹，所以这是我国航天事业发展的又一具有里程碑意义。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15.D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  <w:t>（四）（14分）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16．（4分）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①“烦”字体现出孙子觉得数牌子枯燥无味的心理，和爷爷对孙子的包容和疼爱。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②“烦”字体现出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爷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爷差点被孙子问倒后的责备和无奈，也体现出对孙子不忍苛责的爱和对自己的自嘲。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17.（3分）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推进情节发展。小学生的话，都是对爷爷说的话的应答，并指出了爷爷话中的漏洞，使故事发生波折，幽默中发人深省，推动着情节的发展。塑造人物性格。小学生的话符合其年纪特点，将小学生天真可爱、聪明伶俐、善于思考的特征表现了出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18.（3分）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示例：爷爷，虽然我没有得很多奖牌和奖状，但我们班的同学都说我好，您刚才说了，大家都说好才是真好，所以其实我也是真的牛，对不对？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256" w:firstLineChars="100"/>
        <w:jc w:val="both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19.（4分）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kern w:val="0"/>
          <w:sz w:val="24"/>
          <w:szCs w:val="24"/>
          <w:shd w:val="clear" w:color="auto" w:fill="FFFFFF"/>
          <w:lang w:val="en-US" w:eastAsia="zh-CN" w:bidi="ar"/>
        </w:rPr>
        <w:t>示例：标题“真牛”一语双关，既指牛这种动物，也指在某方面很厉害。“真牛”一方面是相对于假牛来说，是真正的厉害；另一方面也是指真正的厉害，不是表面上的荣誉，而是大家的有口皆碑，普遍认同。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  <w:t>（五）（8分）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20．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（1）A  毛泽东B  张学良C周恩来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（2）（2分）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理想坚定:保尔全身瘫痪、双目失明以后，把文学创作作为自己新的武器，开始了新生活，继续为共产主义理想不断奋斗。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英勇无畏:保尔不顾个人安危，勇救朱赫来，表现了大无畏的牺牲精神。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浪漫温情:保尔与冬妮娅纯洁的初恋，让我们看到保尔作为普通人的温情浪漫。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挣扎绝望:保尔因伤病失去战斗的能力，无法实现自身价值，于是他用枪口对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准自己的眼睛。但最后他战胜了懦弱，重拾生活的勇气。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（3分）（写出名著题目也给1分，问题和原因视思维含量酌情给分）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（3）（3分）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示例：西游记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①与天庭的神仙相比，孙悟空的武力值如何？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②孙悟空大闹天宫时众神仙束手无策，但是取经遇到妖怪时，却要多次向天庭求助。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再如：《西游记》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①作者为什么把两件不可能发生在同一年的事都安排在“贞观十三年”?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</w:rPr>
        <w:t>②书中写到唐借出生于贞观十三年，那一年，他的父亲陈光蕊高中状元，娶妻生子;唐僧被唐王派去西天取经，也发生在贞观十三年。</w:t>
      </w:r>
    </w:p>
    <w:p>
      <w:pPr>
        <w:pStyle w:val="6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三、21.写作（50分）</w:t>
      </w:r>
    </w:p>
    <w:p>
      <w:pPr>
        <w:pStyle w:val="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从内容、语言、结构、书写四个方面分五类，按以下标准评分。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一类卷：45-50分。中心突出，切合题意，内容充实；语言准确，行文流畅；结构完整，层次分明；书写正确，工整清晰。以47分为基准分上下浮动。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二类卷：38-44分。中心明确，内容具体；语言通顺；结构完整，层次清楚；字休端正，错别字和标点错误均在3个以下。以41分为基准分上下浮动。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三类卷：30-37分。中心基本明确，内容比较具体；语言基本通顺，偶有语病；结构基本完整，层次较清楚；字体清楚，错别字和标点错误均在10个以下。以34分为基准分上下浮动。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四类卷：21-29分。中心不明确；内容不具体，语病较多；层次不够清楚；字迹潦草，错别字和标点错误多。以25分为基准分上下浮动。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五类卷：20分以下。严重偏离题意；文理不通；结构混乱；字体难看，不易辨认，错字多，不会使用标点。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说明:中考作文平均分在35分左右;一类卷在20%以内;必须认真读完,合理打分。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                      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0" w:footer="0" w:gutter="0"/>
          <w:pgNumType w:fmt="decimal"/>
          <w:cols w:space="720" w:num="1"/>
          <w:formProt w:val="0"/>
          <w:docGrid w:type="lines" w:linePitch="312" w:charSpace="140902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  <w:lang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  <w:lang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18AD36"/>
    <w:multiLevelType w:val="singleLevel"/>
    <w:tmpl w:val="9A18AD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6451ED3"/>
    <w:multiLevelType w:val="singleLevel"/>
    <w:tmpl w:val="D6451E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5CA60C12"/>
    <w:multiLevelType w:val="singleLevel"/>
    <w:tmpl w:val="5CA60C12"/>
    <w:lvl w:ilvl="0" w:tentative="0">
      <w:start w:val="10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autoHyphenation/>
  <w:characterSpacingControl w:val="doNotCompress"/>
  <w:hdrShapeDefaults>
    <o:shapelayout v:ext="edit">
      <o:idmap v:ext="edit" data="2"/>
    </o:shapelayout>
  </w:hdrShapeDefaults>
  <w:compat>
    <w:balanceSingleByteDoubleByteWidth/>
    <w:ulTrailSpace/>
    <w:doNotExpandShiftReturn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000000"/>
    <w:rsid w:val="004151FC"/>
    <w:rsid w:val="00C02FC6"/>
    <w:rsid w:val="01CD75A3"/>
    <w:rsid w:val="0289269E"/>
    <w:rsid w:val="03163ADE"/>
    <w:rsid w:val="03216A4E"/>
    <w:rsid w:val="039B4B87"/>
    <w:rsid w:val="04B211AA"/>
    <w:rsid w:val="05ED2F6A"/>
    <w:rsid w:val="06167B7B"/>
    <w:rsid w:val="067306CD"/>
    <w:rsid w:val="06CC6E45"/>
    <w:rsid w:val="083B0C60"/>
    <w:rsid w:val="08C121F7"/>
    <w:rsid w:val="09054726"/>
    <w:rsid w:val="09CD233A"/>
    <w:rsid w:val="0B980F75"/>
    <w:rsid w:val="0CCD0AEE"/>
    <w:rsid w:val="0D8F0883"/>
    <w:rsid w:val="0DFA28D7"/>
    <w:rsid w:val="0E700781"/>
    <w:rsid w:val="0EE42D2E"/>
    <w:rsid w:val="0F732E0E"/>
    <w:rsid w:val="0F773D9D"/>
    <w:rsid w:val="0FC32AA7"/>
    <w:rsid w:val="117F355C"/>
    <w:rsid w:val="11A35FC6"/>
    <w:rsid w:val="11EB7D8D"/>
    <w:rsid w:val="12630028"/>
    <w:rsid w:val="13DD3228"/>
    <w:rsid w:val="13E320A6"/>
    <w:rsid w:val="15857D4F"/>
    <w:rsid w:val="159B19E0"/>
    <w:rsid w:val="15CB48D5"/>
    <w:rsid w:val="1760737E"/>
    <w:rsid w:val="176473D8"/>
    <w:rsid w:val="17F34DC0"/>
    <w:rsid w:val="18324F24"/>
    <w:rsid w:val="1958196B"/>
    <w:rsid w:val="1A25272B"/>
    <w:rsid w:val="1A7E7D7E"/>
    <w:rsid w:val="1AA17F0F"/>
    <w:rsid w:val="1AC16649"/>
    <w:rsid w:val="1D2456D8"/>
    <w:rsid w:val="1D716E3E"/>
    <w:rsid w:val="1DB46E12"/>
    <w:rsid w:val="1E9C476A"/>
    <w:rsid w:val="1ECD62D3"/>
    <w:rsid w:val="1F407F2D"/>
    <w:rsid w:val="1F6877E6"/>
    <w:rsid w:val="1FCC481F"/>
    <w:rsid w:val="20526755"/>
    <w:rsid w:val="20EB0BFD"/>
    <w:rsid w:val="212536F3"/>
    <w:rsid w:val="213311E0"/>
    <w:rsid w:val="228F392C"/>
    <w:rsid w:val="236440FF"/>
    <w:rsid w:val="23A53979"/>
    <w:rsid w:val="249301B8"/>
    <w:rsid w:val="25230ED3"/>
    <w:rsid w:val="26000723"/>
    <w:rsid w:val="264D2DCA"/>
    <w:rsid w:val="276953D7"/>
    <w:rsid w:val="296D0999"/>
    <w:rsid w:val="29F33178"/>
    <w:rsid w:val="2A2E18B9"/>
    <w:rsid w:val="2AE54A5C"/>
    <w:rsid w:val="2AE913DF"/>
    <w:rsid w:val="2B39182C"/>
    <w:rsid w:val="2B414EE7"/>
    <w:rsid w:val="2B4C15A9"/>
    <w:rsid w:val="2BCA79F8"/>
    <w:rsid w:val="2BD6138B"/>
    <w:rsid w:val="2C2B261E"/>
    <w:rsid w:val="2C487232"/>
    <w:rsid w:val="2C7159E7"/>
    <w:rsid w:val="2DB146D2"/>
    <w:rsid w:val="2DF75D3E"/>
    <w:rsid w:val="2E11510D"/>
    <w:rsid w:val="2FD80E57"/>
    <w:rsid w:val="30674F04"/>
    <w:rsid w:val="30F23D38"/>
    <w:rsid w:val="319F566B"/>
    <w:rsid w:val="34A516AF"/>
    <w:rsid w:val="34D34A9E"/>
    <w:rsid w:val="37196D53"/>
    <w:rsid w:val="371F60AC"/>
    <w:rsid w:val="37346390"/>
    <w:rsid w:val="375439D5"/>
    <w:rsid w:val="37831A01"/>
    <w:rsid w:val="388A50A9"/>
    <w:rsid w:val="38D467AC"/>
    <w:rsid w:val="393E3698"/>
    <w:rsid w:val="3BF57ED6"/>
    <w:rsid w:val="3C430CCA"/>
    <w:rsid w:val="3D894765"/>
    <w:rsid w:val="3D9614A8"/>
    <w:rsid w:val="3E1312C0"/>
    <w:rsid w:val="3E806782"/>
    <w:rsid w:val="402B2CA9"/>
    <w:rsid w:val="40B42CDF"/>
    <w:rsid w:val="41491D95"/>
    <w:rsid w:val="426B0F60"/>
    <w:rsid w:val="43AF1E44"/>
    <w:rsid w:val="448F1D2A"/>
    <w:rsid w:val="45E519E9"/>
    <w:rsid w:val="47202712"/>
    <w:rsid w:val="47E3747E"/>
    <w:rsid w:val="49032D48"/>
    <w:rsid w:val="491F488D"/>
    <w:rsid w:val="49B1408D"/>
    <w:rsid w:val="4B2A0346"/>
    <w:rsid w:val="4B933447"/>
    <w:rsid w:val="4D6F4C12"/>
    <w:rsid w:val="5195473B"/>
    <w:rsid w:val="51C93E42"/>
    <w:rsid w:val="53B541A4"/>
    <w:rsid w:val="53F164E8"/>
    <w:rsid w:val="54B82681"/>
    <w:rsid w:val="54E31D84"/>
    <w:rsid w:val="557A1004"/>
    <w:rsid w:val="569152EA"/>
    <w:rsid w:val="57D34A5D"/>
    <w:rsid w:val="57F25AAE"/>
    <w:rsid w:val="587153C1"/>
    <w:rsid w:val="588F3625"/>
    <w:rsid w:val="5A4A4497"/>
    <w:rsid w:val="5AE61286"/>
    <w:rsid w:val="5DFE4CAB"/>
    <w:rsid w:val="5E2F28EE"/>
    <w:rsid w:val="5FA219C3"/>
    <w:rsid w:val="602B2F76"/>
    <w:rsid w:val="61794F57"/>
    <w:rsid w:val="61AE5802"/>
    <w:rsid w:val="61E55AA3"/>
    <w:rsid w:val="62D66A1C"/>
    <w:rsid w:val="64E52250"/>
    <w:rsid w:val="65460143"/>
    <w:rsid w:val="65782EE9"/>
    <w:rsid w:val="65DB3A90"/>
    <w:rsid w:val="67142F94"/>
    <w:rsid w:val="67A77876"/>
    <w:rsid w:val="68FC6D22"/>
    <w:rsid w:val="6A62133D"/>
    <w:rsid w:val="6AFD38C6"/>
    <w:rsid w:val="6B197FED"/>
    <w:rsid w:val="6B3207CC"/>
    <w:rsid w:val="6BE119B9"/>
    <w:rsid w:val="6CB124CC"/>
    <w:rsid w:val="6E550708"/>
    <w:rsid w:val="6FB805B8"/>
    <w:rsid w:val="70DE7DF4"/>
    <w:rsid w:val="70F265D0"/>
    <w:rsid w:val="715F2A2F"/>
    <w:rsid w:val="71F330AC"/>
    <w:rsid w:val="727946A1"/>
    <w:rsid w:val="734043B6"/>
    <w:rsid w:val="746944D3"/>
    <w:rsid w:val="746D7995"/>
    <w:rsid w:val="74A4406C"/>
    <w:rsid w:val="75E574AA"/>
    <w:rsid w:val="7712577F"/>
    <w:rsid w:val="784B21BF"/>
    <w:rsid w:val="78666286"/>
    <w:rsid w:val="787C3E91"/>
    <w:rsid w:val="795965DC"/>
    <w:rsid w:val="7986382E"/>
    <w:rsid w:val="7A691832"/>
    <w:rsid w:val="7AAD3222"/>
    <w:rsid w:val="7AC236C1"/>
    <w:rsid w:val="7BBA7B6C"/>
    <w:rsid w:val="7CFF5A39"/>
    <w:rsid w:val="7DF46D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hi-I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bidi="ar-SA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bidi="ar-SA"/>
    </w:rPr>
  </w:style>
  <w:style w:type="paragraph" w:customStyle="1" w:styleId="6">
    <w:name w:val="正文1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7">
    <w:name w:val="标题 11"/>
    <w:basedOn w:val="6"/>
    <w:next w:val="6"/>
    <w:qFormat/>
    <w:uiPriority w:val="0"/>
    <w:pPr>
      <w:keepNext/>
      <w:keepLines/>
      <w:spacing w:line="576" w:lineRule="auto"/>
      <w:outlineLvl w:val="0"/>
    </w:pPr>
    <w:rPr>
      <w:b/>
      <w:kern w:val="2"/>
      <w:sz w:val="44"/>
      <w:szCs w:val="24"/>
    </w:rPr>
  </w:style>
  <w:style w:type="paragraph" w:customStyle="1" w:styleId="8">
    <w:name w:val="列表段落"/>
    <w:basedOn w:val="6"/>
    <w:qFormat/>
    <w:uiPriority w:val="34"/>
    <w:pPr>
      <w:ind w:firstLine="0" w:firstLineChars="200"/>
    </w:pPr>
  </w:style>
  <w:style w:type="paragraph" w:customStyle="1" w:styleId="9">
    <w:name w:val="正文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customStyle="1" w:styleId="10">
    <w:name w:val="bjh-p"/>
    <w:basedOn w:val="5"/>
    <w:qFormat/>
    <w:uiPriority w:val="0"/>
  </w:style>
  <w:style w:type="character" w:customStyle="1" w:styleId="11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2CDF62-FE18-477B-8C8F-F91B5E3F39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3729</Words>
  <Characters>3889</Characters>
  <Lines>0</Lines>
  <Paragraphs>59</Paragraphs>
  <TotalTime>11</TotalTime>
  <ScaleCrop>false</ScaleCrop>
  <LinksUpToDate>false</LinksUpToDate>
  <CharactersWithSpaces>4231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2020-10-28T09:58:00Z</dcterms:created>
  <dc:creator>dtzx</dc:creator>
  <cp:lastModifiedBy>Administrator</cp:lastModifiedBy>
  <dcterms:modified xsi:type="dcterms:W3CDTF">2023-01-31T05:57:21Z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