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360" w:lineRule="auto"/>
        <w:jc w:val="center"/>
        <w:textAlignment w:val="center"/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10731500</wp:posOffset>
            </wp:positionV>
            <wp:extent cx="279400" cy="4953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2022年物理学考模拟试题</w:t>
      </w:r>
      <w:r>
        <w:rPr>
          <w:rFonts w:hint="eastAsia" w:ascii="宋体" w:hAnsi="宋体" w:cs="宋体"/>
          <w:sz w:val="36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一、填空题（共16分，每空1分）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瓦特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电磁感应（现象）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振动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空气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扩散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形状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机械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增大摩擦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运动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电磁波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正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不能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&gt;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＝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变暗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变大 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center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二、选择题（共14分，第9～12小题，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单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选，每小题2分；第13、14小题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多选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，每小题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全部选择正确得3分，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漏选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得1分，不选、多选或错选得0分）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AD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ACD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三、计算题（共22分，第15、16小题各7分，第17小题8分）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15. 解：(1)20 min＝1 200 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配送机器人以5 m/s的速度行驶20 min，其行驶的距离</w:t>
      </w:r>
      <w:r>
        <w:rPr>
          <w:rFonts w:hint="eastAsia" w:ascii="宋体" w:hAnsi="宋体" w:eastAsia="宋体" w:cs="宋体"/>
          <w:i/>
          <w:sz w:val="21"/>
          <w:szCs w:val="21"/>
        </w:rPr>
        <w:t>s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vt</w:t>
      </w:r>
      <w:r>
        <w:rPr>
          <w:rFonts w:hint="eastAsia" w:ascii="宋体" w:hAnsi="宋体" w:eastAsia="宋体" w:cs="宋体"/>
          <w:sz w:val="21"/>
          <w:szCs w:val="21"/>
        </w:rPr>
        <w:t>＝5 m/s×1 200 s＝6×10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m(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(2)满载的配送机器人匀速行驶，其受到的阻力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＝0.5</w:t>
      </w:r>
      <w:r>
        <w:rPr>
          <w:rFonts w:hint="eastAsia" w:ascii="宋体" w:hAnsi="宋体" w:eastAsia="宋体" w:cs="宋体"/>
          <w:i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＝0.5</w:t>
      </w:r>
      <w:r>
        <w:rPr>
          <w:rFonts w:hint="eastAsia" w:ascii="宋体" w:hAnsi="宋体" w:eastAsia="宋体" w:cs="宋体"/>
          <w:i/>
          <w:sz w:val="21"/>
          <w:szCs w:val="21"/>
        </w:rPr>
        <w:t>mg</w:t>
      </w:r>
      <w:r>
        <w:rPr>
          <w:rFonts w:hint="eastAsia" w:ascii="宋体" w:hAnsi="宋体" w:eastAsia="宋体" w:cs="宋体"/>
          <w:sz w:val="21"/>
          <w:szCs w:val="21"/>
        </w:rPr>
        <w:t>＝0.5×(200 kg＋150 kg)×10 N/kg＝1 750 N(2分)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机器人匀速行驶50 m克服阻力做的功</w:t>
      </w:r>
      <w:r>
        <w:rPr>
          <w:rFonts w:hint="eastAsia" w:ascii="宋体" w:hAnsi="宋体" w:eastAsia="宋体" w:cs="宋体"/>
          <w:i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fs</w:t>
      </w:r>
      <w:r>
        <w:rPr>
          <w:rFonts w:hint="eastAsia" w:ascii="宋体" w:hAnsi="宋体" w:eastAsia="宋体" w:cs="宋体"/>
          <w:sz w:val="21"/>
          <w:szCs w:val="21"/>
        </w:rPr>
        <w:t>＝1 750 N×50 m＝8.75×10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J(2分)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(其他合理解法也可)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16. 解：(1)当开关S闭合，S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断开时，定值电阻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串联接入电路，电流表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0335" cy="140335"/>
            <wp:effectExtent l="0" t="0" r="12065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4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测电路中的电流，电压表测电阻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两端的电压．此时电路中的总电阻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U,I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\f(12 V,0.3 A)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＝40 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的阻值为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,I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\f(3 V,0.3 A)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＝10 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的电阻为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＝ 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＝40 Ω－10 Ω＝30 Ω(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(2)当开关S、S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都闭合，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被短路，电压表的示数为0 V(1分)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并联接入电路，电流表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40335" cy="140335"/>
            <wp:effectExtent l="0" t="0" r="12065" b="1206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4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测通过电阻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的电流，所以电阻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的阻值为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U,I</w:instrTex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\f(12 V,0.2 A)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＝60 Ω(1分)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,R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可知，当电源电压不变时，电路中的总电阻最小时总功率最大，电路中总电阻最小时为并联电路，所以此时开关S、S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都闭合，电路消耗的最大总功率为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max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UI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＋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,R</w:instrTex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＝12 V×0.2 A＋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\f(（12 V）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,30 Ω)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＝7.2 W(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(其他合理解法也可)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17. 解：(1)由电路图可知，只闭合开关S时，电路为电阻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的简单电路；开关S、S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均闭合时，两电阻并联，根据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UI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,R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可知，只闭合开关S时，电路处于低温挡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则电阻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</w:t>
      </w:r>
      <w:r>
        <w:rPr>
          <w:rFonts w:hint="eastAsia" w:ascii="宋体" w:hAnsi="宋体" w:eastAsia="宋体" w:cs="宋体"/>
          <w:i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,P</w:instrTex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instrText xml:space="preserve">低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\f(（220 V）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,500 W)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＝96.8 Ω(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(2)薯条吸收的热量</w:t>
      </w:r>
      <w:r>
        <w:rPr>
          <w:rFonts w:hint="eastAsia" w:ascii="宋体" w:hAnsi="宋体" w:eastAsia="宋体" w:cs="宋体"/>
          <w:i/>
          <w:sz w:val="21"/>
          <w:szCs w:val="21"/>
        </w:rPr>
        <w:t>Q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</w:rPr>
        <w:t>－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)＝3.6×10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J/(kg·℃)×0.2 kg×(170 ℃－20 ℃)＝1.08×10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 xml:space="preserve"> J(2分)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(3)上述加热过程消耗的电能</w:t>
      </w:r>
      <w:r>
        <w:rPr>
          <w:rFonts w:hint="eastAsia" w:ascii="宋体" w:hAnsi="宋体" w:eastAsia="宋体" w:cs="宋体"/>
          <w:i/>
          <w:sz w:val="21"/>
          <w:szCs w:val="21"/>
        </w:rPr>
        <w:t>W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高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高</w:t>
      </w:r>
      <w:r>
        <w:rPr>
          <w:rFonts w:hint="eastAsia" w:ascii="宋体" w:hAnsi="宋体" w:eastAsia="宋体" w:cs="宋体"/>
          <w:sz w:val="21"/>
          <w:szCs w:val="21"/>
        </w:rPr>
        <w:t>＝1 200 W×100 s＝1.2×10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 xml:space="preserve"> J(1分)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该空气炸锅的加热效率</w:t>
      </w:r>
      <w:r>
        <w:rPr>
          <w:rFonts w:hint="eastAsia" w:ascii="宋体" w:hAnsi="宋体" w:eastAsia="宋体" w:cs="宋体"/>
          <w:i/>
          <w:sz w:val="21"/>
          <w:szCs w:val="21"/>
        </w:rPr>
        <w:t>η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eq \f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Q,W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i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×100%＝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\f(1.08×10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5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 J,1.2×10</w:instrTex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instrText xml:space="preserve">5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 J)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×100%＝90%(2分)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(其他合理解法也可)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实验与探究题（共28分，每小题7分）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18.（1）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0.1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3.80（3.80-3.82均可）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>游码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76.6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4263390</wp:posOffset>
            </wp:positionH>
            <wp:positionV relativeFrom="paragraph">
              <wp:posOffset>11430</wp:posOffset>
            </wp:positionV>
            <wp:extent cx="1085850" cy="963295"/>
            <wp:effectExtent l="0" t="0" r="0" b="8255"/>
            <wp:wrapSquare wrapText="bothSides"/>
            <wp:docPr id="4" name="图片 1" descr="董杰江西物N9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董杰江西物N92.TIF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0-15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10.5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（4）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2.2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【实验原理】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P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＝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UI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【实验步骤】(1)如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右</w:t>
      </w:r>
      <w:r>
        <w:rPr>
          <w:rFonts w:hint="eastAsia" w:ascii="宋体" w:hAnsi="宋体" w:eastAsia="宋体" w:cs="宋体"/>
          <w:sz w:val="21"/>
          <w:szCs w:val="21"/>
        </w:rPr>
        <w:t>图所示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将滑动变阻器的滑片缓慢向左移动，观察小灯泡的发光情况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（其他合理答案也可）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2.5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0.7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【拓展】②</w:t>
      </w:r>
      <w:r>
        <w:rPr>
          <w:rFonts w:hint="eastAsia" w:ascii="宋体" w:hAnsi="宋体" w:eastAsia="宋体" w:cs="宋体"/>
          <w:sz w:val="21"/>
          <w:szCs w:val="21"/>
          <w:u w:val="single"/>
        </w:rPr>
        <w:t>保持不变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\f(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U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－2.5 V,</w:instrText>
      </w:r>
      <w:r>
        <w:rPr>
          <w:rFonts w:hint="eastAsia" w:ascii="宋体" w:hAnsi="宋体" w:eastAsia="宋体" w:cs="宋体"/>
          <w:i/>
          <w:sz w:val="21"/>
          <w:szCs w:val="21"/>
        </w:rPr>
        <w:instrText xml:space="preserve">R</w:instrTex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instrText xml:space="preserve">0</w:instrText>
      </w:r>
      <w:r>
        <w:rPr>
          <w:rFonts w:hint="eastAsia" w:ascii="宋体" w:hAnsi="宋体" w:eastAsia="宋体" w:cs="宋体"/>
          <w:sz w:val="21"/>
          <w:szCs w:val="21"/>
        </w:rPr>
        <w:instrText xml:space="preserve">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×2.5 V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(一)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未点燃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较薄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10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否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偏转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右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（3）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电源（电池等合理即可）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【进行实验与收集证据】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秒表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【分析与论证】(1</w:t>
      </w:r>
      <w:r>
        <w:rPr>
          <w:rFonts w:hint="eastAsia" w:ascii="宋体" w:hAnsi="宋体" w:eastAsia="宋体" w:cs="宋体"/>
          <w:sz w:val="21"/>
          <w:szCs w:val="21"/>
          <w:u w:val="single"/>
        </w:rPr>
        <w:t>)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1、2、3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　(2)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长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【拓展】(1)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不变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　(2)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乙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＜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深度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eastAsia="zh-CN"/>
      </w:rPr>
      <w:t>物理参考答案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9E1FB"/>
    <w:multiLevelType w:val="singleLevel"/>
    <w:tmpl w:val="9F89E1F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6263F5"/>
    <w:multiLevelType w:val="singleLevel"/>
    <w:tmpl w:val="2A6263F5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4B315DDB"/>
    <w:multiLevelType w:val="singleLevel"/>
    <w:tmpl w:val="4B315DDB"/>
    <w:lvl w:ilvl="0" w:tentative="0">
      <w:start w:val="19"/>
      <w:numFmt w:val="decimal"/>
      <w:suff w:val="space"/>
      <w:lvlText w:val="%1."/>
      <w:lvlJc w:val="left"/>
    </w:lvl>
  </w:abstractNum>
  <w:abstractNum w:abstractNumId="3">
    <w:nsid w:val="50457DB5"/>
    <w:multiLevelType w:val="singleLevel"/>
    <w:tmpl w:val="50457DB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RjNjJmODIxN2U2MTRjM2YwMWRiODgwYjEyMGY3YTAifQ=="/>
  </w:docVars>
  <w:rsids>
    <w:rsidRoot w:val="083A4EFB"/>
    <w:rsid w:val="004151FC"/>
    <w:rsid w:val="00C02FC6"/>
    <w:rsid w:val="051E2397"/>
    <w:rsid w:val="083A4EFB"/>
    <w:rsid w:val="0D38355C"/>
    <w:rsid w:val="0F696B20"/>
    <w:rsid w:val="108A392D"/>
    <w:rsid w:val="117F262B"/>
    <w:rsid w:val="13525187"/>
    <w:rsid w:val="1AA844E0"/>
    <w:rsid w:val="1D4A7733"/>
    <w:rsid w:val="3CE77861"/>
    <w:rsid w:val="469B0A6B"/>
    <w:rsid w:val="52C32D67"/>
    <w:rsid w:val="586C767B"/>
    <w:rsid w:val="5B2E4D51"/>
    <w:rsid w:val="5D0C7971"/>
    <w:rsid w:val="68E572BD"/>
    <w:rsid w:val="7D31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87</Characters>
  <Lines>0</Lines>
  <Paragraphs>0</Paragraphs>
  <TotalTime>7</TotalTime>
  <ScaleCrop>false</ScaleCrop>
  <LinksUpToDate>false</LinksUpToDate>
  <CharactersWithSpaces>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2022-05-05T07:28:00Z</dcterms:created>
  <dc:creator>Administrator</dc:creator>
  <cp:lastModifiedBy>Administrator</cp:lastModifiedBy>
  <dcterms:modified xsi:type="dcterms:W3CDTF">2023-01-31T11:19:56Z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