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dp" ContentType="image/vnd.ms-photo"/>
  <Default Extension="png" ContentType="image/png"/>
  <Default Extension="wmf" ContentType="image/x-wmf"/>
  <Default Extension="bmp" ContentType="image/bmp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ascii="黑体" w:hAnsi="黑体" w:eastAsia="黑体" w:cs="黑体"/>
          <w:color w:val="FFFFFF" w:themeColor="background1"/>
          <w:sz w:val="22"/>
          <w:szCs w:val="28"/>
          <w:highlight w:val="black"/>
          <w14:textFill>
            <w14:solidFill>
              <w14:schemeClr w14:val="bg1"/>
            </w14:solidFill>
          </w14:textFill>
        </w:rPr>
      </w:pPr>
      <w:r>
        <w:rPr>
          <w:rFonts w:hint="eastAsia" w:ascii="黑体" w:hAnsi="黑体" w:eastAsia="黑体" w:cs="黑体"/>
          <w:color w:val="FFFFFF" w:themeColor="background1"/>
          <w:sz w:val="22"/>
          <w:szCs w:val="28"/>
          <w:highlight w:val="black"/>
          <w14:textFill>
            <w14:solidFill>
              <w14:schemeClr w14:val="bg1"/>
            </w14:solidFill>
          </w14:textFill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11506200</wp:posOffset>
            </wp:positionH>
            <wp:positionV relativeFrom="topMargin">
              <wp:posOffset>11963400</wp:posOffset>
            </wp:positionV>
            <wp:extent cx="330200" cy="457200"/>
            <wp:effectExtent l="0" t="0" r="12700" b="0"/>
            <wp:wrapNone/>
            <wp:docPr id="100050" name="图片 10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0" name="图片 10005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color w:val="FFFFFF" w:themeColor="background1"/>
          <w:sz w:val="22"/>
          <w:szCs w:val="28"/>
          <w:highlight w:val="black"/>
          <w14:textFill>
            <w14:solidFill>
              <w14:schemeClr w14:val="bg1"/>
            </w14:solidFill>
          </w14:textFill>
        </w:rPr>
        <w:t>★秘密·启用前</w:t>
      </w:r>
    </w:p>
    <w:p>
      <w:pPr>
        <w:jc w:val="center"/>
        <w:rPr>
          <w:rFonts w:hint="eastAsia" w:ascii="黑体" w:hAnsi="黑体" w:eastAsia="黑体" w:cs="黑体"/>
          <w:sz w:val="36"/>
          <w:szCs w:val="44"/>
        </w:rPr>
      </w:pPr>
      <w:r>
        <w:rPr>
          <w:rFonts w:hint="eastAsia" w:ascii="黑体" w:hAnsi="黑体" w:eastAsia="黑体" w:cs="黑体"/>
          <w:sz w:val="36"/>
          <w:szCs w:val="44"/>
        </w:rPr>
        <w:t>重庆市初2023届初中学业水平暨高中招生考试</w:t>
      </w:r>
    </w:p>
    <w:p>
      <w:pPr>
        <w:jc w:val="center"/>
        <w:rPr>
          <w:rFonts w:ascii="黑体" w:hAnsi="黑体" w:eastAsia="黑体" w:cs="黑体"/>
          <w:sz w:val="36"/>
          <w:szCs w:val="44"/>
        </w:rPr>
      </w:pPr>
      <w:r>
        <w:rPr>
          <w:rFonts w:hint="eastAsia" w:ascii="黑体" w:hAnsi="黑体" w:eastAsia="黑体" w:cs="黑体"/>
          <w:sz w:val="36"/>
          <w:szCs w:val="44"/>
        </w:rPr>
        <w:t>第一次诊断性检测</w:t>
      </w:r>
    </w:p>
    <w:p>
      <w:pPr>
        <w:jc w:val="center"/>
        <w:rPr>
          <w:rFonts w:ascii="黑体" w:hAnsi="黑体" w:eastAsia="黑体" w:cs="黑体"/>
          <w:b/>
          <w:bCs/>
          <w:sz w:val="44"/>
          <w:szCs w:val="52"/>
        </w:rPr>
      </w:pPr>
      <w:r>
        <w:rPr>
          <w:sz w:val="4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5334000</wp:posOffset>
                </wp:positionH>
                <wp:positionV relativeFrom="paragraph">
                  <wp:posOffset>183515</wp:posOffset>
                </wp:positionV>
                <wp:extent cx="660400" cy="298450"/>
                <wp:effectExtent l="0" t="0" r="6350" b="635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0400" cy="298450"/>
                        </a:xfrm>
                        <a:prstGeom prst="rect">
                          <a:avLst/>
                        </a:prstGeom>
                        <a:pattFill prst="pct50">
                          <a:fgClr>
                            <a:sysClr val="windowText" lastClr="000000"/>
                          </a:fgClr>
                          <a:bgClr>
                            <a:sysClr val="window" lastClr="FFFFFF"/>
                          </a:bgClr>
                        </a:patt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202</w:t>
                            </w:r>
                            <w:r>
                              <w:rPr>
                                <w:b/>
                                <w:bCs/>
                              </w:rPr>
                              <w:t>3.01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0pt;margin-top:14.45pt;height:23.5pt;width:52pt;z-index:251660288;mso-width-relative:page;mso-height-relative:page;" fillcolor="#000000" filled="t" stroked="f" coordsize="21600,21600" o:gfxdata="UEsDBAoAAAAAAIdO4kAAAAAAAAAAAAAAAAAEAAAAZHJzL1BLAwQUAAAACACHTuJAEivgbtcAAAAJ&#10;AQAADwAAAGRycy9kb3ducmV2LnhtbE2PwU7DMBBE70j8g7VI3KidEiAJcXqIxAFOUPoBbrxNosTr&#10;KHab9O9ZTnCcndHsm3K3ulFccA69Jw3JRoFAarztqdVw+H57yECEaMia0RNquGKAXXV7U5rC+oW+&#10;8LKPreASCoXR0MU4FVKGpkNnwsZPSOyd/OxMZDm30s5m4XI3yq1Sz9KZnvhDZyasO2yG/dlpUIf0&#10;+hiX5X2g0+f6UQ+JrNdR6/u7RL2CiLjGvzD84jM6VMx09GeyQYwaslTxlqhhm+UgOJCnKR+OGl6e&#10;cpBVKf8vqH4AUEsDBBQAAAAIAIdO4kCbfxp6OwIAAG4EAAAOAAAAZHJzL2Uyb0RvYy54bWytVM2O&#10;0zAQviPxDpbvNGlZVkvVdFW6KpeKXamLOLuO3UZybGO7TcoDwBtw4rJ3nqvPwWcnLRU/F0QOzsQz&#10;8/mbzzOZ3La1InvhfGV0QYeDnBKhuSkrvSno+8fFixtKfGC6ZMpoUdCD8PR2+vzZpLFjMTJbo0rh&#10;CEC0Hze2oNsQ7DjLPN+KmvmBsULDKY2rWcCn22SlYw3Qa5WN8vw6a4wrrTNceI/du85JpwlfSsHD&#10;vZReBKIKCm4hrS6t67hm0wkbbxyz24r3NNg/sKhZpXHoGeqOBUZ2rvoNqq64M97IMOCmzoyUFRep&#10;BlQzzH+pZrVlVqRaII63Z5n8/4Pl7/YPjlRlQUeUaFbjio5fvxy/fT8+fSajKE9j/RhRK4u40L4x&#10;La75tO+xGatupavjG/UQ+CH04SyuaAPh2Ly+zq9yeDhco9c3V6+S+NnPZOt8eCtMTaJRUIe7S5Ky&#10;/dIHEEHoKSSeZVkIi0qpPtzyAMTokJu5Sqz8wcMie4a7R8uUpnkEGUoU8wEOMExPLAbY57T13/Mv&#10;chfp6XP7lMiwZxWJKE0a1P2y56VNpNsdpnQMEKlB++qizp2e0Qrtuu3FX5vyAO2d6ZrXW76ooNAS&#10;VTwwh26FqJjAcI9FKoMjTW9RsjXu05/2YzyaCF5KGnR/Qf3HHXMCPbCr5waCDTG3licT+C6okymd&#10;qT9g6GYRAS6mOXAKCmE7cx66+cLQcjGbpSA0O5RZ6pXlfftksUo0ddK+H8A4NZffsC9/E9Mf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EivgbtcAAAAJAQAADwAAAAAAAAABACAAAAAiAAAAZHJzL2Rv&#10;d25yZXYueG1sUEsBAhQAFAAAAAgAh07iQJt/Gno7AgAAbgQAAA4AAAAAAAAAAQAgAAAAJgEAAGRy&#10;cy9lMm9Eb2MueG1sUEsFBgAAAAAGAAYAWQEAANMFAAAAAA==&#10;">
                <v:fill type="pattern" on="t" color2="#FFFFFF" focussize="0,0" r:id="rId7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rFonts w:hint="eastAsia"/>
                          <w:b/>
                          <w:bCs/>
                        </w:rPr>
                        <w:t>202</w:t>
                      </w:r>
                      <w:r>
                        <w:rPr>
                          <w:b/>
                          <w:bCs/>
                        </w:rPr>
                        <w:t>3.01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黑体"/>
          <w:b/>
          <w:bCs/>
          <w:sz w:val="44"/>
          <w:szCs w:val="52"/>
        </w:rPr>
        <w:t>物理试卷</w:t>
      </w:r>
    </w:p>
    <w:p>
      <w:pPr>
        <w:jc w:val="center"/>
        <w:rPr>
          <w:rFonts w:ascii="宋体" w:hAnsi="宋体" w:eastAsia="宋体" w:cs="宋体"/>
          <w:sz w:val="24"/>
          <w:szCs w:val="32"/>
        </w:rPr>
      </w:pPr>
    </w:p>
    <w:p>
      <w:pPr>
        <w:jc w:val="center"/>
        <w:rPr>
          <w:rFonts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t>【命题单位：重庆缙云教育联盟】</w:t>
      </w:r>
    </w:p>
    <w:p>
      <w:pPr>
        <w:rPr>
          <w:rFonts w:ascii="黑体" w:hAnsi="黑体" w:eastAsia="黑体" w:cs="黑体"/>
          <w:sz w:val="22"/>
          <w:szCs w:val="28"/>
        </w:rPr>
      </w:pPr>
    </w:p>
    <w:p>
      <w:pPr>
        <w:rPr>
          <w:rFonts w:ascii="黑体" w:hAnsi="黑体" w:eastAsia="黑体" w:cs="黑体"/>
          <w:sz w:val="22"/>
          <w:szCs w:val="28"/>
        </w:rPr>
      </w:pPr>
      <w:r>
        <w:rPr>
          <w:rFonts w:hint="eastAsia" w:ascii="黑体" w:hAnsi="黑体" w:eastAsia="黑体" w:cs="黑体"/>
          <w:sz w:val="22"/>
          <w:szCs w:val="28"/>
        </w:rPr>
        <w:t>注意事项：</w:t>
      </w:r>
    </w:p>
    <w:p>
      <w:pPr>
        <w:ind w:firstLine="480"/>
        <w:rPr>
          <w:rFonts w:ascii="黑体" w:hAnsi="黑体" w:eastAsia="黑体" w:cs="黑体"/>
          <w:sz w:val="22"/>
          <w:szCs w:val="28"/>
        </w:rPr>
      </w:pPr>
      <w:r>
        <w:rPr>
          <w:rFonts w:hint="eastAsia" w:ascii="黑体" w:hAnsi="黑体" w:eastAsia="黑体" w:cs="黑体"/>
          <w:sz w:val="22"/>
          <w:szCs w:val="28"/>
        </w:rPr>
        <w:t>1.答题前，考生务必用黑色签字笔将自己的姓名、准考证号、座位号在答题卡上填写清楚；</w:t>
      </w:r>
    </w:p>
    <w:p>
      <w:pPr>
        <w:ind w:firstLine="480"/>
        <w:rPr>
          <w:rFonts w:ascii="黑体" w:hAnsi="黑体" w:eastAsia="黑体" w:cs="黑体"/>
          <w:sz w:val="22"/>
          <w:szCs w:val="28"/>
        </w:rPr>
      </w:pPr>
      <w:r>
        <w:rPr>
          <w:rFonts w:hint="eastAsia" w:ascii="黑体" w:hAnsi="黑体" w:eastAsia="黑体" w:cs="黑体"/>
          <w:sz w:val="22"/>
          <w:szCs w:val="28"/>
        </w:rPr>
        <w:t>2.每小题选出答案后，用2B铅笔把答题卡上对应题目的答案标号涂黑，在试卷上作答无效；</w:t>
      </w:r>
    </w:p>
    <w:p>
      <w:pPr>
        <w:ind w:firstLine="480"/>
        <w:rPr>
          <w:rFonts w:ascii="黑体" w:hAnsi="黑体" w:eastAsia="黑体" w:cs="黑体"/>
          <w:sz w:val="22"/>
          <w:szCs w:val="28"/>
        </w:rPr>
      </w:pPr>
      <w:r>
        <w:rPr>
          <w:rFonts w:hint="eastAsia" w:ascii="黑体" w:hAnsi="黑体" w:eastAsia="黑体" w:cs="黑体"/>
          <w:sz w:val="22"/>
          <w:szCs w:val="28"/>
        </w:rPr>
        <w:t>3.考试结束后，请将本试卷和答题卡一并交回；</w:t>
      </w:r>
    </w:p>
    <w:p>
      <w:pPr>
        <w:ind w:firstLine="480"/>
        <w:rPr>
          <w:rFonts w:hint="eastAsia" w:ascii="黑体" w:hAnsi="黑体" w:eastAsia="黑体" w:cs="黑体"/>
          <w:i/>
          <w:sz w:val="22"/>
          <w:szCs w:val="28"/>
        </w:rPr>
      </w:pPr>
      <w:r>
        <w:rPr>
          <w:rFonts w:hint="eastAsia" w:ascii="黑体" w:hAnsi="黑体" w:eastAsia="黑体" w:cs="黑体"/>
          <w:sz w:val="22"/>
          <w:szCs w:val="28"/>
        </w:rPr>
        <w:t>4</w:t>
      </w:r>
      <w:r>
        <w:rPr>
          <w:rFonts w:ascii="黑体" w:hAnsi="黑体" w:eastAsia="黑体" w:cs="黑体"/>
          <w:sz w:val="22"/>
          <w:szCs w:val="28"/>
        </w:rPr>
        <w:t>.</w:t>
      </w:r>
      <w:r>
        <w:rPr>
          <w:rFonts w:hint="eastAsia" w:ascii="黑体" w:hAnsi="黑体" w:eastAsia="黑体" w:cs="黑体"/>
          <w:sz w:val="22"/>
          <w:szCs w:val="28"/>
        </w:rPr>
        <w:t>全卷取</w:t>
      </w:r>
      <m:oMath>
        <m:r>
          <w:rPr>
            <w:rFonts w:ascii="Cambria Math" w:hAnsi="Cambria Math" w:eastAsia="黑体" w:cs="黑体"/>
            <w:sz w:val="22"/>
            <w:szCs w:val="28"/>
          </w:rPr>
          <m:t>g=10N/kg</m:t>
        </m:r>
      </m:oMath>
      <w:r>
        <w:rPr>
          <w:rFonts w:hint="eastAsia" w:ascii="黑体" w:hAnsi="黑体" w:eastAsia="黑体" w:cs="黑体"/>
          <w:sz w:val="22"/>
          <w:szCs w:val="28"/>
        </w:rPr>
        <w:t>，水的密度</w:t>
      </w:r>
      <m:oMath>
        <m:sSub>
          <m:sSubPr>
            <m:ctrlPr>
              <w:rPr>
                <w:rFonts w:ascii="Cambria Math" w:hAnsi="Cambria Math" w:eastAsia="黑体" w:cs="黑体"/>
                <w:i/>
                <w:sz w:val="22"/>
                <w:szCs w:val="28"/>
              </w:rPr>
            </m:ctrlPr>
          </m:sSubPr>
          <m:e>
            <m:r>
              <w:rPr>
                <w:rFonts w:ascii="Cambria Math" w:hAnsi="Cambria Math" w:eastAsia="黑体" w:cs="黑体"/>
                <w:sz w:val="22"/>
                <w:szCs w:val="28"/>
              </w:rPr>
              <m:t>ρ</m:t>
            </m:r>
            <m:ctrlPr>
              <w:rPr>
                <w:rFonts w:ascii="Cambria Math" w:hAnsi="Cambria Math" w:eastAsia="黑体" w:cs="黑体"/>
                <w:i/>
                <w:sz w:val="22"/>
                <w:szCs w:val="28"/>
              </w:rPr>
            </m:ctrlPr>
          </m:e>
          <m:sub>
            <m:r>
              <w:rPr>
                <w:rFonts w:hint="eastAsia" w:ascii="Cambria Math" w:hAnsi="Cambria Math" w:eastAsia="黑体" w:cs="黑体"/>
                <w:sz w:val="22"/>
                <w:szCs w:val="28"/>
              </w:rPr>
              <m:t>水</m:t>
            </m:r>
            <m:ctrlPr>
              <w:rPr>
                <w:rFonts w:ascii="Cambria Math" w:hAnsi="Cambria Math" w:eastAsia="黑体" w:cs="黑体"/>
                <w:i/>
                <w:sz w:val="22"/>
                <w:szCs w:val="28"/>
              </w:rPr>
            </m:ctrlPr>
          </m:sub>
        </m:sSub>
        <m:r>
          <w:rPr>
            <w:rFonts w:ascii="Cambria Math" w:hAnsi="Cambria Math" w:eastAsia="黑体" w:cs="黑体"/>
            <w:sz w:val="22"/>
            <w:szCs w:val="28"/>
          </w:rPr>
          <m:t>=1.0</m:t>
        </m:r>
        <m:r>
          <w:rPr>
            <w:rFonts w:hint="eastAsia" w:ascii="Cambria Math" w:hAnsi="Cambria Math" w:eastAsia="黑体" w:cs="黑体"/>
            <w:sz w:val="22"/>
            <w:szCs w:val="28"/>
          </w:rPr>
          <m:t>×</m:t>
        </m:r>
        <m:sSup>
          <m:sSupPr>
            <m:ctrlPr>
              <w:rPr>
                <w:rFonts w:ascii="Cambria Math" w:hAnsi="Cambria Math" w:eastAsia="黑体" w:cs="黑体"/>
                <w:i/>
                <w:sz w:val="22"/>
                <w:szCs w:val="28"/>
              </w:rPr>
            </m:ctrlPr>
          </m:sSupPr>
          <m:e>
            <m:r>
              <w:rPr>
                <w:rFonts w:ascii="Cambria Math" w:hAnsi="Cambria Math" w:eastAsia="黑体" w:cs="黑体"/>
                <w:sz w:val="22"/>
                <w:szCs w:val="28"/>
              </w:rPr>
              <m:t>10</m:t>
            </m:r>
            <m:ctrlPr>
              <w:rPr>
                <w:rFonts w:ascii="Cambria Math" w:hAnsi="Cambria Math" w:eastAsia="黑体" w:cs="黑体"/>
                <w:i/>
                <w:sz w:val="22"/>
                <w:szCs w:val="28"/>
              </w:rPr>
            </m:ctrlPr>
          </m:e>
          <m:sup>
            <m:r>
              <w:rPr>
                <w:rFonts w:ascii="Cambria Math" w:hAnsi="Cambria Math" w:eastAsia="黑体" w:cs="黑体"/>
                <w:sz w:val="22"/>
                <w:szCs w:val="28"/>
              </w:rPr>
              <m:t>3</m:t>
            </m:r>
            <m:ctrlPr>
              <w:rPr>
                <w:rFonts w:ascii="Cambria Math" w:hAnsi="Cambria Math" w:eastAsia="黑体" w:cs="黑体"/>
                <w:i/>
                <w:sz w:val="22"/>
                <w:szCs w:val="28"/>
              </w:rPr>
            </m:ctrlPr>
          </m:sup>
        </m:sSup>
        <m:r>
          <w:rPr>
            <w:rFonts w:ascii="Cambria Math" w:hAnsi="Cambria Math" w:eastAsia="黑体" w:cs="黑体"/>
            <w:sz w:val="22"/>
            <w:szCs w:val="28"/>
          </w:rPr>
          <m:t>kg/</m:t>
        </m:r>
        <m:sSup>
          <m:sSupPr>
            <m:ctrlPr>
              <w:rPr>
                <w:rFonts w:ascii="Cambria Math" w:hAnsi="Cambria Math" w:eastAsia="黑体" w:cs="黑体"/>
                <w:i/>
                <w:sz w:val="22"/>
                <w:szCs w:val="28"/>
              </w:rPr>
            </m:ctrlPr>
          </m:sSupPr>
          <m:e>
            <m:r>
              <w:rPr>
                <w:rFonts w:ascii="Cambria Math" w:hAnsi="Cambria Math" w:eastAsia="黑体" w:cs="黑体"/>
                <w:sz w:val="22"/>
                <w:szCs w:val="28"/>
              </w:rPr>
              <m:t>m</m:t>
            </m:r>
            <m:ctrlPr>
              <w:rPr>
                <w:rFonts w:ascii="Cambria Math" w:hAnsi="Cambria Math" w:eastAsia="黑体" w:cs="黑体"/>
                <w:i/>
                <w:sz w:val="22"/>
                <w:szCs w:val="28"/>
              </w:rPr>
            </m:ctrlPr>
          </m:e>
          <m:sup>
            <m:r>
              <w:rPr>
                <w:rFonts w:ascii="Cambria Math" w:hAnsi="Cambria Math" w:eastAsia="黑体" w:cs="黑体"/>
                <w:sz w:val="22"/>
                <w:szCs w:val="28"/>
              </w:rPr>
              <m:t>3</m:t>
            </m:r>
            <m:ctrlPr>
              <w:rPr>
                <w:rFonts w:ascii="Cambria Math" w:hAnsi="Cambria Math" w:eastAsia="黑体" w:cs="黑体"/>
                <w:i/>
                <w:sz w:val="22"/>
                <w:szCs w:val="28"/>
              </w:rPr>
            </m:ctrlPr>
          </m:sup>
        </m:sSup>
      </m:oMath>
      <w:r>
        <w:rPr>
          <w:rFonts w:hint="eastAsia" w:ascii="黑体" w:hAnsi="黑体" w:eastAsia="黑体" w:cs="黑体"/>
          <w:sz w:val="22"/>
          <w:szCs w:val="28"/>
        </w:rPr>
        <w:t>；</w:t>
      </w:r>
    </w:p>
    <w:p>
      <w:pPr>
        <w:ind w:firstLine="480"/>
        <w:rPr>
          <w:rFonts w:hint="eastAsia" w:ascii="黑体" w:hAnsi="黑体" w:eastAsia="黑体" w:cs="黑体"/>
          <w:sz w:val="22"/>
          <w:szCs w:val="28"/>
        </w:rPr>
      </w:pPr>
      <w:r>
        <w:rPr>
          <w:rFonts w:ascii="黑体" w:hAnsi="黑体" w:eastAsia="黑体" w:cs="黑体"/>
          <w:sz w:val="22"/>
          <w:szCs w:val="28"/>
        </w:rPr>
        <w:t>5.</w:t>
      </w:r>
      <w:r>
        <w:rPr>
          <w:rFonts w:hint="eastAsia" w:ascii="黑体" w:hAnsi="黑体" w:eastAsia="黑体" w:cs="黑体"/>
          <w:sz w:val="22"/>
          <w:szCs w:val="28"/>
        </w:rPr>
        <w:t>全卷共6页，满分</w:t>
      </w:r>
      <w:r>
        <w:rPr>
          <w:rFonts w:ascii="黑体" w:hAnsi="黑体" w:eastAsia="黑体" w:cs="黑体"/>
          <w:sz w:val="22"/>
          <w:szCs w:val="28"/>
        </w:rPr>
        <w:t>80</w:t>
      </w:r>
      <w:r>
        <w:rPr>
          <w:rFonts w:hint="eastAsia" w:ascii="黑体" w:hAnsi="黑体" w:eastAsia="黑体" w:cs="黑体"/>
          <w:sz w:val="22"/>
          <w:szCs w:val="28"/>
        </w:rPr>
        <w:t>分，与化学合用</w:t>
      </w:r>
      <w:r>
        <w:rPr>
          <w:rFonts w:ascii="黑体" w:hAnsi="黑体" w:eastAsia="黑体" w:cs="黑体"/>
          <w:sz w:val="22"/>
          <w:szCs w:val="28"/>
        </w:rPr>
        <w:t>120</w:t>
      </w:r>
      <w:r>
        <w:rPr>
          <w:rFonts w:hint="eastAsia" w:ascii="黑体" w:hAnsi="黑体" w:eastAsia="黑体" w:cs="黑体"/>
          <w:sz w:val="22"/>
          <w:szCs w:val="28"/>
        </w:rPr>
        <w:t>分钟。</w:t>
      </w:r>
    </w:p>
    <w:p>
      <w:pPr>
        <w:rPr>
          <w:rFonts w:ascii="黑体" w:hAnsi="黑体" w:eastAsia="黑体" w:cs="黑体"/>
          <w:sz w:val="24"/>
          <w:szCs w:val="32"/>
        </w:rPr>
      </w:pPr>
    </w:p>
    <w:p>
      <w:pPr>
        <w:rPr>
          <w:rFonts w:ascii="黑体" w:hAnsi="黑体" w:eastAsia="黑体" w:cs="黑体"/>
          <w:sz w:val="24"/>
          <w:szCs w:val="32"/>
        </w:rPr>
      </w:pPr>
      <w:r>
        <w:rPr>
          <w:rFonts w:hint="eastAsia" w:ascii="黑体" w:hAnsi="黑体" w:eastAsia="黑体" w:cs="黑体"/>
          <w:sz w:val="24"/>
          <w:szCs w:val="32"/>
        </w:rPr>
        <w:t>一、选择题（本题共</w:t>
      </w:r>
      <w:r>
        <w:rPr>
          <w:rFonts w:ascii="黑体" w:hAnsi="黑体" w:eastAsia="黑体" w:cs="黑体"/>
          <w:sz w:val="24"/>
          <w:szCs w:val="32"/>
        </w:rPr>
        <w:t>8</w:t>
      </w:r>
      <w:r>
        <w:rPr>
          <w:rFonts w:hint="eastAsia" w:ascii="黑体" w:hAnsi="黑体" w:eastAsia="黑体" w:cs="黑体"/>
          <w:sz w:val="24"/>
          <w:szCs w:val="32"/>
        </w:rPr>
        <w:t>个小题，每小题只有一个选项最符合题意，每小题</w:t>
      </w:r>
      <w:r>
        <w:rPr>
          <w:rFonts w:ascii="黑体" w:hAnsi="黑体" w:eastAsia="黑体" w:cs="黑体"/>
          <w:sz w:val="24"/>
          <w:szCs w:val="32"/>
        </w:rPr>
        <w:t>3</w:t>
      </w:r>
      <w:r>
        <w:rPr>
          <w:rFonts w:hint="eastAsia" w:ascii="黑体" w:hAnsi="黑体" w:eastAsia="黑体" w:cs="黑体"/>
          <w:sz w:val="24"/>
          <w:szCs w:val="32"/>
        </w:rPr>
        <w:t>分，共</w:t>
      </w:r>
      <w:r>
        <w:rPr>
          <w:rFonts w:ascii="黑体" w:hAnsi="黑体" w:eastAsia="黑体" w:cs="黑体"/>
          <w:sz w:val="24"/>
          <w:szCs w:val="32"/>
        </w:rPr>
        <w:t>24</w:t>
      </w:r>
      <w:r>
        <w:rPr>
          <w:rFonts w:hint="eastAsia" w:ascii="黑体" w:hAnsi="黑体" w:eastAsia="黑体" w:cs="黑体"/>
          <w:sz w:val="24"/>
          <w:szCs w:val="32"/>
        </w:rPr>
        <w:t>分）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1．下列一些估测值最接近实际情况的是（　　）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A．一瓶500mL矿泉水的质量约为1kg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B．冬天教室里的气温约是35℃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C．完整唱完一首国歌的时间大约是46s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D．普通筷子的长度约是25.8mm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2．关于下列现象及应用中，正确的是（　　）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A．针孔照相机一定成倒立的实像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B．自行车尾灯能“发光”，是因为自行车尾灯里有灯泡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C．小猫叉不到鱼是因为光从空气射入水中发生折射而造成的后果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D．漫反射中有些光线不遵从光的反射定律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3．古诗《枫桥夜泊》中，有诗句“月落乌啼霜满天，江枫渔火对愁眠”。诗中所说的“霜”，其形成过程的物态变化属于（　　）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A．汽化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B．凝固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C．凝华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D．液化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4．下列关于电学知识的说法中正确的是（</w:t>
      </w:r>
      <w:r>
        <w:rPr>
          <w:rFonts w:ascii="Times New Roman" w:hAnsi="Times New Roman" w:eastAsia="Times New Roman" w:cs="Times New Roman"/>
          <w:kern w:val="0"/>
          <w:sz w:val="24"/>
        </w:rPr>
        <w:t>    </w:t>
      </w:r>
      <w:r>
        <w:rPr>
          <w:rFonts w:ascii="Times New Roman" w:hAnsi="Times New Roman" w:cs="Times New Roman"/>
        </w:rPr>
        <w:t>）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A．摩擦起电的实质是创造了电荷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B．电源是提供电压的装置，电压是电路中形成电流的原因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C．验电器的工作原理是同种电荷相互排斥，异种电荷相互吸引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D．金属导体中自由电子定向移动的方向就是该电路的电流方向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5．2022年10月9日7时43分，我国在酒泉卫星发射中心采用长征二号丁运载火箭，成功将综合性太阳</w:t>
      </w:r>
      <w:r>
        <w:rPr>
          <w:rFonts w:ascii="Times New Roman" w:hAnsi="Times New Roman" w:cs="Times New Roma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5003800</wp:posOffset>
            </wp:positionH>
            <wp:positionV relativeFrom="paragraph">
              <wp:posOffset>-635</wp:posOffset>
            </wp:positionV>
            <wp:extent cx="1143000" cy="1586230"/>
            <wp:effectExtent l="0" t="0" r="0" b="0"/>
            <wp:wrapSquare wrapText="bothSides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586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探测专用卫星“夸父一号”发射升空。长征二号丁运载火箭搭载“夸父一号”卫星加速升空的过程中，下列说法错误的是（　　）</w:t>
      </w:r>
    </w:p>
    <w:p>
      <w:pPr>
        <w:tabs>
          <w:tab w:val="left" w:pos="4156"/>
        </w:tabs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A．“夸父一号”相对于地面是运动的</w:t>
      </w:r>
    </w:p>
    <w:p>
      <w:pPr>
        <w:tabs>
          <w:tab w:val="left" w:pos="4156"/>
        </w:tabs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B．“夸父一号”相对于运载火箭是运动的</w:t>
      </w:r>
    </w:p>
    <w:p>
      <w:pPr>
        <w:tabs>
          <w:tab w:val="left" w:pos="4156"/>
        </w:tabs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C．运载火箭相对于地球是运动的</w:t>
      </w:r>
    </w:p>
    <w:p>
      <w:pPr>
        <w:tabs>
          <w:tab w:val="left" w:pos="4156"/>
        </w:tabs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D．以运载火箭为参照物，地面是向下运动的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6．新型电动公共汽车的动力来源于电动机。它的设计充分考虑了要保证人身安全，前、后两门（电路开关）中任意一个门没有关闭好，车都无法行驶。如图中符合要求的电路是（　　）</w:t>
      </w:r>
    </w:p>
    <w:p>
      <w:pPr>
        <w:tabs>
          <w:tab w:val="left" w:pos="4156"/>
        </w:tabs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drawing>
          <wp:inline distT="0" distB="0" distL="0" distR="0">
            <wp:extent cx="1042670" cy="755650"/>
            <wp:effectExtent l="0" t="0" r="5080" b="6350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4429" cy="756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 B．</w:t>
      </w:r>
      <w:r>
        <w:rPr>
          <w:rFonts w:ascii="Times New Roman" w:hAnsi="Times New Roman" w:cs="Times New Roman"/>
        </w:rPr>
        <w:drawing>
          <wp:inline distT="0" distB="0" distL="0" distR="0">
            <wp:extent cx="952500" cy="748665"/>
            <wp:effectExtent l="0" t="0" r="0" b="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7601" cy="752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 C．</w:t>
      </w:r>
      <w:r>
        <w:rPr>
          <w:rFonts w:ascii="Times New Roman" w:hAnsi="Times New Roman" w:cs="Times New Roman"/>
        </w:rPr>
        <w:drawing>
          <wp:inline distT="0" distB="0" distL="0" distR="0">
            <wp:extent cx="998855" cy="774700"/>
            <wp:effectExtent l="0" t="0" r="0" b="6350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2672" cy="777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 D．</w:t>
      </w:r>
      <w:r>
        <w:rPr>
          <w:rFonts w:ascii="Times New Roman" w:hAnsi="Times New Roman" w:cs="Times New Roman"/>
        </w:rPr>
        <w:drawing>
          <wp:inline distT="0" distB="0" distL="0" distR="0">
            <wp:extent cx="990600" cy="990600"/>
            <wp:effectExtent l="0" t="0" r="0" b="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4390390</wp:posOffset>
            </wp:positionH>
            <wp:positionV relativeFrom="margin">
              <wp:posOffset>3638550</wp:posOffset>
            </wp:positionV>
            <wp:extent cx="1756410" cy="1555750"/>
            <wp:effectExtent l="0" t="0" r="0" b="6350"/>
            <wp:wrapSquare wrapText="bothSides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6492" cy="1555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7．电器甲和乙、其电流与其两端电压关系如图所示，其中直线表示用电器乙的电流与其两端电压关系图。下列说法正确的是（　　）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A．用电器甲电阻大小为10Ω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B．用电器乙电阻大小为0.1Ω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C．如果把这两个用电器并联接在1.5V的电源上，干路中的电流是0.3A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D．如果把这两个用电器串联接在6.5V的电源上，电路中的电流是0.25A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4546600</wp:posOffset>
            </wp:positionH>
            <wp:positionV relativeFrom="paragraph">
              <wp:posOffset>181610</wp:posOffset>
            </wp:positionV>
            <wp:extent cx="1419225" cy="828675"/>
            <wp:effectExtent l="0" t="0" r="9525" b="9525"/>
            <wp:wrapSquare wrapText="bothSides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8．如图所示，体积相同的实心均匀圆柱体甲、乙放在水平地面上（底面积</w:t>
      </w:r>
      <w:r>
        <w:rPr>
          <w:rFonts w:ascii="Times New Roman" w:hAnsi="Times New Roman" w:eastAsia="Times New Roman" w:cs="Times New Roman"/>
          <w:i/>
        </w:rPr>
        <w:t>S</w:t>
      </w:r>
      <w:r>
        <w:rPr>
          <w:rFonts w:ascii="Times New Roman" w:hAnsi="Times New Roman" w:eastAsia="MS Mincho" w:cs="Times New Roman"/>
          <w:i/>
          <w:vertAlign w:val="subscript"/>
        </w:rPr>
        <w:t>甲</w:t>
      </w:r>
      <w:r>
        <w:rPr>
          <w:rFonts w:ascii="Times New Roman" w:hAnsi="Times New Roman" w:cs="Times New Roman"/>
        </w:rPr>
        <w:t>&gt;</w:t>
      </w:r>
      <w:r>
        <w:rPr>
          <w:rFonts w:ascii="Times New Roman" w:hAnsi="Times New Roman" w:eastAsia="Times New Roman" w:cs="Times New Roman"/>
          <w:i/>
        </w:rPr>
        <w:t>S</w:t>
      </w:r>
      <w:r>
        <w:rPr>
          <w:rFonts w:ascii="Times New Roman" w:hAnsi="Times New Roman" w:eastAsia="MS Mincho" w:cs="Times New Roman"/>
          <w:i/>
          <w:vertAlign w:val="subscript"/>
        </w:rPr>
        <w:t>乙</w:t>
      </w:r>
      <w:r>
        <w:rPr>
          <w:rFonts w:ascii="Times New Roman" w:hAnsi="Times New Roman" w:cs="Times New Roman"/>
        </w:rPr>
        <w:t>）。圆柱体甲的质量小于圆柱体乙的质量，沿水平方向分别切去相同高度，则圆柱体甲、乙的密度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ascii="Times New Roman" w:hAnsi="Times New Roman" w:eastAsia="MS Mincho" w:cs="Times New Roman"/>
          <w:i/>
          <w:vertAlign w:val="subscript"/>
        </w:rPr>
        <w:t>甲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ascii="Times New Roman" w:hAnsi="Times New Roman" w:eastAsia="MS Mincho" w:cs="Times New Roman"/>
          <w:i/>
          <w:vertAlign w:val="subscript"/>
        </w:rPr>
        <w:t>乙</w:t>
      </w:r>
      <w:r>
        <w:rPr>
          <w:rFonts w:ascii="Times New Roman" w:hAnsi="Times New Roman" w:cs="Times New Roman"/>
        </w:rPr>
        <w:t>和剩余部分的质量</w:t>
      </w:r>
      <w:r>
        <w:rPr>
          <w:rFonts w:ascii="Times New Roman" w:hAnsi="Times New Roman" w:eastAsia="Times New Roman" w:cs="Times New Roman"/>
          <w:i/>
        </w:rPr>
        <w:t>m</w:t>
      </w:r>
      <w:r>
        <w:rPr>
          <w:rFonts w:ascii="Times New Roman" w:hAnsi="Times New Roman" w:cs="Times New Roman"/>
        </w:rPr>
        <w:t>′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eastAsia="Times New Roman" w:cs="Times New Roman"/>
          <w:i/>
        </w:rPr>
        <w:t>m</w:t>
      </w:r>
      <w:r>
        <w:rPr>
          <w:rFonts w:ascii="Times New Roman" w:hAnsi="Times New Roman" w:cs="Times New Roman"/>
        </w:rPr>
        <w:t>′</w:t>
      </w:r>
      <w:r>
        <w:rPr>
          <w:rFonts w:ascii="Times New Roman" w:hAnsi="Times New Roman" w:cs="Times New Roman"/>
          <w:vertAlign w:val="subscript"/>
        </w:rPr>
        <w:t>乙</w:t>
      </w:r>
      <w:r>
        <w:rPr>
          <w:rFonts w:ascii="Times New Roman" w:hAnsi="Times New Roman" w:cs="Times New Roman"/>
        </w:rPr>
        <w:t>的大小关系，判断正确的是（　　）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ascii="Times New Roman" w:hAnsi="Times New Roman" w:eastAsia="MS Mincho" w:cs="Times New Roman"/>
          <w:i/>
          <w:vertAlign w:val="subscript"/>
        </w:rPr>
        <w:t>甲</w:t>
      </w:r>
      <w:r>
        <w:rPr>
          <w:rFonts w:ascii="Times New Roman" w:hAnsi="Times New Roman" w:cs="Times New Roman"/>
        </w:rPr>
        <w:t>&gt;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ascii="Times New Roman" w:hAnsi="Times New Roman" w:eastAsia="MS Mincho" w:cs="Times New Roman"/>
          <w:i/>
          <w:vertAlign w:val="subscript"/>
        </w:rPr>
        <w:t>乙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eastAsia="Times New Roman" w:cs="Times New Roman"/>
          <w:i/>
        </w:rPr>
        <w:t>m</w:t>
      </w:r>
      <w:r>
        <w:rPr>
          <w:rFonts w:ascii="Times New Roman" w:hAnsi="Times New Roman" w:cs="Times New Roman"/>
        </w:rPr>
        <w:t>′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&gt;</w:t>
      </w:r>
      <w:r>
        <w:rPr>
          <w:rFonts w:ascii="Times New Roman" w:hAnsi="Times New Roman" w:eastAsia="Times New Roman" w:cs="Times New Roman"/>
          <w:i/>
        </w:rPr>
        <w:t>m</w:t>
      </w:r>
      <w:r>
        <w:rPr>
          <w:rFonts w:ascii="Times New Roman" w:hAnsi="Times New Roman" w:cs="Times New Roman"/>
        </w:rPr>
        <w:t>′</w:t>
      </w:r>
      <w:r>
        <w:rPr>
          <w:rFonts w:ascii="Times New Roman" w:hAnsi="Times New Roman" w:cs="Times New Roman"/>
          <w:vertAlign w:val="subscript"/>
        </w:rPr>
        <w:t>乙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B．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ascii="Times New Roman" w:hAnsi="Times New Roman" w:eastAsia="MS Mincho" w:cs="Times New Roman"/>
          <w:i/>
          <w:vertAlign w:val="subscript"/>
        </w:rPr>
        <w:t>甲</w:t>
      </w:r>
      <w:r>
        <w:rPr>
          <w:rFonts w:ascii="Times New Roman" w:hAnsi="Times New Roman" w:cs="Times New Roman"/>
        </w:rPr>
        <w:t>&lt;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ascii="Times New Roman" w:hAnsi="Times New Roman" w:eastAsia="MS Mincho" w:cs="Times New Roman"/>
          <w:i/>
          <w:vertAlign w:val="subscript"/>
        </w:rPr>
        <w:t>乙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eastAsia="Times New Roman" w:cs="Times New Roman"/>
          <w:i/>
        </w:rPr>
        <w:t>m</w:t>
      </w:r>
      <w:r>
        <w:rPr>
          <w:rFonts w:ascii="Times New Roman" w:hAnsi="Times New Roman" w:cs="Times New Roman"/>
        </w:rPr>
        <w:t>′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&lt;</w:t>
      </w:r>
      <w:r>
        <w:rPr>
          <w:rFonts w:ascii="Times New Roman" w:hAnsi="Times New Roman" w:eastAsia="Times New Roman" w:cs="Times New Roman"/>
          <w:i/>
        </w:rPr>
        <w:t>m</w:t>
      </w:r>
      <w:r>
        <w:rPr>
          <w:rFonts w:ascii="Times New Roman" w:hAnsi="Times New Roman" w:cs="Times New Roman"/>
        </w:rPr>
        <w:t>′</w:t>
      </w:r>
      <w:r>
        <w:rPr>
          <w:rFonts w:ascii="Times New Roman" w:hAnsi="Times New Roman" w:cs="Times New Roman"/>
          <w:vertAlign w:val="subscript"/>
        </w:rPr>
        <w:t>乙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ascii="Times New Roman" w:hAnsi="Times New Roman" w:eastAsia="MS Mincho" w:cs="Times New Roman"/>
          <w:i/>
          <w:vertAlign w:val="subscript"/>
        </w:rPr>
        <w:t>甲</w:t>
      </w:r>
      <w:r>
        <w:rPr>
          <w:rFonts w:ascii="Times New Roman" w:hAnsi="Times New Roman" w:cs="Times New Roman"/>
        </w:rPr>
        <w:t>&gt;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ascii="Times New Roman" w:hAnsi="Times New Roman" w:eastAsia="MS Mincho" w:cs="Times New Roman"/>
          <w:i/>
          <w:vertAlign w:val="subscript"/>
        </w:rPr>
        <w:t>乙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eastAsia="Times New Roman" w:cs="Times New Roman"/>
          <w:i/>
        </w:rPr>
        <w:t>m</w:t>
      </w:r>
      <w:r>
        <w:rPr>
          <w:rFonts w:ascii="Times New Roman" w:hAnsi="Times New Roman" w:cs="Times New Roman"/>
        </w:rPr>
        <w:t>′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&lt;</w:t>
      </w:r>
      <w:r>
        <w:rPr>
          <w:rFonts w:ascii="Times New Roman" w:hAnsi="Times New Roman" w:eastAsia="Times New Roman" w:cs="Times New Roman"/>
          <w:i/>
        </w:rPr>
        <w:t>m</w:t>
      </w:r>
      <w:r>
        <w:rPr>
          <w:rFonts w:ascii="Times New Roman" w:hAnsi="Times New Roman" w:cs="Times New Roman"/>
        </w:rPr>
        <w:t>′</w:t>
      </w:r>
      <w:r>
        <w:rPr>
          <w:rFonts w:ascii="Times New Roman" w:hAnsi="Times New Roman" w:cs="Times New Roman"/>
          <w:vertAlign w:val="subscript"/>
        </w:rPr>
        <w:t>乙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ascii="Times New Roman" w:hAnsi="Times New Roman" w:eastAsia="MS Mincho" w:cs="Times New Roman"/>
          <w:i/>
          <w:vertAlign w:val="subscript"/>
        </w:rPr>
        <w:t>甲</w:t>
      </w:r>
      <w:r>
        <w:rPr>
          <w:rFonts w:ascii="Times New Roman" w:hAnsi="Times New Roman" w:cs="Times New Roman"/>
        </w:rPr>
        <w:t>&lt;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ascii="Times New Roman" w:hAnsi="Times New Roman" w:eastAsia="MS Mincho" w:cs="Times New Roman"/>
          <w:i/>
          <w:vertAlign w:val="subscript"/>
        </w:rPr>
        <w:t>乙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eastAsia="Times New Roman" w:cs="Times New Roman"/>
          <w:i/>
        </w:rPr>
        <w:t>m</w:t>
      </w:r>
      <w:r>
        <w:rPr>
          <w:rFonts w:ascii="Times New Roman" w:hAnsi="Times New Roman" w:cs="Times New Roman"/>
        </w:rPr>
        <w:t>′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&gt;</w:t>
      </w:r>
      <w:r>
        <w:rPr>
          <w:rFonts w:ascii="Times New Roman" w:hAnsi="Times New Roman" w:eastAsia="Times New Roman" w:cs="Times New Roman"/>
          <w:i/>
        </w:rPr>
        <w:t>m</w:t>
      </w:r>
      <w:r>
        <w:rPr>
          <w:rFonts w:ascii="Times New Roman" w:hAnsi="Times New Roman" w:cs="Times New Roman"/>
        </w:rPr>
        <w:t>′</w:t>
      </w:r>
      <w:r>
        <w:rPr>
          <w:rFonts w:ascii="Times New Roman" w:hAnsi="Times New Roman" w:cs="Times New Roman"/>
          <w:vertAlign w:val="subscript"/>
        </w:rPr>
        <w:t>乙</w:t>
      </w:r>
    </w:p>
    <w:p>
      <w:pPr>
        <w:rPr>
          <w:rFonts w:ascii="黑体" w:hAnsi="黑体" w:eastAsia="黑体" w:cs="黑体"/>
          <w:sz w:val="24"/>
          <w:szCs w:val="32"/>
        </w:rPr>
      </w:pPr>
      <w:r>
        <w:rPr>
          <w:rFonts w:hint="eastAsia" w:ascii="黑体" w:hAnsi="黑体" w:eastAsia="黑体" w:cs="黑体"/>
          <w:sz w:val="24"/>
          <w:szCs w:val="32"/>
        </w:rPr>
        <w:t>二、填空作图题（本题共</w:t>
      </w:r>
      <w:r>
        <w:rPr>
          <w:rFonts w:ascii="黑体" w:hAnsi="黑体" w:eastAsia="黑体" w:cs="黑体"/>
          <w:sz w:val="24"/>
          <w:szCs w:val="32"/>
        </w:rPr>
        <w:t>7</w:t>
      </w:r>
      <w:r>
        <w:rPr>
          <w:rFonts w:hint="eastAsia" w:ascii="黑体" w:hAnsi="黑体" w:eastAsia="黑体" w:cs="黑体"/>
          <w:sz w:val="24"/>
          <w:szCs w:val="32"/>
        </w:rPr>
        <w:t>个小题，第1</w:t>
      </w:r>
      <w:r>
        <w:rPr>
          <w:rFonts w:ascii="黑体" w:hAnsi="黑体" w:eastAsia="黑体" w:cs="黑体"/>
          <w:sz w:val="24"/>
          <w:szCs w:val="32"/>
        </w:rPr>
        <w:t>6</w:t>
      </w:r>
      <w:r>
        <w:rPr>
          <w:rFonts w:hint="eastAsia" w:ascii="黑体" w:hAnsi="黑体" w:eastAsia="黑体" w:cs="黑体"/>
          <w:sz w:val="24"/>
          <w:szCs w:val="32"/>
        </w:rPr>
        <w:t>小题作图2分，第1</w:t>
      </w:r>
      <w:r>
        <w:rPr>
          <w:rFonts w:ascii="黑体" w:hAnsi="黑体" w:eastAsia="黑体" w:cs="黑体"/>
          <w:sz w:val="24"/>
          <w:szCs w:val="32"/>
        </w:rPr>
        <w:t>7</w:t>
      </w:r>
      <w:r>
        <w:rPr>
          <w:rFonts w:hint="eastAsia" w:ascii="黑体" w:hAnsi="黑体" w:eastAsia="黑体" w:cs="黑体"/>
          <w:sz w:val="24"/>
          <w:szCs w:val="32"/>
        </w:rPr>
        <w:t>小题作图2分，其余每空1分，共</w:t>
      </w:r>
      <w:r>
        <w:rPr>
          <w:rFonts w:ascii="黑体" w:hAnsi="黑体" w:eastAsia="黑体" w:cs="黑体"/>
          <w:sz w:val="24"/>
          <w:szCs w:val="32"/>
        </w:rPr>
        <w:t>20</w:t>
      </w:r>
      <w:r>
        <w:rPr>
          <w:rFonts w:hint="eastAsia" w:ascii="黑体" w:hAnsi="黑体" w:eastAsia="黑体" w:cs="黑体"/>
          <w:sz w:val="24"/>
          <w:szCs w:val="32"/>
        </w:rPr>
        <w:t>分）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9．1826年德国物理学家___________归纳总结出了“导体中的电流与电压、电阻的关系”；后来人们为了纪念他做出的贡献，将他的名字作为物理量___________的单位。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10．进入校园听到朗朗的读书声，声音是由______传播的，由远及近，声音的______（选填“音调”、“响度”和“音色”）发生变化。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11．2020年地球一小时的主题为“保护生物多样性，为地球发声”。关灯是通过______的方法来节约电能的。收看电视节目时，电视屏幕不要调得太亮，此项节能的方法与关灯______（选填“相同”或“不同”）。</w:t>
      </w:r>
    </w:p>
    <w:p>
      <w:pPr>
        <w:spacing w:line="360" w:lineRule="auto"/>
        <w:jc w:val="left"/>
        <w:textAlignment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3749675</wp:posOffset>
            </wp:positionH>
            <wp:positionV relativeFrom="paragraph">
              <wp:posOffset>877570</wp:posOffset>
            </wp:positionV>
            <wp:extent cx="2413000" cy="1188085"/>
            <wp:effectExtent l="0" t="0" r="6350" b="0"/>
            <wp:wrapSquare wrapText="bothSides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00" cy="1188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4667250</wp:posOffset>
            </wp:positionH>
            <wp:positionV relativeFrom="paragraph">
              <wp:posOffset>71120</wp:posOffset>
            </wp:positionV>
            <wp:extent cx="1476375" cy="590550"/>
            <wp:effectExtent l="0" t="0" r="9525" b="0"/>
            <wp:wrapSquare wrapText="bothSides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12．如图所示，重</w:t>
      </w:r>
      <w:r>
        <w:rPr>
          <w:rFonts w:ascii="Times New Roman" w:hAnsi="Times New Roman" w:cs="Times New Roman"/>
        </w:rPr>
        <w:object>
          <v:shape id="_x0000_i1025" o:spt="75" alt="eqIdcec14f77e33e3bbf4de37b0e25babe3e" type="#_x0000_t75" style="height:12.65pt;width:27.25pt;" o:ole="t" filled="f" o:preferrelative="t" stroked="f" coordsize="21600,21600">
            <v:path/>
            <v:fill on="f" focussize="0,0"/>
            <v:stroke on="f" joinstyle="miter"/>
            <v:imagedata r:id="rId27" o:title="eqIdcec14f77e33e3bbf4de37b0e25babe3e"/>
            <o:lock v:ext="edit" aspectratio="t"/>
            <w10:wrap type="none"/>
            <w10:anchorlock/>
          </v:shape>
          <o:OLEObject Type="Embed" ProgID="Equation.DSMT4" ShapeID="_x0000_i1025" DrawAspect="Content" ObjectID="_1468075725" r:id="rId26">
            <o:LockedField>false</o:LockedField>
          </o:OLEObject>
        </w:object>
      </w:r>
      <w:r>
        <w:rPr>
          <w:rFonts w:ascii="Times New Roman" w:hAnsi="Times New Roman" w:cs="Times New Roman"/>
        </w:rPr>
        <w:t>的物体在</w:t>
      </w:r>
      <w:r>
        <w:rPr>
          <w:rFonts w:ascii="Times New Roman" w:hAnsi="Times New Roman" w:cs="Times New Roman"/>
        </w:rPr>
        <w:object>
          <v:shape id="_x0000_i1026" o:spt="75" alt="eqId9d29b99cbf74eea00eec6e6d99664918" type="#_x0000_t75" style="height:12.6pt;width:26.4pt;" o:ole="t" filled="f" o:preferrelative="t" stroked="f" coordsize="21600,21600">
            <v:path/>
            <v:fill on="f" focussize="0,0"/>
            <v:stroke on="f" joinstyle="miter"/>
            <v:imagedata r:id="rId29" o:title="eqId9d29b99cbf74eea00eec6e6d99664918"/>
            <o:lock v:ext="edit" aspectratio="t"/>
            <w10:wrap type="none"/>
            <w10:anchorlock/>
          </v:shape>
          <o:OLEObject Type="Embed" ProgID="Equation.DSMT4" ShapeID="_x0000_i1026" DrawAspect="Content" ObjectID="_1468075726" r:id="rId28">
            <o:LockedField>false</o:LockedField>
          </o:OLEObject>
        </w:object>
      </w:r>
      <w:r>
        <w:rPr>
          <w:rFonts w:ascii="Times New Roman" w:hAnsi="Times New Roman" w:cs="Times New Roman"/>
        </w:rPr>
        <w:t>水平拉力</w:t>
      </w:r>
      <w:r>
        <w:rPr>
          <w:rFonts w:ascii="Times New Roman" w:hAnsi="Times New Roman" w:cs="Times New Roman"/>
        </w:rPr>
        <w:object>
          <v:shape id="_x0000_i1027" o:spt="75" alt="eqIda0ed1ec316bc54c37c4286c208f55667" type="#_x0000_t75" style="height:11.45pt;width:11.45pt;" o:ole="t" filled="f" o:preferrelative="t" stroked="f" coordsize="21600,21600">
            <v:path/>
            <v:fill on="f" focussize="0,0"/>
            <v:stroke on="f" joinstyle="miter"/>
            <v:imagedata r:id="rId31" o:title="eqIda0ed1ec316bc54c37c4286c208f55667"/>
            <o:lock v:ext="edit" aspectratio="t"/>
            <w10:wrap type="none"/>
            <w10:anchorlock/>
          </v:shape>
          <o:OLEObject Type="Embed" ProgID="Equation.DSMT4" ShapeID="_x0000_i1027" DrawAspect="Content" ObjectID="_1468075727" r:id="rId30">
            <o:LockedField>false</o:LockedField>
          </o:OLEObject>
        </w:object>
      </w:r>
      <w:r>
        <w:rPr>
          <w:rFonts w:ascii="Times New Roman" w:hAnsi="Times New Roman" w:cs="Times New Roman"/>
        </w:rPr>
        <w:t>作用下，以</w:t>
      </w:r>
      <w:r>
        <w:rPr>
          <w:rFonts w:ascii="Times New Roman" w:hAnsi="Times New Roman" w:cs="Times New Roman"/>
        </w:rPr>
        <w:object>
          <v:shape id="_x0000_i1028" o:spt="75" alt="eqId60aced81971909c7036f366dc3746e95" type="#_x0000_t75" style="height:12.6pt;width:35.2pt;" o:ole="t" filled="f" o:preferrelative="t" stroked="f" coordsize="21600,21600">
            <v:path/>
            <v:fill on="f" focussize="0,0"/>
            <v:stroke on="f" joinstyle="miter"/>
            <v:imagedata r:id="rId33" o:title="eqId60aced81971909c7036f366dc3746e95"/>
            <o:lock v:ext="edit" aspectratio="t"/>
            <w10:wrap type="none"/>
            <w10:anchorlock/>
          </v:shape>
          <o:OLEObject Type="Embed" ProgID="Equation.DSMT4" ShapeID="_x0000_i1028" DrawAspect="Content" ObjectID="_1468075728" r:id="rId32">
            <o:LockedField>false</o:LockedField>
          </o:OLEObject>
        </w:object>
      </w:r>
      <w:r>
        <w:rPr>
          <w:rFonts w:ascii="Times New Roman" w:hAnsi="Times New Roman" w:cs="Times New Roman"/>
        </w:rPr>
        <w:t>的速度沿水平地面向左匀速直线运动了20s，滑轮组的机械效率是</w:t>
      </w:r>
      <w:r>
        <w:rPr>
          <w:rFonts w:ascii="Times New Roman" w:hAnsi="Times New Roman" w:cs="Times New Roman"/>
        </w:rPr>
        <w:object>
          <v:shape id="_x0000_i1029" o:spt="75" alt="eqIde1a263874aa2031f847d06d6cef24aea" type="#_x0000_t75" style="height:12.1pt;width:22.85pt;" o:ole="t" filled="f" o:preferrelative="t" stroked="f" coordsize="21600,21600">
            <v:path/>
            <v:fill on="f" focussize="0,0"/>
            <v:stroke on="f" joinstyle="miter"/>
            <v:imagedata r:id="rId35" o:title="eqIde1a263874aa2031f847d06d6cef24aea"/>
            <o:lock v:ext="edit" aspectratio="t"/>
            <w10:wrap type="none"/>
            <w10:anchorlock/>
          </v:shape>
          <o:OLEObject Type="Embed" ProgID="Equation.DSMT4" ShapeID="_x0000_i1029" DrawAspect="Content" ObjectID="_1468075729" r:id="rId34">
            <o:LockedField>false</o:LockedField>
          </o:OLEObject>
        </w:object>
      </w:r>
      <w:r>
        <w:rPr>
          <w:rFonts w:ascii="Times New Roman" w:hAnsi="Times New Roman" w:cs="Times New Roman"/>
        </w:rPr>
        <w:t>。在此过程中，拉力的功率为______</w:t>
      </w:r>
      <w:r>
        <w:rPr>
          <w:rFonts w:ascii="Times New Roman" w:hAnsi="Times New Roman" w:cs="Times New Roman"/>
        </w:rPr>
        <w:object>
          <v:shape id="_x0000_i1030" o:spt="75" alt="eqId8c78bd1ad3852333074e62b106f7379c" type="#_x0000_t75" style="height:11.1pt;width:13.2pt;" o:ole="t" filled="f" o:preferrelative="t" stroked="f" coordsize="21600,21600">
            <v:path/>
            <v:fill on="f" focussize="0,0"/>
            <v:stroke on="f" joinstyle="miter"/>
            <v:imagedata r:id="rId37" o:title="eqId8c78bd1ad3852333074e62b106f7379c"/>
            <o:lock v:ext="edit" aspectratio="t"/>
            <w10:wrap type="none"/>
            <w10:anchorlock/>
          </v:shape>
          <o:OLEObject Type="Embed" ProgID="Equation.DSMT4" ShapeID="_x0000_i1030" DrawAspect="Content" ObjectID="_1468075730" r:id="rId36">
            <o:LockedField>false</o:LockedField>
          </o:OLEObject>
        </w:object>
      </w:r>
      <w:r>
        <w:rPr>
          <w:rFonts w:ascii="Times New Roman" w:hAnsi="Times New Roman" w:cs="Times New Roman"/>
        </w:rPr>
        <w:t>，物体与地面的摩擦力为______</w:t>
      </w:r>
      <w:r>
        <w:rPr>
          <w:rFonts w:ascii="Times New Roman" w:hAnsi="Times New Roman" w:cs="Times New Roman"/>
        </w:rPr>
        <w:object>
          <v:shape id="_x0000_i1031" o:spt="75" alt="eqId8346ced59eb87a592fca47a82a146912" type="#_x0000_t75" style="height:11.45pt;width:10.55pt;" o:ole="t" filled="f" o:preferrelative="t" stroked="f" coordsize="21600,21600">
            <v:path/>
            <v:fill on="f" focussize="0,0"/>
            <v:stroke on="f" joinstyle="miter"/>
            <v:imagedata r:id="rId39" o:title="eqId8346ced59eb87a592fca47a82a146912"/>
            <o:lock v:ext="edit" aspectratio="t"/>
            <w10:wrap type="none"/>
            <w10:anchorlock/>
          </v:shape>
          <o:OLEObject Type="Embed" ProgID="Equation.DSMT4" ShapeID="_x0000_i1031" DrawAspect="Content" ObjectID="_1468075731" r:id="rId38">
            <o:LockedField>false</o:LockedField>
          </o:OLEObject>
        </w:object>
      </w:r>
      <w:r>
        <w:rPr>
          <w:rFonts w:ascii="Times New Roman" w:hAnsi="Times New Roman" w:cs="Times New Roman"/>
        </w:rPr>
        <w:t>。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13．如图甲所示电路，电源电压保持不变，当闭合开关 S，滑动变阻器滑片P从</w:t>
      </w:r>
      <w:r>
        <w:rPr>
          <w:rFonts w:ascii="Times New Roman" w:hAnsi="Times New Roman" w:eastAsia="Times New Roman" w:cs="Times New Roman"/>
          <w:i/>
        </w:rPr>
        <w:t>a</w:t>
      </w:r>
      <w:r>
        <w:rPr>
          <w:rFonts w:ascii="Times New Roman" w:hAnsi="Times New Roman" w:cs="Times New Roman"/>
        </w:rPr>
        <w:t xml:space="preserve"> 端移到</w:t>
      </w:r>
      <w:r>
        <w:rPr>
          <w:rFonts w:ascii="Times New Roman" w:hAnsi="Times New Roman" w:eastAsia="Times New Roman" w:cs="Times New Roman"/>
          <w:i/>
        </w:rPr>
        <w:t>b</w:t>
      </w:r>
      <w:r>
        <w:rPr>
          <w:rFonts w:ascii="Times New Roman" w:hAnsi="Times New Roman" w:cs="Times New Roman"/>
        </w:rPr>
        <w:t>端， 两电表示数变化关系用图乙中线段</w:t>
      </w:r>
      <w:r>
        <w:rPr>
          <w:rFonts w:ascii="Times New Roman" w:hAnsi="Times New Roman" w:eastAsia="Times New Roman" w:cs="Times New Roman"/>
          <w:i/>
        </w:rPr>
        <w:t xml:space="preserve"> AB</w:t>
      </w:r>
      <w:r>
        <w:rPr>
          <w:rFonts w:ascii="Times New Roman" w:hAnsi="Times New Roman" w:cs="Times New Roman"/>
        </w:rPr>
        <w:t xml:space="preserve"> 表示。则电源电压 </w:t>
      </w:r>
      <w:r>
        <w:rPr>
          <w:rFonts w:ascii="Times New Roman" w:hAnsi="Times New Roman" w:eastAsia="Times New Roman" w:cs="Times New Roman"/>
          <w:i/>
        </w:rPr>
        <w:t>U</w:t>
      </w:r>
      <w:r>
        <w:rPr>
          <w:rFonts w:ascii="Times New Roman" w:hAnsi="Times New Roman" w:cs="Times New Roman"/>
        </w:rPr>
        <w:t>=_______V，滑片P滑到</w:t>
      </w:r>
      <w:r>
        <w:rPr>
          <w:rFonts w:ascii="Times New Roman" w:hAnsi="Times New Roman" w:eastAsia="Times New Roman" w:cs="Times New Roman"/>
          <w:i/>
        </w:rPr>
        <w:t>ab</w:t>
      </w:r>
      <w:r>
        <w:rPr>
          <w:rFonts w:ascii="Times New Roman" w:hAnsi="Times New Roman" w:cs="Times New Roman"/>
        </w:rPr>
        <w:t xml:space="preserve">中点时， 变阻器消耗的电功率 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rPr>
          <w:rFonts w:ascii="Times New Roman" w:hAnsi="Times New Roman" w:cs="Times New Roman"/>
        </w:rPr>
        <w:t>=_______W。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5010150</wp:posOffset>
            </wp:positionH>
            <wp:positionV relativeFrom="paragraph">
              <wp:posOffset>1365250</wp:posOffset>
            </wp:positionV>
            <wp:extent cx="1136650" cy="1191895"/>
            <wp:effectExtent l="0" t="0" r="6350" b="8255"/>
            <wp:wrapSquare wrapText="bothSides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4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1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6650" cy="11919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4081145</wp:posOffset>
            </wp:positionH>
            <wp:positionV relativeFrom="paragraph">
              <wp:posOffset>69850</wp:posOffset>
            </wp:positionV>
            <wp:extent cx="2063750" cy="1099185"/>
            <wp:effectExtent l="0" t="0" r="0" b="6350"/>
            <wp:wrapSquare wrapText="bothSides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4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3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3750" cy="10990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14．如图所示，是“研究凸透镜成像”的实验原理图。实验时，应使烛焰、凸透镜、光屏的中心大致在________高度，若在凸透镜右边的光屏上（图中光屏未画出）分别得到清晰缩小和放大的实像，则蜡烛可能对应置于凸透镜左边</w:t>
      </w:r>
      <w:r>
        <w:rPr>
          <w:rFonts w:ascii="Times New Roman" w:hAnsi="Times New Roman" w:eastAsia="Times New Roman" w:cs="Times New Roman"/>
          <w:i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eastAsia="Times New Roman" w:cs="Times New Roman"/>
          <w:i/>
        </w:rPr>
        <w:t>b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eastAsia="Times New Roman" w:cs="Times New Roman"/>
          <w:i/>
        </w:rPr>
        <w:t>c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eastAsia="Times New Roman" w:cs="Times New Roman"/>
          <w:i/>
        </w:rPr>
        <w:t>d</w:t>
      </w:r>
      <w:r>
        <w:rPr>
          <w:rFonts w:ascii="Times New Roman" w:hAnsi="Times New Roman" w:cs="Times New Roman"/>
        </w:rPr>
        <w:t>四点中的________点与________点处。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15．小明做“探究物质的凝固特点”实验时，绘制出如图所示的图像。该物质是______（选填“晶体”或“非晶体”）。图线中</w:t>
      </w:r>
      <w:r>
        <w:rPr>
          <w:rFonts w:ascii="Times New Roman" w:hAnsi="Times New Roman" w:eastAsia="Times New Roman" w:cs="Times New Roman"/>
          <w:i/>
        </w:rPr>
        <w:t>FG</w:t>
      </w:r>
      <w:r>
        <w:rPr>
          <w:rFonts w:ascii="Times New Roman" w:hAnsi="Times New Roman" w:cs="Times New Roman"/>
        </w:rPr>
        <w:t>段物质处于______态，此过程中物质______（选填“放出”或“不放出”）热量。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16．请在图中画出入射光经过凹透镜后的折射光线。</w:t>
      </w:r>
    </w:p>
    <w:p>
      <w:pPr>
        <w:spacing w:line="36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457325" cy="1162050"/>
            <wp:effectExtent l="0" t="0" r="9525" b="0"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44">
                      <a:extLst>
                        <a:ext uri="{BEBA8EAE-BF5A-486C-A8C5-ECC9F3942E4B}">
                          <a14:imgProps xmlns:a14="http://schemas.microsoft.com/office/drawing/2010/main">
                            <a14:imgLayer r:embed="rId45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17．图甲是一个门把手，握住门把手向下压就可以打开门，门把手可以看成如图乙所示的一个杠杆，</w:t>
      </w:r>
      <w:r>
        <w:rPr>
          <w:rFonts w:ascii="Times New Roman" w:hAnsi="Times New Roman" w:eastAsia="Times New Roman" w:cs="Times New Roman"/>
          <w:i/>
        </w:rPr>
        <w:t>O</w:t>
      </w:r>
      <w:r>
        <w:rPr>
          <w:rFonts w:ascii="Times New Roman" w:hAnsi="Times New Roman" w:cs="Times New Roman"/>
        </w:rPr>
        <w:t>为支点，请你在图乙中画出阻力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rPr>
          <w:rFonts w:ascii="Times New Roman" w:hAnsi="Times New Roman" w:cs="Times New Roman"/>
        </w:rPr>
        <w:t>的力臂。</w:t>
      </w:r>
    </w:p>
    <w:p>
      <w:pPr>
        <w:spacing w:line="36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3800475" cy="1094740"/>
            <wp:effectExtent l="0" t="0" r="0" b="0"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46">
                      <a:extLst>
                        <a:ext uri="{BEBA8EAE-BF5A-486C-A8C5-ECC9F3942E4B}">
                          <a14:imgProps xmlns:a14="http://schemas.microsoft.com/office/drawing/2010/main">
                            <a14:imgLayer r:embed="rId4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5620" cy="1096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 w:cs="黑体"/>
          <w:sz w:val="24"/>
          <w:szCs w:val="32"/>
        </w:rPr>
      </w:pPr>
      <w:r>
        <w:rPr>
          <w:rFonts w:hint="eastAsia" w:ascii="黑体" w:hAnsi="黑体" w:eastAsia="黑体" w:cs="黑体"/>
          <w:sz w:val="24"/>
          <w:szCs w:val="32"/>
        </w:rPr>
        <w:t>三、实验探究题（本题共</w:t>
      </w:r>
      <w:r>
        <w:rPr>
          <w:rFonts w:ascii="黑体" w:hAnsi="黑体" w:eastAsia="黑体" w:cs="黑体"/>
          <w:sz w:val="24"/>
          <w:szCs w:val="32"/>
        </w:rPr>
        <w:t>2</w:t>
      </w:r>
      <w:r>
        <w:rPr>
          <w:rFonts w:hint="eastAsia" w:ascii="黑体" w:hAnsi="黑体" w:eastAsia="黑体" w:cs="黑体"/>
          <w:sz w:val="24"/>
          <w:szCs w:val="32"/>
        </w:rPr>
        <w:t>个小题，1</w:t>
      </w:r>
      <w:r>
        <w:rPr>
          <w:rFonts w:ascii="黑体" w:hAnsi="黑体" w:eastAsia="黑体" w:cs="黑体"/>
          <w:sz w:val="24"/>
          <w:szCs w:val="32"/>
        </w:rPr>
        <w:t>8</w:t>
      </w:r>
      <w:r>
        <w:rPr>
          <w:rFonts w:hint="eastAsia" w:ascii="黑体" w:hAnsi="黑体" w:eastAsia="黑体" w:cs="黑体"/>
          <w:sz w:val="24"/>
          <w:szCs w:val="32"/>
        </w:rPr>
        <w:t>小题6分， 1</w:t>
      </w:r>
      <w:r>
        <w:rPr>
          <w:rFonts w:ascii="黑体" w:hAnsi="黑体" w:eastAsia="黑体" w:cs="黑体"/>
          <w:sz w:val="24"/>
          <w:szCs w:val="32"/>
        </w:rPr>
        <w:t>9</w:t>
      </w:r>
      <w:r>
        <w:rPr>
          <w:rFonts w:hint="eastAsia" w:ascii="黑体" w:hAnsi="黑体" w:eastAsia="黑体" w:cs="黑体"/>
          <w:sz w:val="24"/>
          <w:szCs w:val="32"/>
        </w:rPr>
        <w:t>小题8分，共</w:t>
      </w:r>
      <w:r>
        <w:rPr>
          <w:rFonts w:ascii="黑体" w:hAnsi="黑体" w:eastAsia="黑体" w:cs="黑体"/>
          <w:sz w:val="24"/>
          <w:szCs w:val="32"/>
        </w:rPr>
        <w:t>14</w:t>
      </w:r>
      <w:r>
        <w:rPr>
          <w:rFonts w:hint="eastAsia" w:ascii="黑体" w:hAnsi="黑体" w:eastAsia="黑体" w:cs="黑体"/>
          <w:sz w:val="24"/>
          <w:szCs w:val="32"/>
        </w:rPr>
        <w:t>分）</w:t>
      </w:r>
    </w:p>
    <w:p>
      <w:pPr>
        <w:spacing w:line="360" w:lineRule="auto"/>
        <w:jc w:val="left"/>
        <w:textAlignment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18．如图甲所示是小明“探究电流与电压、电阻的关系”的实验电路图。选用的实验器材是：电源（3V）、电流表（0~0.6A）、电压表（0~3V），定值电阻</w:t>
      </w:r>
      <w:r>
        <w:rPr>
          <w:rFonts w:ascii="Times New Roman" w:hAnsi="Times New Roman" w:cs="Times New Roman"/>
        </w:rPr>
        <w:object>
          <v:shape id="_x0000_i1032" o:spt="75" alt="eqId70dd30d45fb166f694016b9c176a625d" type="#_x0000_t75" style="height:15.85pt;width:135.5pt;" o:ole="t" filled="f" o:preferrelative="t" stroked="f" coordsize="21600,21600">
            <v:path/>
            <v:fill on="f" focussize="0,0"/>
            <v:stroke on="f" joinstyle="miter"/>
            <v:imagedata r:id="rId49" o:title="eqId70dd30d45fb166f694016b9c176a625d"/>
            <o:lock v:ext="edit" aspectratio="t"/>
            <w10:wrap type="none"/>
            <w10:anchorlock/>
          </v:shape>
          <o:OLEObject Type="Embed" ProgID="Equation.DSMT4" ShapeID="_x0000_i1032" DrawAspect="Content" ObjectID="_1468075732" r:id="rId48">
            <o:LockedField>false</o:LockedField>
          </o:OLEObject>
        </w:object>
      </w:r>
      <w:r>
        <w:rPr>
          <w:rFonts w:ascii="Times New Roman" w:hAnsi="Times New Roman" w:cs="Times New Roman"/>
        </w:rPr>
        <w:t>，滑动变阻器（40</w:t>
      </w:r>
      <w:r>
        <w:rPr>
          <w:rFonts w:ascii="Times New Roman" w:hAnsi="Times New Roman" w:cs="Times New Roman"/>
        </w:rPr>
        <w:object>
          <v:shape id="_x0000_i1033" o:spt="75" alt="eqIdb120f021f5e9596eb99008884e6e61a2" type="#_x0000_t75" style="height:11.45pt;width:11.45pt;" o:ole="t" filled="f" o:preferrelative="t" stroked="f" coordsize="21600,21600">
            <v:path/>
            <v:fill on="f" focussize="0,0"/>
            <v:stroke on="f" joinstyle="miter"/>
            <v:imagedata r:id="rId51" o:title="eqIdb120f021f5e9596eb99008884e6e61a2"/>
            <o:lock v:ext="edit" aspectratio="t"/>
            <w10:wrap type="none"/>
            <w10:anchorlock/>
          </v:shape>
          <o:OLEObject Type="Embed" ProgID="Equation.DSMT4" ShapeID="_x0000_i1033" DrawAspect="Content" ObjectID="_1468075733" r:id="rId50">
            <o:LockedField>false</o:LockedField>
          </o:OLEObject>
        </w:object>
      </w:r>
      <w:r>
        <w:rPr>
          <w:rFonts w:ascii="Times New Roman" w:hAnsi="Times New Roman" w:cs="Times New Roman"/>
        </w:rPr>
        <w:t xml:space="preserve"> 2A）、开关、导线若干。</w:t>
      </w:r>
    </w:p>
    <w:p>
      <w:pPr>
        <w:spacing w:line="36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2755900" cy="1360170"/>
            <wp:effectExtent l="0" t="0" r="6350" b="0"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52">
                      <a:extLst>
                        <a:ext uri="{BEBA8EAE-BF5A-486C-A8C5-ECC9F3942E4B}">
                          <a14:imgProps xmlns:a14="http://schemas.microsoft.com/office/drawing/2010/main">
                            <a14:imgLayer r:embed="rId53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4612" cy="136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（1）探究电流与电压关系：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hint="eastAsia" w:ascii="宋体" w:hAnsi="宋体" w:eastAsia="宋体" w:cs="宋体"/>
        </w:rPr>
        <w:t>①</w:t>
      </w:r>
      <w:r>
        <w:rPr>
          <w:rFonts w:ascii="Times New Roman" w:hAnsi="Times New Roman" w:cs="Times New Roman"/>
        </w:rPr>
        <w:t>探究电流与电压的关系时，要保持_________不变，采用的科学方法是_________；</w:t>
      </w:r>
    </w:p>
    <w:p>
      <w:pPr>
        <w:spacing w:line="360" w:lineRule="auto"/>
        <w:jc w:val="left"/>
        <w:textAlignment w:val="center"/>
        <w:rPr>
          <w:rFonts w:ascii="Times New Roman" w:hAnsi="Times New Roman" w:cs="Times New Roman"/>
        </w:rPr>
      </w:pPr>
      <w:r>
        <w:rPr>
          <w:rFonts w:hint="eastAsia" w:ascii="宋体" w:hAnsi="宋体" w:eastAsia="宋体" w:cs="宋体"/>
        </w:rPr>
        <w:t>②</w:t>
      </w:r>
      <w:r>
        <w:rPr>
          <w:rFonts w:ascii="Times New Roman" w:hAnsi="Times New Roman" w:cs="Times New Roman"/>
        </w:rPr>
        <w:t>小明选用5</w:t>
      </w:r>
      <w:r>
        <w:rPr>
          <w:rFonts w:ascii="Times New Roman" w:hAnsi="Times New Roman" w:cs="Times New Roman"/>
        </w:rPr>
        <w:object>
          <v:shape id="_x0000_i1034" o:spt="75" alt="eqIdb120f021f5e9596eb99008884e6e61a2" type="#_x0000_t75" style="height:11.45pt;width:11.45pt;" o:ole="t" filled="f" o:preferrelative="t" stroked="f" coordsize="21600,21600">
            <v:path/>
            <v:fill on="f" focussize="0,0"/>
            <v:stroke on="f" joinstyle="miter"/>
            <v:imagedata r:id="rId51" o:title="eqIdb120f021f5e9596eb99008884e6e61a2"/>
            <o:lock v:ext="edit" aspectratio="t"/>
            <w10:wrap type="none"/>
            <w10:anchorlock/>
          </v:shape>
          <o:OLEObject Type="Embed" ProgID="Equation.DSMT4" ShapeID="_x0000_i1034" DrawAspect="Content" ObjectID="_1468075734" r:id="rId54">
            <o:LockedField>false</o:LockedField>
          </o:OLEObject>
        </w:object>
      </w:r>
      <w:r>
        <w:rPr>
          <w:rFonts w:ascii="Times New Roman" w:hAnsi="Times New Roman" w:cs="Times New Roman"/>
        </w:rPr>
        <w:t>和10</w:t>
      </w:r>
      <w:r>
        <w:rPr>
          <w:rFonts w:ascii="Times New Roman" w:hAnsi="Times New Roman" w:cs="Times New Roman"/>
        </w:rPr>
        <w:object>
          <v:shape id="_x0000_i1035" o:spt="75" alt="eqIdb120f021f5e9596eb99008884e6e61a2" type="#_x0000_t75" style="height:11.45pt;width:11.45pt;" o:ole="t" filled="f" o:preferrelative="t" stroked="f" coordsize="21600,21600">
            <v:path/>
            <v:fill on="f" focussize="0,0"/>
            <v:stroke on="f" joinstyle="miter"/>
            <v:imagedata r:id="rId51" o:title="eqIdb120f021f5e9596eb99008884e6e61a2"/>
            <o:lock v:ext="edit" aspectratio="t"/>
            <w10:wrap type="none"/>
            <w10:anchorlock/>
          </v:shape>
          <o:OLEObject Type="Embed" ProgID="Equation.DSMT4" ShapeID="_x0000_i1035" DrawAspect="Content" ObjectID="_1468075735" r:id="rId55">
            <o:LockedField>false</o:LockedField>
          </o:OLEObject>
        </w:object>
      </w:r>
      <w:r>
        <w:rPr>
          <w:rFonts w:ascii="Times New Roman" w:hAnsi="Times New Roman" w:cs="Times New Roman"/>
        </w:rPr>
        <w:t>的两只电阻分别进行实验后，由实验数据画出的图像如图乙所示，其中M图像对应的是哪只电阻？_________ ，由M图像得到的实验结论是_____________；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（2）探究电流与电阻的关系：</w:t>
      </w:r>
    </w:p>
    <w:p>
      <w:pPr>
        <w:spacing w:line="360" w:lineRule="auto"/>
        <w:jc w:val="left"/>
        <w:textAlignment w:val="center"/>
        <w:rPr>
          <w:rFonts w:ascii="Times New Roman" w:hAnsi="Times New Roman" w:cs="Times New Roman"/>
        </w:rPr>
      </w:pPr>
      <w:r>
        <w:rPr>
          <w:rFonts w:hint="eastAsia" w:ascii="宋体" w:hAnsi="宋体" w:eastAsia="宋体" w:cs="宋体"/>
        </w:rPr>
        <w:t>①</w:t>
      </w:r>
      <w:r>
        <w:rPr>
          <w:rFonts w:ascii="Times New Roman" w:hAnsi="Times New Roman" w:cs="Times New Roman"/>
        </w:rPr>
        <w:t>小明在实验中，首先确定一个保持不变的电压值</w:t>
      </w:r>
      <w:r>
        <w:rPr>
          <w:rFonts w:ascii="Times New Roman" w:hAnsi="Times New Roman" w:eastAsia="Times New Roman" w:cs="Times New Roman"/>
          <w:i/>
        </w:rPr>
        <w:t>U</w:t>
      </w:r>
      <w:r>
        <w:rPr>
          <w:rFonts w:ascii="Times New Roman" w:hAnsi="Times New Roman" w:cs="Times New Roman"/>
        </w:rPr>
        <w:t>，当</w:t>
      </w:r>
      <w:r>
        <w:rPr>
          <w:rFonts w:ascii="Times New Roman" w:hAnsi="Times New Roman" w:eastAsia="Times New Roman" w:cs="Times New Roman"/>
          <w:i/>
        </w:rPr>
        <w:t>AB</w:t>
      </w:r>
      <w:r>
        <w:rPr>
          <w:rFonts w:ascii="Times New Roman" w:hAnsi="Times New Roman" w:cs="Times New Roman"/>
        </w:rPr>
        <w:t>间的电阻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cs="Times New Roman"/>
        </w:rPr>
        <w:t>由5</w:t>
      </w:r>
      <w:r>
        <w:rPr>
          <w:rFonts w:ascii="Times New Roman" w:hAnsi="Times New Roman" w:cs="Times New Roman"/>
        </w:rPr>
        <w:object>
          <v:shape id="_x0000_i1036" o:spt="75" alt="eqIdb120f021f5e9596eb99008884e6e61a2" type="#_x0000_t75" style="height:11.45pt;width:11.45pt;" o:ole="t" filled="f" o:preferrelative="t" stroked="f" coordsize="21600,21600">
            <v:path/>
            <v:fill on="f" focussize="0,0"/>
            <v:stroke on="f" joinstyle="miter"/>
            <v:imagedata r:id="rId51" o:title="eqIdb120f021f5e9596eb99008884e6e61a2"/>
            <o:lock v:ext="edit" aspectratio="t"/>
            <w10:wrap type="none"/>
            <w10:anchorlock/>
          </v:shape>
          <o:OLEObject Type="Embed" ProgID="Equation.DSMT4" ShapeID="_x0000_i1036" DrawAspect="Content" ObjectID="_1468075736" r:id="rId56">
            <o:LockedField>false</o:LockedField>
          </o:OLEObject>
        </w:object>
      </w:r>
      <w:r>
        <w:rPr>
          <w:rFonts w:ascii="Times New Roman" w:hAnsi="Times New Roman" w:cs="Times New Roman"/>
        </w:rPr>
        <w:t>换成10</w:t>
      </w:r>
      <w:r>
        <w:rPr>
          <w:rFonts w:ascii="Times New Roman" w:hAnsi="Times New Roman" w:cs="Times New Roman"/>
        </w:rPr>
        <w:object>
          <v:shape id="_x0000_i1037" o:spt="75" alt="eqIdb120f021f5e9596eb99008884e6e61a2" type="#_x0000_t75" style="height:11.45pt;width:11.45pt;" o:ole="t" filled="f" o:preferrelative="t" stroked="f" coordsize="21600,21600">
            <v:path/>
            <v:fill on="f" focussize="0,0"/>
            <v:stroke on="f" joinstyle="miter"/>
            <v:imagedata r:id="rId51" o:title="eqIdb120f021f5e9596eb99008884e6e61a2"/>
            <o:lock v:ext="edit" aspectratio="t"/>
            <w10:wrap type="none"/>
            <w10:anchorlock/>
          </v:shape>
          <o:OLEObject Type="Embed" ProgID="Equation.DSMT4" ShapeID="_x0000_i1037" DrawAspect="Content" ObjectID="_1468075737" r:id="rId57">
            <o:LockedField>false</o:LockedField>
          </o:OLEObject>
        </w:object>
      </w:r>
      <w:r>
        <w:rPr>
          <w:rFonts w:ascii="Times New Roman" w:hAnsi="Times New Roman" w:cs="Times New Roman"/>
        </w:rPr>
        <w:t>时，闭合开关，应将滑动变阻器的滑片向_________（选填“</w:t>
      </w:r>
      <w:r>
        <w:rPr>
          <w:rFonts w:ascii="Times New Roman" w:hAnsi="Times New Roman" w:eastAsia="Times New Roman" w:cs="Times New Roman"/>
          <w:i/>
        </w:rPr>
        <w:t>a</w:t>
      </w:r>
      <w:r>
        <w:rPr>
          <w:rFonts w:ascii="Times New Roman" w:hAnsi="Times New Roman" w:cs="Times New Roman"/>
        </w:rPr>
        <w:t>”或“</w:t>
      </w:r>
      <w:r>
        <w:rPr>
          <w:rFonts w:ascii="Times New Roman" w:hAnsi="Times New Roman" w:eastAsia="Times New Roman" w:cs="Times New Roman"/>
          <w:i/>
        </w:rPr>
        <w:t>b</w:t>
      </w:r>
      <w:r>
        <w:rPr>
          <w:rFonts w:ascii="Times New Roman" w:hAnsi="Times New Roman" w:cs="Times New Roman"/>
        </w:rPr>
        <w:t>”）移动，才能使电压表示数变为</w:t>
      </w:r>
      <w:r>
        <w:rPr>
          <w:rFonts w:ascii="Times New Roman" w:hAnsi="Times New Roman" w:eastAsia="Times New Roman" w:cs="Times New Roman"/>
          <w:i/>
        </w:rPr>
        <w:t>U</w:t>
      </w:r>
      <w:r>
        <w:rPr>
          <w:rFonts w:ascii="Times New Roman" w:hAnsi="Times New Roman" w:cs="Times New Roman"/>
        </w:rPr>
        <w:t>；</w:t>
      </w:r>
    </w:p>
    <w:p>
      <w:pPr>
        <w:spacing w:line="360" w:lineRule="auto"/>
        <w:jc w:val="left"/>
        <w:textAlignment w:val="center"/>
        <w:rPr>
          <w:rFonts w:ascii="Times New Roman" w:hAnsi="Times New Roman" w:cs="Times New Roman"/>
        </w:rPr>
      </w:pPr>
      <w:r>
        <w:rPr>
          <w:rFonts w:hint="eastAsia" w:ascii="宋体" w:hAnsi="宋体" w:eastAsia="宋体" w:cs="宋体"/>
        </w:rPr>
        <w:t>②</w:t>
      </w:r>
      <w:r>
        <w:rPr>
          <w:rFonts w:ascii="Times New Roman" w:hAnsi="Times New Roman" w:cs="Times New Roman"/>
        </w:rPr>
        <w:t>当</w:t>
      </w:r>
      <w:r>
        <w:rPr>
          <w:rFonts w:ascii="Times New Roman" w:hAnsi="Times New Roman" w:eastAsia="Times New Roman" w:cs="Times New Roman"/>
          <w:i/>
        </w:rPr>
        <w:t>AB</w:t>
      </w:r>
      <w:r>
        <w:rPr>
          <w:rFonts w:ascii="Times New Roman" w:hAnsi="Times New Roman" w:cs="Times New Roman"/>
        </w:rPr>
        <w:t>间换接20</w:t>
      </w:r>
      <w:r>
        <w:rPr>
          <w:rFonts w:ascii="Times New Roman" w:hAnsi="Times New Roman" w:cs="Times New Roman"/>
        </w:rPr>
        <w:object>
          <v:shape id="_x0000_i1038" o:spt="75" alt="eqIdb120f021f5e9596eb99008884e6e61a2" type="#_x0000_t75" style="height:11.45pt;width:11.45pt;" o:ole="t" filled="f" o:preferrelative="t" stroked="f" coordsize="21600,21600">
            <v:path/>
            <v:fill on="f" focussize="0,0"/>
            <v:stroke on="f" joinstyle="miter"/>
            <v:imagedata r:id="rId51" o:title="eqIdb120f021f5e9596eb99008884e6e61a2"/>
            <o:lock v:ext="edit" aspectratio="t"/>
            <w10:wrap type="none"/>
            <w10:anchorlock/>
          </v:shape>
          <o:OLEObject Type="Embed" ProgID="Equation.DSMT4" ShapeID="_x0000_i1038" DrawAspect="Content" ObjectID="_1468075738" r:id="rId58">
            <o:LockedField>false</o:LockedField>
          </o:OLEObject>
        </w:object>
      </w:r>
      <w:r>
        <w:rPr>
          <w:rFonts w:ascii="Times New Roman" w:hAnsi="Times New Roman" w:cs="Times New Roman"/>
        </w:rPr>
        <w:t>的电阻时，小明无论怎样移动滑动变阻器的滑片，电压表的示数都无法达到</w:t>
      </w:r>
      <w:r>
        <w:rPr>
          <w:rFonts w:ascii="Times New Roman" w:hAnsi="Times New Roman" w:eastAsia="Times New Roman" w:cs="Times New Roman"/>
          <w:i/>
        </w:rPr>
        <w:t>U</w:t>
      </w:r>
      <w:r>
        <w:rPr>
          <w:rFonts w:ascii="Times New Roman" w:hAnsi="Times New Roman" w:cs="Times New Roman"/>
        </w:rPr>
        <w:t>，请你告诉他，为完成实验，</w:t>
      </w:r>
      <w:r>
        <w:rPr>
          <w:rFonts w:ascii="Times New Roman" w:hAnsi="Times New Roman" w:eastAsia="Times New Roman" w:cs="Times New Roman"/>
          <w:i/>
        </w:rPr>
        <w:t>U</w:t>
      </w:r>
      <w:r>
        <w:rPr>
          <w:rFonts w:ascii="Times New Roman" w:hAnsi="Times New Roman" w:cs="Times New Roman"/>
        </w:rPr>
        <w:t>的取值范围是_________。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19．在“探究浮力与什么因素有关的关系”的实验中：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小明用弹簧测力计、圆柱体、两个相同的圆柱形容器，分别装有一定量的水和盐水，对浸在液体中的物体所受的浮力进行了探究，其装置和弹簧测力计示数如图所示。</w:t>
      </w:r>
    </w:p>
    <w:p>
      <w:pPr>
        <w:spacing w:line="36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3305175" cy="1362075"/>
            <wp:effectExtent l="0" t="0" r="9525" b="9525"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59">
                      <a:extLst>
                        <a:ext uri="{BEBA8EAE-BF5A-486C-A8C5-ECC9F3942E4B}">
                          <a14:imgProps xmlns:a14="http://schemas.microsoft.com/office/drawing/2010/main">
                            <a14:imgLayer r:embed="rId6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（1）如图甲所示，将圆柱体挂在弹簧测力计下端静止时，弹簧测力计的示数为5N，由___________知识可知，圆柱体的重力大小为___________N；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（2）分析图甲、乙、丙，说明浮力的大小与___________有关；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（3）为了探究浮力大小与物体浸没在液体中的深度有无关系，可选用___________图的装置来进行操作；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（4）圆柱体浸没在水中时受到的浮力是___________N，圆柱体的体积是___________m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（</w:t>
      </w:r>
      <w:r>
        <w:rPr>
          <w:rFonts w:ascii="Times New Roman" w:hAnsi="Times New Roman" w:eastAsia="Times New Roman" w:cs="Times New Roman"/>
          <w:i/>
        </w:rPr>
        <w:t>g</w:t>
      </w:r>
      <w:r>
        <w:rPr>
          <w:rFonts w:ascii="Times New Roman" w:hAnsi="Times New Roman" w:cs="Times New Roman"/>
        </w:rPr>
        <w:t>取10N/g）；</w:t>
      </w:r>
    </w:p>
    <w:p>
      <w:pPr>
        <w:spacing w:line="36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（5）用图示实验数据测出盐水的密度是___________kg/m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。</w:t>
      </w:r>
    </w:p>
    <w:p>
      <w:pPr>
        <w:rPr>
          <w:rFonts w:ascii="黑体" w:hAnsi="黑体" w:eastAsia="黑体" w:cs="黑体"/>
          <w:sz w:val="24"/>
          <w:szCs w:val="32"/>
        </w:rPr>
      </w:pPr>
      <w:r>
        <w:rPr>
          <w:rFonts w:hint="eastAsia" w:ascii="黑体" w:hAnsi="黑体" w:eastAsia="黑体" w:cs="黑体"/>
          <w:sz w:val="24"/>
          <w:szCs w:val="32"/>
        </w:rPr>
        <w:t>四、论述计算题（本题共3个小题，1</w:t>
      </w:r>
      <w:r>
        <w:rPr>
          <w:rFonts w:ascii="黑体" w:hAnsi="黑体" w:eastAsia="黑体" w:cs="黑体"/>
          <w:sz w:val="24"/>
          <w:szCs w:val="32"/>
        </w:rPr>
        <w:t>8</w:t>
      </w:r>
      <w:r>
        <w:rPr>
          <w:rFonts w:hint="eastAsia" w:ascii="黑体" w:hAnsi="黑体" w:eastAsia="黑体" w:cs="黑体"/>
          <w:sz w:val="24"/>
          <w:szCs w:val="32"/>
        </w:rPr>
        <w:t>小题6分，1</w:t>
      </w:r>
      <w:r>
        <w:rPr>
          <w:rFonts w:ascii="黑体" w:hAnsi="黑体" w:eastAsia="黑体" w:cs="黑体"/>
          <w:sz w:val="24"/>
          <w:szCs w:val="32"/>
        </w:rPr>
        <w:t>9</w:t>
      </w:r>
      <w:r>
        <w:rPr>
          <w:rFonts w:hint="eastAsia" w:ascii="黑体" w:hAnsi="黑体" w:eastAsia="黑体" w:cs="黑体"/>
          <w:sz w:val="24"/>
          <w:szCs w:val="32"/>
        </w:rPr>
        <w:t>小题8分，</w:t>
      </w:r>
      <w:r>
        <w:rPr>
          <w:rFonts w:ascii="黑体" w:hAnsi="黑体" w:eastAsia="黑体" w:cs="黑体"/>
          <w:sz w:val="24"/>
          <w:szCs w:val="32"/>
        </w:rPr>
        <w:t>20</w:t>
      </w:r>
      <w:r>
        <w:rPr>
          <w:rFonts w:hint="eastAsia" w:ascii="黑体" w:hAnsi="黑体" w:eastAsia="黑体" w:cs="黑体"/>
          <w:sz w:val="24"/>
          <w:szCs w:val="32"/>
        </w:rPr>
        <w:t>小题8分，共</w:t>
      </w:r>
      <w:r>
        <w:rPr>
          <w:rFonts w:ascii="黑体" w:hAnsi="黑体" w:eastAsia="黑体" w:cs="黑体"/>
          <w:sz w:val="24"/>
          <w:szCs w:val="32"/>
        </w:rPr>
        <w:t>22</w:t>
      </w:r>
      <w:r>
        <w:rPr>
          <w:rFonts w:hint="eastAsia" w:ascii="黑体" w:hAnsi="黑体" w:eastAsia="黑体" w:cs="黑体"/>
          <w:sz w:val="24"/>
          <w:szCs w:val="32"/>
        </w:rPr>
        <w:t>分，解题应写出必要的文字说明、步骤和公式，只写出最后结果的不能给分。）</w:t>
      </w:r>
    </w:p>
    <w:p>
      <w:pPr>
        <w:spacing w:line="360" w:lineRule="auto"/>
        <w:jc w:val="left"/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4591050</wp:posOffset>
            </wp:positionH>
            <wp:positionV relativeFrom="paragraph">
              <wp:posOffset>372110</wp:posOffset>
            </wp:positionV>
            <wp:extent cx="1552575" cy="1333500"/>
            <wp:effectExtent l="0" t="0" r="9525" b="0"/>
            <wp:wrapSquare wrapText="bothSides"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20．如图所示，电阻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为20Ω，仅闭合开关S</w:t>
      </w:r>
      <w:r>
        <w:rPr>
          <w:vertAlign w:val="subscript"/>
        </w:rPr>
        <w:t>1</w:t>
      </w:r>
      <w:r>
        <w:t>，电流表的示数为0.3A；再闭合开关S</w:t>
      </w:r>
      <w:r>
        <w:rPr>
          <w:vertAlign w:val="subscript"/>
        </w:rPr>
        <w:t>2</w:t>
      </w:r>
      <w:r>
        <w:t>，电流表的示数为0.5A。求：</w:t>
      </w:r>
    </w:p>
    <w:p>
      <w:pPr>
        <w:spacing w:line="360" w:lineRule="auto"/>
        <w:jc w:val="left"/>
      </w:pPr>
      <w:r>
        <w:t>（1）电源电压；</w:t>
      </w:r>
    </w:p>
    <w:p>
      <w:pPr>
        <w:spacing w:line="360" w:lineRule="auto"/>
        <w:jc w:val="left"/>
      </w:pPr>
      <w:r>
        <w:t>（2）当S</w:t>
      </w:r>
      <w:r>
        <w:rPr>
          <w:vertAlign w:val="subscript"/>
        </w:rPr>
        <w:t>1</w:t>
      </w:r>
      <w:r>
        <w:t>、S</w:t>
      </w:r>
      <w:r>
        <w:rPr>
          <w:vertAlign w:val="subscript"/>
        </w:rPr>
        <w:t>2</w:t>
      </w:r>
      <w:r>
        <w:t>都闭合时，电路消耗的总功率是多少？</w:t>
      </w:r>
    </w:p>
    <w:p>
      <w:pPr>
        <w:spacing w:line="360" w:lineRule="auto"/>
        <w:jc w:val="left"/>
      </w:pPr>
    </w:p>
    <w:p>
      <w:pPr>
        <w:spacing w:line="360" w:lineRule="auto"/>
        <w:jc w:val="left"/>
      </w:pPr>
    </w:p>
    <w:p>
      <w:pPr>
        <w:spacing w:line="360" w:lineRule="auto"/>
        <w:jc w:val="left"/>
      </w:pPr>
    </w:p>
    <w:p>
      <w:pPr>
        <w:spacing w:line="360" w:lineRule="auto"/>
        <w:jc w:val="left"/>
      </w:pPr>
    </w:p>
    <w:p>
      <w:pPr>
        <w:spacing w:line="360" w:lineRule="auto"/>
        <w:jc w:val="left"/>
      </w:pPr>
    </w:p>
    <w:p>
      <w:pPr>
        <w:spacing w:line="360" w:lineRule="auto"/>
        <w:jc w:val="left"/>
      </w:pPr>
    </w:p>
    <w:p>
      <w:pPr>
        <w:spacing w:line="360" w:lineRule="auto"/>
        <w:jc w:val="left"/>
        <w:rPr>
          <w:rFonts w:hint="eastAsia"/>
        </w:rPr>
      </w:pPr>
    </w:p>
    <w:p>
      <w:pPr>
        <w:spacing w:line="360" w:lineRule="auto"/>
        <w:jc w:val="left"/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3600450</wp:posOffset>
            </wp:positionH>
            <wp:positionV relativeFrom="paragraph">
              <wp:posOffset>843280</wp:posOffset>
            </wp:positionV>
            <wp:extent cx="2552700" cy="1685925"/>
            <wp:effectExtent l="0" t="0" r="0" b="9525"/>
            <wp:wrapSquare wrapText="bothSides"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21．如图所示，电源电压保持不变，小灯泡L标有“5V</w:t>
      </w:r>
      <w:r>
        <w:rPr>
          <w:rFonts w:ascii="Times New Roman" w:hAnsi="Times New Roman" w:eastAsia="Times New Roman" w:cs="Times New Roman"/>
          <w:kern w:val="0"/>
          <w:sz w:val="24"/>
        </w:rPr>
        <w:t>  </w:t>
      </w:r>
      <w:r>
        <w:t>2.5W”字样（不考虑灯丝电阻的变化），滑动变阻器规格为“20Ω</w:t>
      </w:r>
      <w:r>
        <w:rPr>
          <w:rFonts w:ascii="Times New Roman" w:hAnsi="Times New Roman" w:eastAsia="Times New Roman" w:cs="Times New Roman"/>
          <w:kern w:val="0"/>
          <w:sz w:val="24"/>
        </w:rPr>
        <w:t>  </w:t>
      </w:r>
      <w:r>
        <w:t>1A”。当只闭合S、S</w:t>
      </w:r>
      <w:r>
        <w:rPr>
          <w:vertAlign w:val="subscript"/>
        </w:rPr>
        <w:t>2</w:t>
      </w:r>
      <w:r>
        <w:t>，滑动变阻器的滑片P在中点时，小灯泡正常发光；当所有开关都闭合，滑片滑到</w:t>
      </w:r>
      <w:r>
        <w:rPr>
          <w:rFonts w:ascii="Times New Roman" w:hAnsi="Times New Roman" w:eastAsia="Times New Roman" w:cs="Times New Roman"/>
          <w:i/>
        </w:rPr>
        <w:t>A</w:t>
      </w:r>
      <w:r>
        <w:t>端时，A</w:t>
      </w:r>
      <w:r>
        <w:rPr>
          <w:vertAlign w:val="subscript"/>
        </w:rPr>
        <w:t>1</w:t>
      </w:r>
      <w:r>
        <w:t>、A</w:t>
      </w:r>
      <w:r>
        <w:rPr>
          <w:vertAlign w:val="subscript"/>
        </w:rPr>
        <w:t>2</w:t>
      </w:r>
      <w:r>
        <w:t>的示数之比是3∶1。</w:t>
      </w:r>
    </w:p>
    <w:p>
      <w:pPr>
        <w:spacing w:line="360" w:lineRule="auto"/>
        <w:jc w:val="left"/>
      </w:pPr>
      <w:r>
        <w:t>（1）小灯泡正常发光时的电流；</w:t>
      </w:r>
    </w:p>
    <w:p>
      <w:pPr>
        <w:spacing w:line="360" w:lineRule="auto"/>
        <w:jc w:val="left"/>
      </w:pPr>
      <w:r>
        <w:t>（2）电源电压；</w:t>
      </w:r>
    </w:p>
    <w:p>
      <w:pPr>
        <w:spacing w:line="360" w:lineRule="auto"/>
        <w:jc w:val="left"/>
      </w:pPr>
      <w:r>
        <w:t>（3）小灯泡消耗的最小电功率（不能为0）。</w:t>
      </w:r>
    </w:p>
    <w:p>
      <w:pPr>
        <w:spacing w:line="360" w:lineRule="auto"/>
        <w:jc w:val="left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  <w:rPr>
          <w:rFonts w:hint="eastAsia"/>
        </w:rPr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3295650</wp:posOffset>
            </wp:positionH>
            <wp:positionV relativeFrom="paragraph">
              <wp:posOffset>63500</wp:posOffset>
            </wp:positionV>
            <wp:extent cx="2857500" cy="1800225"/>
            <wp:effectExtent l="0" t="0" r="0" b="9525"/>
            <wp:wrapSquare wrapText="bothSides"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22．如图水平桌面上有一长方体容器，质量为0.3kg，底面积为300cm</w:t>
      </w:r>
      <w:r>
        <w:rPr>
          <w:vertAlign w:val="superscript"/>
        </w:rPr>
        <w:t>2</w:t>
      </w:r>
      <w:r>
        <w:t>，高13cm，里面装有3kg的水。将一正方体实心物体A轻放入水中，A的质量为0.9kg，待液面静止后，打开容器底部阀门（阀门未画出），向外匀速放水。容器底部所受液体压强与放出的水的质量关系如图乙所示，图像中</w:t>
      </w:r>
      <w:r>
        <w:object>
          <v:shape id="_x0000_i1039" o:spt="75" alt="eqIdb3ffd90133188f4108c7d7fe0fcfd3ac" type="#_x0000_t75" style="height:16pt;width:47.5pt;" o:ole="t" filled="f" o:preferrelative="t" stroked="f" coordsize="21600,21600">
            <v:path/>
            <v:fill on="f" focussize="0,0"/>
            <v:stroke on="f" joinstyle="miter"/>
            <v:imagedata r:id="rId68" o:title="eqIdb3ffd90133188f4108c7d7fe0fcfd3ac"/>
            <o:lock v:ext="edit" aspectratio="t"/>
            <w10:wrap type="none"/>
            <w10:anchorlock/>
          </v:shape>
          <o:OLEObject Type="Embed" ProgID="Equation.DSMT4" ShapeID="_x0000_i1039" DrawAspect="Content" ObjectID="_1468075739" r:id="rId67">
            <o:LockedField>false</o:LockedField>
          </o:OLEObject>
        </w:object>
      </w:r>
      <w:r>
        <w:t>，</w:t>
      </w:r>
      <w:r>
        <w:object>
          <v:shape id="_x0000_i1040" o:spt="75" alt="eqId75af361636f1ce4d1c720ea5534e26f4" type="#_x0000_t75" style="height:16.15pt;width:66.9pt;" o:ole="t" filled="f" o:preferrelative="t" stroked="f" coordsize="21600,21600">
            <v:path/>
            <v:fill on="f" focussize="0,0"/>
            <v:stroke on="f" joinstyle="miter"/>
            <v:imagedata r:id="rId70" o:title="eqId75af361636f1ce4d1c720ea5534e26f4"/>
            <o:lock v:ext="edit" aspectratio="t"/>
            <w10:wrap type="none"/>
            <w10:anchorlock/>
          </v:shape>
          <o:OLEObject Type="Embed" ProgID="Equation.DSMT4" ShapeID="_x0000_i1040" DrawAspect="Content" ObjectID="_1468075740" r:id="rId69">
            <o:LockedField>false</o:LockedField>
          </o:OLEObject>
        </w:object>
      </w:r>
      <w:r>
        <w:t>。求：</w:t>
      </w:r>
    </w:p>
    <w:p>
      <w:pPr>
        <w:spacing w:line="360" w:lineRule="auto"/>
        <w:jc w:val="left"/>
      </w:pPr>
      <w:r>
        <w:t>（1）未放入物体前，液体对容器底部的压强；</w:t>
      </w:r>
    </w:p>
    <w:p>
      <w:pPr>
        <w:spacing w:line="360" w:lineRule="auto"/>
        <w:jc w:val="left"/>
      </w:pPr>
      <w:r>
        <w:t>（2）物体A的密度；</w:t>
      </w:r>
    </w:p>
    <w:p>
      <w:pPr>
        <w:spacing w:line="360" w:lineRule="auto"/>
        <w:jc w:val="left"/>
      </w:pPr>
      <w:r>
        <w:t>（3）另有一实心长方体B，底面积为200cm</w:t>
      </w:r>
      <w:r>
        <w:rPr>
          <w:vertAlign w:val="superscript"/>
        </w:rPr>
        <w:t>2</w:t>
      </w:r>
      <w:r>
        <w:t>，高为2cm，质量为0.5kg，现打开容器底部阀门放水，使容器中的水为2.7kg，再将B轻放在A的正上方，AB均不倾倒，待液面静止后，容器对水平桌面的压强。</w:t>
      </w:r>
    </w:p>
    <w:p>
      <w:pPr>
        <w:spacing w:line="360" w:lineRule="auto"/>
        <w:jc w:val="left"/>
      </w:pPr>
    </w:p>
    <w:p>
      <w:pPr>
        <w:rPr>
          <w:rFonts w:ascii="黑体" w:hAnsi="黑体" w:eastAsia="黑体" w:cs="黑体"/>
          <w:sz w:val="24"/>
          <w:szCs w:val="32"/>
        </w:rPr>
      </w:pPr>
    </w:p>
    <w:p>
      <w:pPr>
        <w:rPr>
          <w:rFonts w:hint="eastAsia" w:ascii="黑体" w:hAnsi="黑体" w:eastAsia="黑体" w:cs="黑体"/>
          <w:sz w:val="24"/>
          <w:szCs w:val="32"/>
        </w:rPr>
        <w:sectPr>
          <w:headerReference r:id="rId3" w:type="default"/>
          <w:footerReference r:id="rId4" w:type="default"/>
          <w:pgSz w:w="11850" w:h="16783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850" w:h="16783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  <w:font w:name="MS Mincho">
    <w:panose1 w:val="02020609040205080304"/>
    <w:charset w:val="80"/>
    <w:family w:val="modern"/>
    <w:pitch w:val="default"/>
    <w:sig w:usb0="E00002FF" w:usb1="6AC7FDFB" w:usb2="00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ind w:firstLine="3780" w:firstLineChars="2100"/>
    </w:pP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2159000</wp:posOffset>
              </wp:positionH>
              <wp:positionV relativeFrom="paragraph">
                <wp:posOffset>-635</wp:posOffset>
              </wp:positionV>
              <wp:extent cx="2216150" cy="1816100"/>
              <wp:effectExtent l="0" t="0" r="12700" b="1270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216150" cy="18161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rPr>
                              <w:rFonts w:hint="eastAsia"/>
                            </w:rPr>
                            <w:t xml:space="preserve">物理试卷   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  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8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70pt;margin-top:-0.05pt;height:143pt;width:174.5pt;mso-position-horizontal-relative:margin;z-index:251658240;mso-width-relative:page;mso-height-relative:page;" filled="f" stroked="f" coordsize="21600,21600" o:gfxdata="UEsDBAoAAAAAAIdO4kAAAAAAAAAAAAAAAAAEAAAAZHJzL1BLAwQUAAAACACHTuJAYmQ+sdgAAAAJ&#10;AQAADwAAAGRycy9kb3ducmV2LnhtbE2PS0/DMBCE70j8B2uRuLV2ClRpyKYHHjeeBSS4ObFJIuJ1&#10;ZDtp+fcsJziOZjTzTbk9uEHMNsTeE0K2VCAsNd701CK8vtwuchAxaTJ68GQRvm2EbXV8VOrC+D09&#10;23mXWsElFAuN0KU0FlLGprNOx6UfLbH36YPTiWVopQl6z+VukCul1tLpnnih06O96mzztZscwvAe&#10;w12t0sd83d6np0c5vd1kD4inJ5m6BJHsIf2F4Ref0aFiptpPZKIYEM7OFX9JCIsMBPvrfMO6Rljl&#10;FxuQVSn/P6h+AFBLAwQUAAAACACHTuJApcwADwYCAADvAwAADgAAAGRycy9lMm9Eb2MueG1srVPN&#10;jtMwEL4j8Q6W7zRNEdWqaroquypCqtiVCuLsOk4TyX/YbpPyAPAGnLhw57n6HHx2ky67cEJcnMnM&#10;eGa+bz7PrzslyUE43xhd0Hw0pkRobspG7wr64f3qxRUlPjBdMmm0KOhReHq9eP5s3tqZmJjayFI4&#10;giLaz1pb0DoEO8syz2uhmB8ZKzSClXGKBfy6XVY61qK6ktlkPJ5mrXGldYYL7+G9PQfpItWvKsHD&#10;XVV5EYgsKGYL6XTp3MYzW8zZbOeYrRvej8H+YQrFGo2ml1K3LDCyd80fpVTDnfGmCiNuVGaqquEi&#10;YQCafPwEzaZmViQsIMfbC03+/5Xl7w73jjQldkeJZgorOn37evr+8/TjC8kjPa31M2RtLPJC99p0&#10;MbX3ezgj6q5yKn6BhyAOoo8XckUXCIdzMsmn+SuEOGL5FX7Gif7s4bp1PrwRRpFoFNRhe4lUdlj7&#10;gJZIHVJiN21WjZRpg1KTtqDTl6j/KIIbUuNiBHEeNlqh23Y9gq0pjwDmzFkZ3vJVg+Zr5sM9c5AC&#10;Boa8wx2OSho0Mb1FSW3c57/5Yz42hCglLaRVUP9pz5ygRL7V2F3U4WC4wdgOht6rGwO1Yh+YJpm4&#10;4IIczMoZ9RGqX8YuCDHN0augYTBvwlngeDVcLJcpCWqzLKz1xvJ+f4kTqCrR2r+AKNvf/xNzD+90&#10;8Qt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BiZD6x2AAAAAkBAAAPAAAAAAAAAAEAIAAAACIAAABk&#10;cnMvZG93bnJldi54bWxQSwECFAAUAAAACACHTuJApcwADwYCAADvAwAADgAAAAAAAAABACAAAAAn&#10;AQAAZHJzL2Uyb0RvYy54bWxQSwUGAAAAAAYABgBZAQAAnwUAAAAA&#10;">
              <v:fill on="f" focussize="0,0"/>
              <v:stroke on="f" weight="0.5pt"/>
              <v:imagedata o:title=""/>
              <o:lock v:ext="edit" aspectratio="f"/>
              <v:textbox inset="0mm,0mm,0mm,0mm">
                <w:txbxContent>
                  <w:p>
                    <w:pPr>
                      <w:pStyle w:val="2"/>
                    </w:pPr>
                    <w:r>
                      <w:rPr>
                        <w:rFonts w:hint="eastAsia"/>
                      </w:rPr>
                      <w:t xml:space="preserve">物理试卷   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  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rPr>
                        <w:rFonts w:hint="eastAsia"/>
                      </w:rPr>
                      <w:t>8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4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7BF5"/>
    <w:rsid w:val="00065F35"/>
    <w:rsid w:val="001121D6"/>
    <w:rsid w:val="00115E61"/>
    <w:rsid w:val="00147BF5"/>
    <w:rsid w:val="00174082"/>
    <w:rsid w:val="00180B79"/>
    <w:rsid w:val="00185622"/>
    <w:rsid w:val="001A37CF"/>
    <w:rsid w:val="00205888"/>
    <w:rsid w:val="00221AAD"/>
    <w:rsid w:val="00223CA4"/>
    <w:rsid w:val="002351D3"/>
    <w:rsid w:val="00271234"/>
    <w:rsid w:val="00283E50"/>
    <w:rsid w:val="002A5F94"/>
    <w:rsid w:val="002B6EC7"/>
    <w:rsid w:val="0036097A"/>
    <w:rsid w:val="00370A70"/>
    <w:rsid w:val="003D5429"/>
    <w:rsid w:val="003E1F67"/>
    <w:rsid w:val="00403ECF"/>
    <w:rsid w:val="00411EAC"/>
    <w:rsid w:val="004151FC"/>
    <w:rsid w:val="00465C29"/>
    <w:rsid w:val="00484235"/>
    <w:rsid w:val="004E0B9B"/>
    <w:rsid w:val="004F3846"/>
    <w:rsid w:val="005B7AF3"/>
    <w:rsid w:val="005B7E68"/>
    <w:rsid w:val="005E1040"/>
    <w:rsid w:val="00683C02"/>
    <w:rsid w:val="00697F41"/>
    <w:rsid w:val="00734160"/>
    <w:rsid w:val="00737054"/>
    <w:rsid w:val="00766CFD"/>
    <w:rsid w:val="00775F78"/>
    <w:rsid w:val="00810968"/>
    <w:rsid w:val="008161C7"/>
    <w:rsid w:val="0083433E"/>
    <w:rsid w:val="00852379"/>
    <w:rsid w:val="00855B74"/>
    <w:rsid w:val="008872F9"/>
    <w:rsid w:val="008C614B"/>
    <w:rsid w:val="00902EB6"/>
    <w:rsid w:val="009049FE"/>
    <w:rsid w:val="0095061B"/>
    <w:rsid w:val="009D4BC2"/>
    <w:rsid w:val="00A060AA"/>
    <w:rsid w:val="00A156A0"/>
    <w:rsid w:val="00A23CEB"/>
    <w:rsid w:val="00AF14EA"/>
    <w:rsid w:val="00B0692B"/>
    <w:rsid w:val="00B121E6"/>
    <w:rsid w:val="00BA6559"/>
    <w:rsid w:val="00BB47B2"/>
    <w:rsid w:val="00BE06E6"/>
    <w:rsid w:val="00C02FC6"/>
    <w:rsid w:val="00C9682D"/>
    <w:rsid w:val="00CA7358"/>
    <w:rsid w:val="00CB2D8C"/>
    <w:rsid w:val="00D67EA5"/>
    <w:rsid w:val="00E2108B"/>
    <w:rsid w:val="00E70D8E"/>
    <w:rsid w:val="00EE7D3B"/>
    <w:rsid w:val="00F17683"/>
    <w:rsid w:val="00F328EA"/>
    <w:rsid w:val="00F9321F"/>
    <w:rsid w:val="00FC58BB"/>
    <w:rsid w:val="030806B9"/>
    <w:rsid w:val="03AA552B"/>
    <w:rsid w:val="03FD6B40"/>
    <w:rsid w:val="0496748A"/>
    <w:rsid w:val="05865589"/>
    <w:rsid w:val="073E2EBC"/>
    <w:rsid w:val="0D1D1137"/>
    <w:rsid w:val="0F022545"/>
    <w:rsid w:val="109B69B9"/>
    <w:rsid w:val="111033BF"/>
    <w:rsid w:val="137064FF"/>
    <w:rsid w:val="16B07CC1"/>
    <w:rsid w:val="18034014"/>
    <w:rsid w:val="18FC0C0C"/>
    <w:rsid w:val="19007A4A"/>
    <w:rsid w:val="195979EC"/>
    <w:rsid w:val="19C16FDD"/>
    <w:rsid w:val="1C5B518B"/>
    <w:rsid w:val="1D917FAD"/>
    <w:rsid w:val="1F357451"/>
    <w:rsid w:val="1F980265"/>
    <w:rsid w:val="214A084F"/>
    <w:rsid w:val="2351356D"/>
    <w:rsid w:val="25313B96"/>
    <w:rsid w:val="25ED6E11"/>
    <w:rsid w:val="26B26B3A"/>
    <w:rsid w:val="29E27FB9"/>
    <w:rsid w:val="29F60215"/>
    <w:rsid w:val="2B203ACD"/>
    <w:rsid w:val="2DAB7AB5"/>
    <w:rsid w:val="2E2772E6"/>
    <w:rsid w:val="2EA763B0"/>
    <w:rsid w:val="2F074D64"/>
    <w:rsid w:val="2FC43D1D"/>
    <w:rsid w:val="300D2BAC"/>
    <w:rsid w:val="31AF5A88"/>
    <w:rsid w:val="31EF2461"/>
    <w:rsid w:val="35F74D95"/>
    <w:rsid w:val="37A73594"/>
    <w:rsid w:val="3E5D07BE"/>
    <w:rsid w:val="428134D7"/>
    <w:rsid w:val="44A30DD4"/>
    <w:rsid w:val="4A3E02AE"/>
    <w:rsid w:val="4AC877C8"/>
    <w:rsid w:val="510E2230"/>
    <w:rsid w:val="52A4690F"/>
    <w:rsid w:val="53D83110"/>
    <w:rsid w:val="54C827DD"/>
    <w:rsid w:val="559545C3"/>
    <w:rsid w:val="591903FA"/>
    <w:rsid w:val="5A645CD5"/>
    <w:rsid w:val="5AC95861"/>
    <w:rsid w:val="5F0F7A72"/>
    <w:rsid w:val="613856B2"/>
    <w:rsid w:val="62CD7873"/>
    <w:rsid w:val="6481568B"/>
    <w:rsid w:val="6DD93997"/>
    <w:rsid w:val="6F4A0F2A"/>
    <w:rsid w:val="6F560B24"/>
    <w:rsid w:val="71F94CBF"/>
    <w:rsid w:val="735720AF"/>
    <w:rsid w:val="74B30975"/>
    <w:rsid w:val="77197FE3"/>
    <w:rsid w:val="77ED6B84"/>
    <w:rsid w:val="79181DA0"/>
    <w:rsid w:val="7BDC0FE1"/>
    <w:rsid w:val="7BDC72E8"/>
    <w:rsid w:val="7CC418B9"/>
    <w:rsid w:val="7D87050D"/>
    <w:rsid w:val="7ED05563"/>
    <w:rsid w:val="7F3572D3"/>
    <w:rsid w:val="7F5321EC"/>
    <w:rsid w:val="7F6A20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9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4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Times New Roman"/>
      <w:kern w:val="0"/>
      <w:sz w:val="24"/>
    </w:rPr>
  </w:style>
  <w:style w:type="paragraph" w:styleId="5">
    <w:name w:val="Normal (Web)"/>
    <w:basedOn w:val="1"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7">
    <w:name w:val="Strong"/>
    <w:basedOn w:val="6"/>
    <w:qFormat/>
    <w:uiPriority w:val="0"/>
    <w:rPr>
      <w:b/>
    </w:rPr>
  </w:style>
  <w:style w:type="character" w:styleId="8">
    <w:name w:val="Hyperlink"/>
    <w:basedOn w:val="6"/>
    <w:qFormat/>
    <w:uiPriority w:val="0"/>
    <w:rPr>
      <w:color w:val="0000FF"/>
      <w:u w:val="single"/>
    </w:rPr>
  </w:style>
  <w:style w:type="table" w:styleId="10">
    <w:name w:val="Table Grid"/>
    <w:basedOn w:val="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1">
    <w:name w:val="latex_linear"/>
    <w:basedOn w:val="6"/>
    <w:uiPriority w:val="0"/>
  </w:style>
  <w:style w:type="table" w:customStyle="1" w:styleId="12">
    <w:name w:val="edittable"/>
    <w:basedOn w:val="9"/>
    <w:uiPriority w:val="0"/>
    <w:rPr>
      <w:kern w:val="2"/>
      <w:sz w:val="21"/>
      <w:szCs w:val="22"/>
    </w:rPr>
  </w:style>
  <w:style w:type="character" w:styleId="13">
    <w:name w:val="Placeholder Text"/>
    <w:basedOn w:val="6"/>
    <w:semiHidden/>
    <w:uiPriority w:val="99"/>
    <w:rPr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hdphoto1.wdp"/><Relationship Id="rId8" Type="http://schemas.openxmlformats.org/officeDocument/2006/relationships/image" Target="media/image4.png"/><Relationship Id="rId72" Type="http://schemas.openxmlformats.org/officeDocument/2006/relationships/fontTable" Target="fontTable.xml"/><Relationship Id="rId71" Type="http://schemas.openxmlformats.org/officeDocument/2006/relationships/customXml" Target="../customXml/item1.xml"/><Relationship Id="rId70" Type="http://schemas.openxmlformats.org/officeDocument/2006/relationships/image" Target="media/image32.wmf"/><Relationship Id="rId7" Type="http://schemas.openxmlformats.org/officeDocument/2006/relationships/image" Target="media/image3.bmp"/><Relationship Id="rId69" Type="http://schemas.openxmlformats.org/officeDocument/2006/relationships/oleObject" Target="embeddings/oleObject16.bin"/><Relationship Id="rId68" Type="http://schemas.openxmlformats.org/officeDocument/2006/relationships/image" Target="media/image31.wmf"/><Relationship Id="rId67" Type="http://schemas.openxmlformats.org/officeDocument/2006/relationships/oleObject" Target="embeddings/oleObject15.bin"/><Relationship Id="rId66" Type="http://schemas.microsoft.com/office/2007/relationships/hdphoto" Target="media/hdphoto18.wdp"/><Relationship Id="rId65" Type="http://schemas.openxmlformats.org/officeDocument/2006/relationships/image" Target="media/image30.png"/><Relationship Id="rId64" Type="http://schemas.microsoft.com/office/2007/relationships/hdphoto" Target="media/hdphoto17.wdp"/><Relationship Id="rId63" Type="http://schemas.openxmlformats.org/officeDocument/2006/relationships/image" Target="media/image29.png"/><Relationship Id="rId62" Type="http://schemas.microsoft.com/office/2007/relationships/hdphoto" Target="media/hdphoto16.wdp"/><Relationship Id="rId61" Type="http://schemas.openxmlformats.org/officeDocument/2006/relationships/image" Target="media/image28.png"/><Relationship Id="rId60" Type="http://schemas.microsoft.com/office/2007/relationships/hdphoto" Target="media/hdphoto15.wdp"/><Relationship Id="rId6" Type="http://schemas.openxmlformats.org/officeDocument/2006/relationships/image" Target="media/image2.png"/><Relationship Id="rId59" Type="http://schemas.openxmlformats.org/officeDocument/2006/relationships/image" Target="media/image27.png"/><Relationship Id="rId58" Type="http://schemas.openxmlformats.org/officeDocument/2006/relationships/oleObject" Target="embeddings/oleObject14.bin"/><Relationship Id="rId57" Type="http://schemas.openxmlformats.org/officeDocument/2006/relationships/oleObject" Target="embeddings/oleObject13.bin"/><Relationship Id="rId56" Type="http://schemas.openxmlformats.org/officeDocument/2006/relationships/oleObject" Target="embeddings/oleObject12.bin"/><Relationship Id="rId55" Type="http://schemas.openxmlformats.org/officeDocument/2006/relationships/oleObject" Target="embeddings/oleObject11.bin"/><Relationship Id="rId54" Type="http://schemas.openxmlformats.org/officeDocument/2006/relationships/oleObject" Target="embeddings/oleObject10.bin"/><Relationship Id="rId53" Type="http://schemas.microsoft.com/office/2007/relationships/hdphoto" Target="media/hdphoto14.wdp"/><Relationship Id="rId52" Type="http://schemas.openxmlformats.org/officeDocument/2006/relationships/image" Target="media/image26.png"/><Relationship Id="rId51" Type="http://schemas.openxmlformats.org/officeDocument/2006/relationships/image" Target="media/image25.wmf"/><Relationship Id="rId50" Type="http://schemas.openxmlformats.org/officeDocument/2006/relationships/oleObject" Target="embeddings/oleObject9.bin"/><Relationship Id="rId5" Type="http://schemas.openxmlformats.org/officeDocument/2006/relationships/theme" Target="theme/theme1.xml"/><Relationship Id="rId49" Type="http://schemas.openxmlformats.org/officeDocument/2006/relationships/image" Target="media/image24.wmf"/><Relationship Id="rId48" Type="http://schemas.openxmlformats.org/officeDocument/2006/relationships/oleObject" Target="embeddings/oleObject8.bin"/><Relationship Id="rId47" Type="http://schemas.microsoft.com/office/2007/relationships/hdphoto" Target="media/hdphoto13.wdp"/><Relationship Id="rId46" Type="http://schemas.openxmlformats.org/officeDocument/2006/relationships/image" Target="media/image23.png"/><Relationship Id="rId45" Type="http://schemas.microsoft.com/office/2007/relationships/hdphoto" Target="media/hdphoto12.wdp"/><Relationship Id="rId44" Type="http://schemas.openxmlformats.org/officeDocument/2006/relationships/image" Target="media/image22.png"/><Relationship Id="rId43" Type="http://schemas.microsoft.com/office/2007/relationships/hdphoto" Target="media/hdphoto11.wdp"/><Relationship Id="rId42" Type="http://schemas.openxmlformats.org/officeDocument/2006/relationships/image" Target="media/image21.png"/><Relationship Id="rId41" Type="http://schemas.microsoft.com/office/2007/relationships/hdphoto" Target="media/hdphoto10.wdp"/><Relationship Id="rId40" Type="http://schemas.openxmlformats.org/officeDocument/2006/relationships/image" Target="media/image20.png"/><Relationship Id="rId4" Type="http://schemas.openxmlformats.org/officeDocument/2006/relationships/footer" Target="footer1.xml"/><Relationship Id="rId39" Type="http://schemas.openxmlformats.org/officeDocument/2006/relationships/image" Target="media/image19.wmf"/><Relationship Id="rId38" Type="http://schemas.openxmlformats.org/officeDocument/2006/relationships/oleObject" Target="embeddings/oleObject7.bin"/><Relationship Id="rId37" Type="http://schemas.openxmlformats.org/officeDocument/2006/relationships/image" Target="media/image18.wmf"/><Relationship Id="rId36" Type="http://schemas.openxmlformats.org/officeDocument/2006/relationships/oleObject" Target="embeddings/oleObject6.bin"/><Relationship Id="rId35" Type="http://schemas.openxmlformats.org/officeDocument/2006/relationships/image" Target="media/image17.wmf"/><Relationship Id="rId34" Type="http://schemas.openxmlformats.org/officeDocument/2006/relationships/oleObject" Target="embeddings/oleObject5.bin"/><Relationship Id="rId33" Type="http://schemas.openxmlformats.org/officeDocument/2006/relationships/image" Target="media/image16.wmf"/><Relationship Id="rId32" Type="http://schemas.openxmlformats.org/officeDocument/2006/relationships/oleObject" Target="embeddings/oleObject4.bin"/><Relationship Id="rId31" Type="http://schemas.openxmlformats.org/officeDocument/2006/relationships/image" Target="media/image15.wmf"/><Relationship Id="rId30" Type="http://schemas.openxmlformats.org/officeDocument/2006/relationships/oleObject" Target="embeddings/oleObject3.bin"/><Relationship Id="rId3" Type="http://schemas.openxmlformats.org/officeDocument/2006/relationships/header" Target="header1.xml"/><Relationship Id="rId29" Type="http://schemas.openxmlformats.org/officeDocument/2006/relationships/image" Target="media/image14.wmf"/><Relationship Id="rId28" Type="http://schemas.openxmlformats.org/officeDocument/2006/relationships/oleObject" Target="embeddings/oleObject2.bin"/><Relationship Id="rId27" Type="http://schemas.openxmlformats.org/officeDocument/2006/relationships/image" Target="media/image13.wmf"/><Relationship Id="rId26" Type="http://schemas.openxmlformats.org/officeDocument/2006/relationships/oleObject" Target="embeddings/oleObject1.bin"/><Relationship Id="rId25" Type="http://schemas.microsoft.com/office/2007/relationships/hdphoto" Target="media/hdphoto9.wdp"/><Relationship Id="rId24" Type="http://schemas.openxmlformats.org/officeDocument/2006/relationships/image" Target="media/image12.png"/><Relationship Id="rId23" Type="http://schemas.microsoft.com/office/2007/relationships/hdphoto" Target="media/hdphoto8.wdp"/><Relationship Id="rId22" Type="http://schemas.openxmlformats.org/officeDocument/2006/relationships/image" Target="media/image11.png"/><Relationship Id="rId21" Type="http://schemas.microsoft.com/office/2007/relationships/hdphoto" Target="media/hdphoto7.wdp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" Type="http://schemas.microsoft.com/office/2007/relationships/hdphoto" Target="media/hdphoto6.wdp"/><Relationship Id="rId18" Type="http://schemas.openxmlformats.org/officeDocument/2006/relationships/image" Target="media/image9.png"/><Relationship Id="rId17" Type="http://schemas.microsoft.com/office/2007/relationships/hdphoto" Target="media/hdphoto5.wdp"/><Relationship Id="rId16" Type="http://schemas.openxmlformats.org/officeDocument/2006/relationships/image" Target="media/image8.png"/><Relationship Id="rId15" Type="http://schemas.microsoft.com/office/2007/relationships/hdphoto" Target="media/hdphoto4.wdp"/><Relationship Id="rId14" Type="http://schemas.openxmlformats.org/officeDocument/2006/relationships/image" Target="media/image7.png"/><Relationship Id="rId13" Type="http://schemas.microsoft.com/office/2007/relationships/hdphoto" Target="media/hdphoto3.wdp"/><Relationship Id="rId12" Type="http://schemas.openxmlformats.org/officeDocument/2006/relationships/image" Target="media/image6.png"/><Relationship Id="rId11" Type="http://schemas.microsoft.com/office/2007/relationships/hdphoto" Target="media/hdphoto2.wdp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617</Words>
  <Characters>3518</Characters>
  <Lines>29</Lines>
  <Paragraphs>8</Paragraphs>
  <TotalTime>79</TotalTime>
  <ScaleCrop>false</ScaleCrop>
  <LinksUpToDate>false</LinksUpToDate>
  <CharactersWithSpaces>4127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2020-11-08T08:10:00Z</dcterms:created>
  <dc:creator>Administrator</dc:creator>
  <cp:lastModifiedBy>Administrator</cp:lastModifiedBy>
  <cp:lastPrinted>2022-08-17T05:50:00Z</cp:lastPrinted>
  <dcterms:modified xsi:type="dcterms:W3CDTF">2023-01-31T11:48:12Z</dcterms:modified>
  <cp:revision>46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