
<file path=[Content_Types].xml><?xml version="1.0" encoding="utf-8"?>
<Types xmlns="http://schemas.openxmlformats.org/package/2006/content-types">
  <Default Extension="xml" ContentType="application/xml"/>
  <Default Extension="png" ContentType="image/png"/>
  <Default Extension="wdp" ContentType="image/vnd.ms-photo"/>
  <Default Extension="bmp" ContentType="image/bmp"/>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ascii="黑体" w:hAnsi="黑体" w:eastAsia="黑体" w:cs="黑体"/>
          <w:color w:val="FFFFFF" w:themeColor="background1"/>
          <w:sz w:val="22"/>
          <w:szCs w:val="28"/>
          <w:highlight w:val="black"/>
          <w14:textFill>
            <w14:solidFill>
              <w14:schemeClr w14:val="bg1"/>
            </w14:solidFill>
          </w14:textFill>
        </w:rPr>
      </w:pPr>
      <w:r>
        <w:rPr>
          <w:rFonts w:hint="eastAsia" w:ascii="黑体" w:hAnsi="黑体" w:eastAsia="黑体" w:cs="黑体"/>
          <w:color w:val="FFFFFF" w:themeColor="background1"/>
          <w:sz w:val="22"/>
          <w:szCs w:val="28"/>
          <w:highlight w:val="black"/>
          <w14:textFill>
            <w14:solidFill>
              <w14:schemeClr w14:val="bg1"/>
            </w14:solidFill>
          </w14:textFill>
        </w:rPr>
        <w:drawing>
          <wp:anchor distT="0" distB="0" distL="114300" distR="114300" simplePos="0" relativeHeight="251658240" behindDoc="0" locked="0" layoutInCell="1" allowOverlap="1">
            <wp:simplePos x="0" y="0"/>
            <wp:positionH relativeFrom="page">
              <wp:posOffset>10896600</wp:posOffset>
            </wp:positionH>
            <wp:positionV relativeFrom="topMargin">
              <wp:posOffset>12446000</wp:posOffset>
            </wp:positionV>
            <wp:extent cx="482600" cy="266700"/>
            <wp:effectExtent l="0" t="0" r="12700" b="0"/>
            <wp:wrapNone/>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pic:cNvPicPr>
                      <a:picLocks noChangeAspect="1"/>
                    </pic:cNvPicPr>
                  </pic:nvPicPr>
                  <pic:blipFill>
                    <a:blip r:embed="rId6"/>
                    <a:stretch>
                      <a:fillRect/>
                    </a:stretch>
                  </pic:blipFill>
                  <pic:spPr>
                    <a:xfrm>
                      <a:off x="0" y="0"/>
                      <a:ext cx="482600" cy="266700"/>
                    </a:xfrm>
                    <a:prstGeom prst="rect">
                      <a:avLst/>
                    </a:prstGeom>
                  </pic:spPr>
                </pic:pic>
              </a:graphicData>
            </a:graphic>
          </wp:anchor>
        </w:drawing>
      </w:r>
      <w:r>
        <w:rPr>
          <w:rFonts w:hint="eastAsia" w:ascii="黑体" w:hAnsi="黑体" w:eastAsia="黑体" w:cs="黑体"/>
          <w:color w:val="FFFFFF" w:themeColor="background1"/>
          <w:sz w:val="22"/>
          <w:szCs w:val="28"/>
          <w:highlight w:val="black"/>
          <w14:textFill>
            <w14:solidFill>
              <w14:schemeClr w14:val="bg1"/>
            </w14:solidFill>
          </w14:textFill>
        </w:rPr>
        <w:t>★秘密·启用前</w:t>
      </w:r>
    </w:p>
    <w:p>
      <w:pPr>
        <w:jc w:val="center"/>
        <w:rPr>
          <w:rFonts w:hint="eastAsia" w:ascii="黑体" w:hAnsi="黑体" w:eastAsia="黑体" w:cs="黑体"/>
          <w:sz w:val="36"/>
          <w:szCs w:val="44"/>
        </w:rPr>
      </w:pPr>
      <w:r>
        <w:rPr>
          <w:rFonts w:hint="eastAsia" w:ascii="黑体" w:hAnsi="黑体" w:eastAsia="黑体" w:cs="黑体"/>
          <w:sz w:val="36"/>
          <w:szCs w:val="44"/>
        </w:rPr>
        <w:t>重庆市初2023届初中学业水平暨高中招生考试</w:t>
      </w:r>
    </w:p>
    <w:p>
      <w:pPr>
        <w:jc w:val="center"/>
        <w:rPr>
          <w:rFonts w:ascii="黑体" w:hAnsi="黑体" w:eastAsia="黑体" w:cs="黑体"/>
          <w:sz w:val="36"/>
          <w:szCs w:val="44"/>
        </w:rPr>
      </w:pPr>
      <w:r>
        <w:rPr>
          <w:rFonts w:hint="eastAsia" w:ascii="黑体" w:hAnsi="黑体" w:eastAsia="黑体" w:cs="黑体"/>
          <w:sz w:val="36"/>
          <w:szCs w:val="44"/>
        </w:rPr>
        <w:t>第一次诊断性检测</w:t>
      </w:r>
    </w:p>
    <w:p>
      <w:pPr>
        <w:jc w:val="center"/>
        <w:rPr>
          <w:rFonts w:ascii="黑体" w:hAnsi="黑体" w:eastAsia="黑体" w:cs="黑体"/>
          <w:b/>
          <w:bCs/>
          <w:sz w:val="44"/>
          <w:szCs w:val="52"/>
        </w:rPr>
      </w:pPr>
      <w:r>
        <w:rPr>
          <w:rFonts w:hint="eastAsia" w:ascii="黑体" w:hAnsi="黑体" w:eastAsia="黑体" w:cs="黑体"/>
          <w:b/>
          <w:bCs/>
          <w:sz w:val="44"/>
          <w:szCs w:val="52"/>
        </w:rPr>
        <mc:AlternateContent>
          <mc:Choice Requires="wps">
            <w:drawing>
              <wp:anchor distT="0" distB="0" distL="114300" distR="114300" simplePos="0" relativeHeight="251660288" behindDoc="0" locked="0" layoutInCell="1" allowOverlap="1">
                <wp:simplePos x="0" y="0"/>
                <wp:positionH relativeFrom="column">
                  <wp:posOffset>5314950</wp:posOffset>
                </wp:positionH>
                <wp:positionV relativeFrom="paragraph">
                  <wp:posOffset>120015</wp:posOffset>
                </wp:positionV>
                <wp:extent cx="660400" cy="298450"/>
                <wp:effectExtent l="0" t="0" r="6350" b="6350"/>
                <wp:wrapNone/>
                <wp:docPr id="2" name="文本框 2"/>
                <wp:cNvGraphicFramePr/>
                <a:graphic xmlns:a="http://schemas.openxmlformats.org/drawingml/2006/main">
                  <a:graphicData uri="http://schemas.microsoft.com/office/word/2010/wordprocessingShape">
                    <wps:wsp>
                      <wps:cNvSpPr txBox="1"/>
                      <wps:spPr>
                        <a:xfrm>
                          <a:off x="0" y="0"/>
                          <a:ext cx="660400" cy="298450"/>
                        </a:xfrm>
                        <a:prstGeom prst="rect">
                          <a:avLst/>
                        </a:prstGeom>
                        <a:pattFill prst="pct50">
                          <a:fgClr>
                            <a:sysClr val="windowText" lastClr="000000"/>
                          </a:fgClr>
                          <a:bgClr>
                            <a:sysClr val="window" lastClr="FFFFFF"/>
                          </a:bgClr>
                        </a:pattFill>
                        <a:ln w="6350">
                          <a:noFill/>
                        </a:ln>
                        <a:effectLst/>
                      </wps:spPr>
                      <wps:txbx>
                        <w:txbxContent>
                          <w:p>
                            <w:pPr>
                              <w:rPr>
                                <w:b/>
                                <w:bCs/>
                              </w:rPr>
                            </w:pPr>
                            <w:r>
                              <w:rPr>
                                <w:rFonts w:hint="eastAsia"/>
                                <w:b/>
                                <w:bCs/>
                              </w:rPr>
                              <w:t>202</w:t>
                            </w:r>
                            <w:r>
                              <w:rPr>
                                <w:b/>
                                <w:bCs/>
                              </w:rPr>
                              <w:t>3.01</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418.5pt;margin-top:9.45pt;height:23.5pt;width:52pt;z-index:251660288;mso-width-relative:page;mso-height-relative:page;" fillcolor="#000000" filled="t" stroked="f" coordsize="21600,21600" o:gfxdata="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HodlndoAAAAJAQAADwAAAAAAAAABACAAAAAiAAAAZHJz&#10;L2Rvd25yZXYueG1sUEsBAhQAFAAAAAgAh07iQJt/Gno7AgAAbgQAAA4AAAAAAAAAAQAgAAAAKQEA&#10;AGRycy9lMm9Eb2MueG1sUEsFBgAAAAAGAAYAWQEAANYFAAAAAA==&#10;">
                <v:fill type="pattern" on="t" color2="#FFFFFF" focussize="0,0" r:id="rId7"/>
                <v:stroke on="f" weight="0.5pt"/>
                <v:imagedata o:title=""/>
                <o:lock v:ext="edit" aspectratio="f"/>
                <v:textbox>
                  <w:txbxContent>
                    <w:p>
                      <w:pPr>
                        <w:rPr>
                          <w:b/>
                          <w:bCs/>
                        </w:rPr>
                      </w:pPr>
                      <w:r>
                        <w:rPr>
                          <w:rFonts w:hint="eastAsia"/>
                          <w:b/>
                          <w:bCs/>
                        </w:rPr>
                        <w:t>202</w:t>
                      </w:r>
                      <w:r>
                        <w:rPr>
                          <w:b/>
                          <w:bCs/>
                        </w:rPr>
                        <w:t>3.01</w:t>
                      </w:r>
                    </w:p>
                  </w:txbxContent>
                </v:textbox>
              </v:shape>
            </w:pict>
          </mc:Fallback>
        </mc:AlternateContent>
      </w:r>
      <w:r>
        <w:rPr>
          <w:rFonts w:hint="eastAsia" w:ascii="黑体" w:hAnsi="黑体" w:eastAsia="黑体" w:cs="黑体"/>
          <w:b/>
          <w:bCs/>
          <w:sz w:val="44"/>
          <w:szCs w:val="52"/>
          <w:lang w:val="en-US" w:eastAsia="zh-CN"/>
        </w:rPr>
        <w:t>初</w:t>
      </w:r>
      <w:r>
        <w:rPr>
          <w:rFonts w:hint="eastAsia" w:ascii="黑体" w:hAnsi="黑体" w:eastAsia="黑体" w:cs="黑体"/>
          <w:b/>
          <w:bCs/>
          <w:sz w:val="44"/>
          <w:szCs w:val="52"/>
        </w:rPr>
        <w:t>三历史</w:t>
      </w:r>
    </w:p>
    <w:p>
      <w:pPr>
        <w:jc w:val="center"/>
        <w:rPr>
          <w:rFonts w:ascii="宋体" w:hAnsi="宋体" w:eastAsia="宋体" w:cs="宋体"/>
          <w:sz w:val="24"/>
          <w:szCs w:val="32"/>
        </w:rPr>
      </w:pPr>
    </w:p>
    <w:p>
      <w:pPr>
        <w:jc w:val="center"/>
        <w:rPr>
          <w:rFonts w:ascii="宋体" w:hAnsi="宋体" w:eastAsia="宋体" w:cs="宋体"/>
          <w:sz w:val="24"/>
          <w:szCs w:val="32"/>
        </w:rPr>
      </w:pPr>
      <w:r>
        <w:rPr>
          <w:rFonts w:hint="eastAsia" w:ascii="宋体" w:hAnsi="宋体" w:eastAsia="宋体" w:cs="宋体"/>
          <w:sz w:val="24"/>
          <w:szCs w:val="32"/>
        </w:rPr>
        <w:t>【命题单位：重庆缙云教育联盟】</w:t>
      </w:r>
    </w:p>
    <w:p>
      <w:pPr>
        <w:rPr>
          <w:rFonts w:ascii="黑体" w:hAnsi="黑体" w:eastAsia="黑体" w:cs="黑体"/>
          <w:sz w:val="22"/>
          <w:szCs w:val="28"/>
        </w:rPr>
      </w:pPr>
    </w:p>
    <w:p>
      <w:pPr>
        <w:rPr>
          <w:rFonts w:ascii="黑体" w:hAnsi="黑体" w:eastAsia="黑体" w:cs="黑体"/>
          <w:sz w:val="22"/>
          <w:szCs w:val="28"/>
        </w:rPr>
      </w:pPr>
      <w:r>
        <w:rPr>
          <w:rFonts w:hint="eastAsia" w:ascii="黑体" w:hAnsi="黑体" w:eastAsia="黑体" w:cs="黑体"/>
          <w:sz w:val="22"/>
          <w:szCs w:val="28"/>
        </w:rPr>
        <w:t>注意事项：</w:t>
      </w:r>
    </w:p>
    <w:p>
      <w:pPr>
        <w:ind w:firstLine="480"/>
        <w:rPr>
          <w:rFonts w:ascii="黑体" w:hAnsi="黑体" w:eastAsia="黑体" w:cs="黑体"/>
          <w:sz w:val="22"/>
          <w:szCs w:val="28"/>
        </w:rPr>
      </w:pPr>
      <w:r>
        <w:rPr>
          <w:rFonts w:hint="eastAsia" w:ascii="黑体" w:hAnsi="黑体" w:eastAsia="黑体" w:cs="黑体"/>
          <w:sz w:val="22"/>
          <w:szCs w:val="28"/>
        </w:rPr>
        <w:t>1.答题前，考生务必用黑色签字笔将自己的姓名、准考证号、座位号在答题卡上填写清楚；</w:t>
      </w:r>
    </w:p>
    <w:p>
      <w:pPr>
        <w:ind w:firstLine="480"/>
        <w:rPr>
          <w:rFonts w:ascii="黑体" w:hAnsi="黑体" w:eastAsia="黑体" w:cs="黑体"/>
          <w:sz w:val="22"/>
          <w:szCs w:val="28"/>
        </w:rPr>
      </w:pPr>
      <w:r>
        <w:rPr>
          <w:rFonts w:hint="eastAsia" w:ascii="黑体" w:hAnsi="黑体" w:eastAsia="黑体" w:cs="黑体"/>
          <w:sz w:val="22"/>
          <w:szCs w:val="28"/>
        </w:rPr>
        <w:t>2.每小题选出答案后，用2B铅笔把答题卡上对应题目的答案标号涂黑，在试卷上作答无效；</w:t>
      </w:r>
    </w:p>
    <w:p>
      <w:pPr>
        <w:ind w:firstLine="480"/>
        <w:rPr>
          <w:rFonts w:ascii="黑体" w:hAnsi="黑体" w:eastAsia="黑体" w:cs="黑体"/>
          <w:sz w:val="22"/>
          <w:szCs w:val="28"/>
        </w:rPr>
      </w:pPr>
      <w:r>
        <w:rPr>
          <w:rFonts w:hint="eastAsia" w:ascii="黑体" w:hAnsi="黑体" w:eastAsia="黑体" w:cs="黑体"/>
          <w:sz w:val="22"/>
          <w:szCs w:val="28"/>
        </w:rPr>
        <w:t>3.考试结束后，请将本试卷和答题卡一并交回；</w:t>
      </w:r>
    </w:p>
    <w:p>
      <w:pPr>
        <w:ind w:firstLine="480"/>
        <w:rPr>
          <w:rFonts w:ascii="黑体" w:hAnsi="黑体" w:eastAsia="黑体" w:cs="黑体"/>
          <w:sz w:val="22"/>
          <w:szCs w:val="28"/>
        </w:rPr>
      </w:pPr>
      <w:r>
        <w:rPr>
          <w:rFonts w:hint="eastAsia" w:ascii="黑体" w:hAnsi="黑体" w:eastAsia="黑体" w:cs="黑体"/>
          <w:sz w:val="22"/>
          <w:szCs w:val="28"/>
        </w:rPr>
        <w:t>4.全卷共</w:t>
      </w:r>
      <w:r>
        <w:rPr>
          <w:rFonts w:ascii="黑体" w:hAnsi="黑体" w:eastAsia="黑体" w:cs="黑体"/>
          <w:sz w:val="22"/>
          <w:szCs w:val="28"/>
        </w:rPr>
        <w:t>8</w:t>
      </w:r>
      <w:r>
        <w:rPr>
          <w:rFonts w:hint="eastAsia" w:ascii="黑体" w:hAnsi="黑体" w:eastAsia="黑体" w:cs="黑体"/>
          <w:sz w:val="22"/>
          <w:szCs w:val="28"/>
        </w:rPr>
        <w:t>页，满分</w:t>
      </w:r>
      <w:r>
        <w:rPr>
          <w:rFonts w:ascii="黑体" w:hAnsi="黑体" w:eastAsia="黑体" w:cs="黑体"/>
          <w:sz w:val="22"/>
          <w:szCs w:val="28"/>
        </w:rPr>
        <w:t>50</w:t>
      </w:r>
      <w:r>
        <w:rPr>
          <w:rFonts w:hint="eastAsia" w:ascii="黑体" w:hAnsi="黑体" w:eastAsia="黑体" w:cs="黑体"/>
          <w:sz w:val="22"/>
          <w:szCs w:val="28"/>
        </w:rPr>
        <w:t>分，与道德与法治共用9</w:t>
      </w:r>
      <w:r>
        <w:rPr>
          <w:rFonts w:ascii="黑体" w:hAnsi="黑体" w:eastAsia="黑体" w:cs="黑体"/>
          <w:sz w:val="22"/>
          <w:szCs w:val="28"/>
        </w:rPr>
        <w:t>0</w:t>
      </w:r>
      <w:r>
        <w:rPr>
          <w:rFonts w:hint="eastAsia" w:ascii="黑体" w:hAnsi="黑体" w:eastAsia="黑体" w:cs="黑体"/>
          <w:sz w:val="22"/>
          <w:szCs w:val="28"/>
        </w:rPr>
        <w:t>分钟。</w:t>
      </w:r>
    </w:p>
    <w:p>
      <w:pPr>
        <w:rPr>
          <w:rFonts w:ascii="黑体" w:hAnsi="黑体" w:eastAsia="黑体" w:cs="黑体"/>
          <w:sz w:val="24"/>
          <w:szCs w:val="32"/>
        </w:rPr>
      </w:pPr>
    </w:p>
    <w:p>
      <w:pPr>
        <w:rPr>
          <w:rFonts w:ascii="黑体" w:hAnsi="黑体" w:eastAsia="黑体" w:cs="黑体"/>
          <w:sz w:val="22"/>
          <w:szCs w:val="28"/>
        </w:rPr>
      </w:pPr>
      <w:r>
        <w:rPr>
          <w:rFonts w:hint="eastAsia" w:ascii="黑体" w:hAnsi="黑体" w:eastAsia="黑体" w:cs="黑体"/>
          <w:sz w:val="22"/>
          <w:szCs w:val="28"/>
        </w:rPr>
        <w:t>一、选择题：本大题共15小题，每小题</w:t>
      </w:r>
      <w:r>
        <w:rPr>
          <w:rFonts w:ascii="黑体" w:hAnsi="黑体" w:eastAsia="黑体" w:cs="黑体"/>
          <w:sz w:val="22"/>
          <w:szCs w:val="28"/>
        </w:rPr>
        <w:t>1</w:t>
      </w:r>
      <w:r>
        <w:rPr>
          <w:rFonts w:hint="eastAsia" w:ascii="黑体" w:hAnsi="黑体" w:eastAsia="黑体" w:cs="黑体"/>
          <w:sz w:val="22"/>
          <w:szCs w:val="28"/>
        </w:rPr>
        <w:t>分，共1</w:t>
      </w:r>
      <w:r>
        <w:rPr>
          <w:rFonts w:ascii="黑体" w:hAnsi="黑体" w:eastAsia="黑体" w:cs="黑体"/>
          <w:sz w:val="22"/>
          <w:szCs w:val="28"/>
        </w:rPr>
        <w:t>5</w:t>
      </w:r>
      <w:r>
        <w:rPr>
          <w:rFonts w:hint="eastAsia" w:ascii="黑体" w:hAnsi="黑体" w:eastAsia="黑体" w:cs="黑体"/>
          <w:sz w:val="22"/>
          <w:szCs w:val="28"/>
        </w:rPr>
        <w:t>分。在备选答案中只有一项是符合题目要求的。请按要求在答题卡上作答。</w:t>
      </w:r>
    </w:p>
    <w:p>
      <w:pPr>
        <w:spacing w:line="360" w:lineRule="auto"/>
        <w:jc w:val="left"/>
        <w:rPr>
          <w:rFonts w:ascii="Times New Roman" w:hAnsi="Times New Roman" w:cs="Times New Roman"/>
        </w:rPr>
      </w:pPr>
      <w:r>
        <w:rPr>
          <w:rFonts w:ascii="Times New Roman" w:hAnsi="Times New Roman" w:cs="Times New Roman"/>
        </w:rPr>
        <w:t>1．在历史活动课上，老师展示了下图所示的图片，据此判断，这节活动课的主题最有可能是（　　）</w:t>
      </w:r>
    </w:p>
    <w:p>
      <w:pPr>
        <w:spacing w:line="360" w:lineRule="auto"/>
        <w:jc w:val="center"/>
        <w:rPr>
          <w:rFonts w:ascii="Times New Roman" w:hAnsi="Times New Roman" w:cs="Times New Roman"/>
        </w:rPr>
      </w:pPr>
      <w:r>
        <w:rPr>
          <w:rFonts w:ascii="Times New Roman" w:hAnsi="Times New Roman" w:cs="Times New Roman"/>
        </w:rPr>
        <w:drawing>
          <wp:inline distT="0" distB="0" distL="0" distR="0">
            <wp:extent cx="3067050" cy="127635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8">
                      <a:extLst>
                        <a:ext uri="{BEBA8EAE-BF5A-486C-A8C5-ECC9F3942E4B}">
                          <a14:imgProps xmlns:a14="http://schemas.microsoft.com/office/drawing/2010/main">
                            <a14:imgLayer r:embed="rId9">
                              <a14:imgEffect>
                                <a14:saturation sat="0"/>
                              </a14:imgEffect>
                            </a14:imgLayer>
                          </a14:imgProps>
                        </a:ext>
                      </a:extLst>
                    </a:blip>
                    <a:stretch>
                      <a:fillRect/>
                    </a:stretch>
                  </pic:blipFill>
                  <pic:spPr>
                    <a:xfrm>
                      <a:off x="0" y="0"/>
                      <a:ext cx="3072560" cy="1279075"/>
                    </a:xfrm>
                    <a:prstGeom prst="rect">
                      <a:avLst/>
                    </a:prstGeom>
                  </pic:spPr>
                </pic:pic>
              </a:graphicData>
            </a:graphic>
          </wp:inline>
        </w:drawing>
      </w:r>
    </w:p>
    <w:p>
      <w:pPr>
        <w:spacing w:line="360" w:lineRule="auto"/>
        <w:jc w:val="left"/>
        <w:rPr>
          <w:rFonts w:ascii="Times New Roman" w:hAnsi="Times New Roman" w:cs="Times New Roman"/>
        </w:rPr>
      </w:pPr>
      <w:r>
        <w:rPr>
          <w:rFonts w:ascii="Times New Roman" w:hAnsi="Times New Roman" w:cs="Times New Roman"/>
        </w:rPr>
        <w:t>A．原始农耕文明</w:t>
      </w:r>
      <w:r>
        <w:rPr>
          <w:rFonts w:ascii="Times New Roman" w:hAnsi="Times New Roman" w:cs="Times New Roman"/>
        </w:rPr>
        <w:tab/>
      </w:r>
      <w:r>
        <w:rPr>
          <w:rFonts w:ascii="Times New Roman" w:hAnsi="Times New Roman" w:cs="Times New Roman"/>
        </w:rPr>
        <w:t>B．远古的传说</w:t>
      </w:r>
    </w:p>
    <w:p>
      <w:pPr>
        <w:tabs>
          <w:tab w:val="left" w:pos="4156"/>
        </w:tabs>
        <w:spacing w:line="360" w:lineRule="auto"/>
        <w:jc w:val="left"/>
        <w:rPr>
          <w:rFonts w:ascii="Times New Roman" w:hAnsi="Times New Roman" w:cs="Times New Roman"/>
        </w:rPr>
      </w:pPr>
      <w:r>
        <w:rPr>
          <w:rFonts w:ascii="Times New Roman" w:hAnsi="Times New Roman" w:cs="Times New Roman"/>
        </w:rPr>
        <w:t>C．早期国家的产生和发展</w:t>
      </w:r>
      <w:r>
        <w:rPr>
          <w:rFonts w:ascii="Times New Roman" w:hAnsi="Times New Roman" w:cs="Times New Roman"/>
        </w:rPr>
        <w:tab/>
      </w:r>
      <w:r>
        <w:rPr>
          <w:rFonts w:ascii="Times New Roman" w:hAnsi="Times New Roman" w:cs="Times New Roman"/>
        </w:rPr>
        <w:t>D．大变革的时代</w:t>
      </w:r>
    </w:p>
    <w:p>
      <w:pPr>
        <w:spacing w:line="360" w:lineRule="auto"/>
        <w:jc w:val="left"/>
        <w:rPr>
          <w:rFonts w:ascii="Times New Roman" w:hAnsi="Times New Roman" w:cs="Times New Roman"/>
        </w:rPr>
      </w:pPr>
      <w:r>
        <w:rPr>
          <w:rFonts w:ascii="Times New Roman" w:hAnsi="Times New Roman" w:cs="Times New Roman"/>
        </w:rPr>
        <w:t>2．秦统一后，诏令下至南方桂林、象郡一带，人们不能通其意，于是秦始皇命丞相李斯等人“罢其不与秦文合者”，规范统一，此举成为“中华两千余年大一统的丰碑。”上述材料意在说明秦朝</w:t>
      </w:r>
    </w:p>
    <w:p>
      <w:pPr>
        <w:tabs>
          <w:tab w:val="left" w:pos="2078"/>
          <w:tab w:val="left" w:pos="4156"/>
          <w:tab w:val="left" w:pos="6234"/>
        </w:tabs>
        <w:spacing w:line="360" w:lineRule="auto"/>
        <w:jc w:val="left"/>
        <w:rPr>
          <w:rFonts w:ascii="Times New Roman" w:hAnsi="Times New Roman" w:cs="Times New Roman"/>
        </w:rPr>
      </w:pPr>
      <w:r>
        <w:rPr>
          <w:rFonts w:ascii="Times New Roman" w:hAnsi="Times New Roman" w:cs="Times New Roman"/>
        </w:rPr>
        <w:t>A．设置丞相</w:t>
      </w:r>
      <w:r>
        <w:rPr>
          <w:rFonts w:ascii="Times New Roman" w:hAnsi="Times New Roman" w:cs="Times New Roman"/>
        </w:rPr>
        <w:tab/>
      </w:r>
      <w:r>
        <w:rPr>
          <w:rFonts w:ascii="Times New Roman" w:hAnsi="Times New Roman" w:cs="Times New Roman"/>
        </w:rPr>
        <w:t>B．统一货币</w:t>
      </w:r>
      <w:r>
        <w:rPr>
          <w:rFonts w:ascii="Times New Roman" w:hAnsi="Times New Roman" w:cs="Times New Roman"/>
        </w:rPr>
        <w:tab/>
      </w:r>
      <w:r>
        <w:rPr>
          <w:rFonts w:ascii="Times New Roman" w:hAnsi="Times New Roman" w:cs="Times New Roman"/>
        </w:rPr>
        <w:t>C．统一度量衡</w:t>
      </w:r>
      <w:r>
        <w:rPr>
          <w:rFonts w:ascii="Times New Roman" w:hAnsi="Times New Roman" w:cs="Times New Roman"/>
        </w:rPr>
        <w:tab/>
      </w:r>
      <w:r>
        <w:rPr>
          <w:rFonts w:ascii="Times New Roman" w:hAnsi="Times New Roman" w:cs="Times New Roman"/>
        </w:rPr>
        <w:t>D．统一文字</w:t>
      </w:r>
    </w:p>
    <w:p>
      <w:pPr>
        <w:spacing w:line="360" w:lineRule="auto"/>
        <w:jc w:val="left"/>
        <w:rPr>
          <w:rFonts w:ascii="Times New Roman" w:hAnsi="Times New Roman" w:cs="Times New Roman"/>
        </w:rPr>
      </w:pPr>
      <w:r>
        <w:rPr>
          <w:rFonts w:ascii="Times New Roman" w:hAnsi="Times New Roman" w:cs="Times New Roman"/>
        </w:rPr>
        <w:t>3．王羲之是我国东晋时期著名书法家，被后人称为“书圣”。其被誉为“天下第一行书”的作品是（</w:t>
      </w:r>
      <w:r>
        <w:rPr>
          <w:rFonts w:ascii="Times New Roman" w:hAnsi="Times New Roman" w:eastAsia="Times New Roman" w:cs="Times New Roman"/>
          <w:kern w:val="0"/>
          <w:sz w:val="24"/>
        </w:rPr>
        <w:t>  </w:t>
      </w:r>
      <w:r>
        <w:rPr>
          <w:rFonts w:ascii="Times New Roman" w:hAnsi="Times New Roman" w:cs="Times New Roman"/>
        </w:rPr>
        <w:t>）</w:t>
      </w:r>
    </w:p>
    <w:p>
      <w:pPr>
        <w:tabs>
          <w:tab w:val="left" w:pos="2078"/>
          <w:tab w:val="left" w:pos="4156"/>
          <w:tab w:val="left" w:pos="6234"/>
        </w:tabs>
        <w:spacing w:line="360" w:lineRule="auto"/>
        <w:jc w:val="left"/>
        <w:rPr>
          <w:rFonts w:ascii="Times New Roman" w:hAnsi="Times New Roman" w:cs="Times New Roman"/>
        </w:rPr>
      </w:pPr>
      <w:r>
        <w:rPr>
          <w:rFonts w:ascii="Times New Roman" w:hAnsi="Times New Roman" w:cs="Times New Roman"/>
        </w:rPr>
        <w:t>A．《九成宫碑》</w:t>
      </w:r>
      <w:r>
        <w:rPr>
          <w:rFonts w:ascii="Times New Roman" w:hAnsi="Times New Roman" w:cs="Times New Roman"/>
        </w:rPr>
        <w:tab/>
      </w:r>
      <w:r>
        <w:rPr>
          <w:rFonts w:ascii="Times New Roman" w:hAnsi="Times New Roman" w:cs="Times New Roman"/>
        </w:rPr>
        <w:t>B．《颜氏家庙碑》</w:t>
      </w:r>
      <w:r>
        <w:rPr>
          <w:rFonts w:ascii="Times New Roman" w:hAnsi="Times New Roman" w:cs="Times New Roman"/>
        </w:rPr>
        <w:tab/>
      </w:r>
      <w:r>
        <w:rPr>
          <w:rFonts w:ascii="Times New Roman" w:hAnsi="Times New Roman" w:cs="Times New Roman"/>
        </w:rPr>
        <w:t>C．《玄秘塔碑》</w:t>
      </w:r>
      <w:r>
        <w:rPr>
          <w:rFonts w:ascii="Times New Roman" w:hAnsi="Times New Roman" w:cs="Times New Roman"/>
        </w:rPr>
        <w:tab/>
      </w:r>
      <w:r>
        <w:rPr>
          <w:rFonts w:ascii="Times New Roman" w:hAnsi="Times New Roman" w:cs="Times New Roman"/>
        </w:rPr>
        <w:t>D．《兰亭序》</w:t>
      </w:r>
    </w:p>
    <w:p>
      <w:pPr>
        <w:spacing w:line="360" w:lineRule="auto"/>
        <w:jc w:val="left"/>
        <w:rPr>
          <w:rFonts w:ascii="Times New Roman" w:hAnsi="Times New Roman" w:cs="Times New Roman"/>
        </w:rPr>
      </w:pPr>
      <w:r>
        <w:rPr>
          <w:rFonts w:ascii="Times New Roman" w:hAnsi="Times New Roman" w:cs="Times New Roman"/>
        </w:rPr>
        <w:t>4．中国古代劳动人民建造了出许多震古烁今的伟大工程。表格中</w:t>
      </w:r>
      <w:r>
        <w:rPr>
          <w:rFonts w:hint="eastAsia" w:ascii="宋体" w:hAnsi="宋体" w:eastAsia="宋体" w:cs="宋体"/>
        </w:rPr>
        <w:t>①</w:t>
      </w:r>
      <w:r>
        <w:rPr>
          <w:rFonts w:ascii="Times New Roman" w:hAnsi="Times New Roman" w:cs="Times New Roman"/>
        </w:rPr>
        <w:t>的工程应为（</w:t>
      </w:r>
      <w:r>
        <w:rPr>
          <w:rFonts w:ascii="Times New Roman" w:hAnsi="Times New Roman" w:eastAsia="Times New Roman" w:cs="Times New Roman"/>
          <w:kern w:val="0"/>
          <w:sz w:val="24"/>
        </w:rPr>
        <w:t>   </w:t>
      </w:r>
      <w:r>
        <w:rPr>
          <w:rFonts w:ascii="Times New Roman" w:hAnsi="Times New Roman" w:cs="Times New Roman"/>
        </w:rPr>
        <w:t>）</w:t>
      </w:r>
    </w:p>
    <w:tbl>
      <w:tblPr>
        <w:tblStyle w:val="6"/>
        <w:tblW w:w="705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245"/>
        <w:gridCol w:w="1275"/>
        <w:gridCol w:w="45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37" w:hRule="atLeast"/>
        </w:trPr>
        <w:tc>
          <w:tcPr>
            <w:tcW w:w="12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工程</w:t>
            </w:r>
          </w:p>
        </w:tc>
        <w:tc>
          <w:tcPr>
            <w:tcW w:w="12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朝代</w:t>
            </w:r>
          </w:p>
        </w:tc>
        <w:tc>
          <w:tcPr>
            <w:tcW w:w="45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2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都江堰</w:t>
            </w:r>
          </w:p>
        </w:tc>
        <w:tc>
          <w:tcPr>
            <w:tcW w:w="12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战国(秦)</w:t>
            </w:r>
          </w:p>
        </w:tc>
        <w:tc>
          <w:tcPr>
            <w:tcW w:w="45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使成都平原成为沃野，被称为“天府之国”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2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hint="eastAsia" w:ascii="宋体" w:hAnsi="宋体" w:eastAsia="宋体" w:cs="宋体"/>
              </w:rPr>
              <w:t>①</w:t>
            </w:r>
          </w:p>
        </w:tc>
        <w:tc>
          <w:tcPr>
            <w:tcW w:w="12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隋朝</w:t>
            </w:r>
          </w:p>
        </w:tc>
        <w:tc>
          <w:tcPr>
            <w:tcW w:w="45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加强了南北地区政治、经济和文化的交流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2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明长城</w:t>
            </w:r>
          </w:p>
        </w:tc>
        <w:tc>
          <w:tcPr>
            <w:tcW w:w="12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明</w:t>
            </w:r>
          </w:p>
        </w:tc>
        <w:tc>
          <w:tcPr>
            <w:tcW w:w="45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抵御北方蒙古贵族南扰</w:t>
            </w:r>
          </w:p>
        </w:tc>
      </w:tr>
    </w:tbl>
    <w:p>
      <w:pPr>
        <w:tabs>
          <w:tab w:val="left" w:pos="2078"/>
          <w:tab w:val="left" w:pos="4156"/>
          <w:tab w:val="left" w:pos="6234"/>
        </w:tabs>
        <w:spacing w:line="360" w:lineRule="auto"/>
        <w:jc w:val="left"/>
        <w:rPr>
          <w:rFonts w:ascii="Times New Roman" w:hAnsi="Times New Roman" w:cs="Times New Roman"/>
        </w:rPr>
      </w:pPr>
      <w:r>
        <w:rPr>
          <w:rFonts w:ascii="Times New Roman" w:hAnsi="Times New Roman" w:cs="Times New Roman"/>
        </w:rPr>
        <w:t>A．灵渠</w:t>
      </w:r>
      <w:r>
        <w:rPr>
          <w:rFonts w:ascii="Times New Roman" w:hAnsi="Times New Roman" w:cs="Times New Roman"/>
        </w:rPr>
        <w:tab/>
      </w:r>
      <w:r>
        <w:rPr>
          <w:rFonts w:ascii="Times New Roman" w:hAnsi="Times New Roman" w:cs="Times New Roman"/>
        </w:rPr>
        <w:t>B．白渠</w:t>
      </w:r>
      <w:r>
        <w:rPr>
          <w:rFonts w:ascii="Times New Roman" w:hAnsi="Times New Roman" w:cs="Times New Roman"/>
        </w:rPr>
        <w:tab/>
      </w:r>
      <w:r>
        <w:rPr>
          <w:rFonts w:ascii="Times New Roman" w:hAnsi="Times New Roman" w:cs="Times New Roman"/>
        </w:rPr>
        <w:t>C．大运河</w:t>
      </w:r>
      <w:r>
        <w:rPr>
          <w:rFonts w:ascii="Times New Roman" w:hAnsi="Times New Roman" w:cs="Times New Roman"/>
        </w:rPr>
        <w:tab/>
      </w:r>
      <w:r>
        <w:rPr>
          <w:rFonts w:ascii="Times New Roman" w:hAnsi="Times New Roman" w:cs="Times New Roman"/>
        </w:rPr>
        <w:t>D．郑国渠</w:t>
      </w:r>
    </w:p>
    <w:p>
      <w:pPr>
        <w:spacing w:line="360" w:lineRule="auto"/>
        <w:jc w:val="left"/>
        <w:rPr>
          <w:rFonts w:ascii="Times New Roman" w:hAnsi="Times New Roman" w:cs="Times New Roman"/>
        </w:rPr>
      </w:pPr>
      <w:r>
        <w:rPr>
          <w:rFonts w:ascii="Times New Roman" w:hAnsi="Times New Roman" w:cs="Times New Roman"/>
        </w:rPr>
        <w:t>5．秦汉时，丞相一人位高权重；隋唐三省六部制，三省长官皆为宰相，相互牵制；北宋时期参知政事与同平章事、枢密使、枢密副使合称“宰执”，相当于宰相的官职更多了。这一现象反映了（</w:t>
      </w:r>
      <w:r>
        <w:rPr>
          <w:rFonts w:ascii="Times New Roman" w:hAnsi="Times New Roman" w:eastAsia="Times New Roman" w:cs="Times New Roman"/>
          <w:kern w:val="0"/>
          <w:sz w:val="24"/>
        </w:rPr>
        <w:t>   </w:t>
      </w:r>
      <w:r>
        <w:rPr>
          <w:rFonts w:ascii="Times New Roman" w:hAnsi="Times New Roman" w:cs="Times New Roman"/>
        </w:rPr>
        <w:t>）</w:t>
      </w:r>
    </w:p>
    <w:p>
      <w:pPr>
        <w:tabs>
          <w:tab w:val="left" w:pos="4156"/>
        </w:tabs>
        <w:spacing w:line="360" w:lineRule="auto"/>
        <w:jc w:val="left"/>
        <w:rPr>
          <w:rFonts w:ascii="Times New Roman" w:hAnsi="Times New Roman" w:cs="Times New Roman"/>
        </w:rPr>
      </w:pPr>
      <w:r>
        <w:rPr>
          <w:rFonts w:ascii="Times New Roman" w:hAnsi="Times New Roman" w:cs="Times New Roman"/>
        </w:rPr>
        <w:t>A．中央对地方控制加强</w:t>
      </w:r>
      <w:r>
        <w:rPr>
          <w:rFonts w:ascii="Times New Roman" w:hAnsi="Times New Roman" w:cs="Times New Roman"/>
        </w:rPr>
        <w:tab/>
      </w:r>
      <w:r>
        <w:rPr>
          <w:rFonts w:ascii="Times New Roman" w:hAnsi="Times New Roman" w:cs="Times New Roman"/>
        </w:rPr>
        <w:t>B．君主集权的不断强化</w:t>
      </w:r>
    </w:p>
    <w:p>
      <w:pPr>
        <w:tabs>
          <w:tab w:val="left" w:pos="4156"/>
        </w:tabs>
        <w:spacing w:line="360" w:lineRule="auto"/>
        <w:jc w:val="left"/>
        <w:rPr>
          <w:rFonts w:ascii="Times New Roman" w:hAnsi="Times New Roman" w:cs="Times New Roman"/>
        </w:rPr>
      </w:pPr>
      <w:r>
        <w:rPr>
          <w:rFonts w:ascii="Times New Roman" w:hAnsi="Times New Roman" w:cs="Times New Roman"/>
        </w:rPr>
        <w:t>C．中央对地方控制减弱</w:t>
      </w:r>
      <w:r>
        <w:rPr>
          <w:rFonts w:ascii="Times New Roman" w:hAnsi="Times New Roman" w:cs="Times New Roman"/>
        </w:rPr>
        <w:tab/>
      </w:r>
      <w:r>
        <w:rPr>
          <w:rFonts w:ascii="Times New Roman" w:hAnsi="Times New Roman" w:cs="Times New Roman"/>
        </w:rPr>
        <w:t>D．宰相的权力不断扩大</w:t>
      </w:r>
    </w:p>
    <w:p>
      <w:pPr>
        <w:spacing w:line="360" w:lineRule="auto"/>
        <w:jc w:val="left"/>
        <w:rPr>
          <w:rFonts w:ascii="Times New Roman" w:hAnsi="Times New Roman" w:cs="Times New Roman"/>
        </w:rPr>
      </w:pPr>
      <w:r>
        <w:rPr>
          <w:rFonts w:ascii="Times New Roman" w:hAnsi="Times New Roman" w:cs="Times New Roman"/>
        </w:rPr>
        <w:drawing>
          <wp:anchor distT="0" distB="0" distL="114300" distR="114300" simplePos="0" relativeHeight="251659264" behindDoc="0" locked="0" layoutInCell="1" allowOverlap="1">
            <wp:simplePos x="0" y="0"/>
            <wp:positionH relativeFrom="column">
              <wp:posOffset>3378200</wp:posOffset>
            </wp:positionH>
            <wp:positionV relativeFrom="paragraph">
              <wp:posOffset>62865</wp:posOffset>
            </wp:positionV>
            <wp:extent cx="3002915" cy="2089150"/>
            <wp:effectExtent l="0" t="0" r="6985" b="6350"/>
            <wp:wrapSquare wrapText="bothSides"/>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0">
                      <a:extLst>
                        <a:ext uri="{BEBA8EAE-BF5A-486C-A8C5-ECC9F3942E4B}">
                          <a14:imgProps xmlns:a14="http://schemas.microsoft.com/office/drawing/2010/main">
                            <a14:imgLayer r:embed="rId11">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3002915" cy="2089150"/>
                    </a:xfrm>
                    <a:prstGeom prst="rect">
                      <a:avLst/>
                    </a:prstGeom>
                  </pic:spPr>
                </pic:pic>
              </a:graphicData>
            </a:graphic>
          </wp:anchor>
        </w:drawing>
      </w:r>
      <w:r>
        <w:rPr>
          <w:rFonts w:ascii="Times New Roman" w:hAnsi="Times New Roman" w:cs="Times New Roman"/>
        </w:rPr>
        <w:t>6．右图中，政府在标</w:t>
      </w:r>
      <w:r>
        <w:rPr>
          <w:rFonts w:ascii="Segoe UI Symbol" w:hAnsi="Segoe UI Symbol" w:cs="Segoe UI Symbol"/>
        </w:rPr>
        <w:t>★</w:t>
      </w:r>
      <w:r>
        <w:rPr>
          <w:rFonts w:ascii="Times New Roman" w:hAnsi="Times New Roman" w:cs="Times New Roman"/>
        </w:rPr>
        <w:t>号的区域设立的管辖机构是（ ）</w:t>
      </w:r>
    </w:p>
    <w:p>
      <w:pPr>
        <w:spacing w:line="360" w:lineRule="auto"/>
        <w:jc w:val="left"/>
        <w:rPr>
          <w:rFonts w:ascii="Times New Roman" w:hAnsi="Times New Roman" w:cs="Times New Roman"/>
        </w:rPr>
      </w:pPr>
      <w:r>
        <w:rPr>
          <w:rFonts w:ascii="Times New Roman" w:hAnsi="Times New Roman" w:cs="Times New Roman"/>
        </w:rPr>
        <w:t>A．西域都护</w:t>
      </w:r>
    </w:p>
    <w:p>
      <w:pPr>
        <w:spacing w:line="360" w:lineRule="auto"/>
        <w:jc w:val="left"/>
        <w:rPr>
          <w:rFonts w:ascii="Times New Roman" w:hAnsi="Times New Roman" w:cs="Times New Roman"/>
        </w:rPr>
      </w:pPr>
      <w:r>
        <w:rPr>
          <w:rFonts w:ascii="Times New Roman" w:hAnsi="Times New Roman" w:cs="Times New Roman"/>
        </w:rPr>
        <w:t>B．安西都护府</w:t>
      </w:r>
    </w:p>
    <w:p>
      <w:pPr>
        <w:spacing w:line="360" w:lineRule="auto"/>
        <w:jc w:val="left"/>
        <w:rPr>
          <w:rFonts w:ascii="Times New Roman" w:hAnsi="Times New Roman" w:cs="Times New Roman"/>
        </w:rPr>
      </w:pPr>
      <w:r>
        <w:rPr>
          <w:rFonts w:ascii="Times New Roman" w:hAnsi="Times New Roman" w:cs="Times New Roman"/>
        </w:rPr>
        <w:t>C．伊犁将军</w:t>
      </w:r>
    </w:p>
    <w:p>
      <w:pPr>
        <w:spacing w:line="360" w:lineRule="auto"/>
        <w:jc w:val="left"/>
        <w:rPr>
          <w:rFonts w:ascii="Times New Roman" w:hAnsi="Times New Roman" w:cs="Times New Roman"/>
        </w:rPr>
      </w:pPr>
      <w:r>
        <w:rPr>
          <w:rFonts w:ascii="Times New Roman" w:hAnsi="Times New Roman" w:cs="Times New Roman"/>
        </w:rPr>
        <w:t>D．北庭都护府</w:t>
      </w:r>
    </w:p>
    <w:p>
      <w:pPr>
        <w:spacing w:line="360" w:lineRule="auto"/>
        <w:jc w:val="left"/>
        <w:rPr>
          <w:rFonts w:ascii="Times New Roman" w:hAnsi="Times New Roman" w:cs="Times New Roman"/>
        </w:rPr>
      </w:pPr>
      <w:r>
        <w:rPr>
          <w:rFonts w:ascii="Times New Roman" w:hAnsi="Times New Roman" w:cs="Times New Roman"/>
        </w:rPr>
        <w:t>7．北京曾是我国好几个朝代的首都，可是近代却多次遭到外国侵略者的洗劫和破坏。下列侵华战争中，侵略者曾经占领北京的有（</w:t>
      </w:r>
      <w:r>
        <w:rPr>
          <w:rFonts w:ascii="Times New Roman" w:hAnsi="Times New Roman" w:eastAsia="Times New Roman" w:cs="Times New Roman"/>
          <w:kern w:val="0"/>
          <w:sz w:val="24"/>
        </w:rPr>
        <w:t>   </w:t>
      </w:r>
      <w:r>
        <w:rPr>
          <w:rFonts w:ascii="Times New Roman" w:hAnsi="Times New Roman" w:cs="Times New Roman"/>
        </w:rPr>
        <w:t>）</w:t>
      </w:r>
    </w:p>
    <w:p>
      <w:pPr>
        <w:spacing w:line="360" w:lineRule="auto"/>
        <w:jc w:val="left"/>
        <w:rPr>
          <w:rFonts w:ascii="Times New Roman" w:hAnsi="Times New Roman" w:cs="Times New Roman"/>
        </w:rPr>
      </w:pPr>
      <w:r>
        <w:rPr>
          <w:rFonts w:hint="eastAsia" w:ascii="宋体" w:hAnsi="宋体" w:eastAsia="宋体" w:cs="宋体"/>
        </w:rPr>
        <w:t>①</w:t>
      </w:r>
      <w:r>
        <w:rPr>
          <w:rFonts w:ascii="Times New Roman" w:hAnsi="Times New Roman" w:cs="Times New Roman"/>
        </w:rPr>
        <w:t>鸦片战争</w:t>
      </w:r>
      <w:r>
        <w:rPr>
          <w:rFonts w:ascii="Times New Roman" w:hAnsi="Times New Roman" w:eastAsia="Times New Roman" w:cs="Times New Roman"/>
          <w:kern w:val="0"/>
          <w:sz w:val="24"/>
        </w:rPr>
        <w:t>  </w:t>
      </w:r>
      <w:r>
        <w:rPr>
          <w:rFonts w:hint="eastAsia" w:ascii="宋体" w:hAnsi="宋体" w:eastAsia="宋体" w:cs="宋体"/>
        </w:rPr>
        <w:t>②</w:t>
      </w:r>
      <w:r>
        <w:rPr>
          <w:rFonts w:ascii="Times New Roman" w:hAnsi="Times New Roman" w:cs="Times New Roman"/>
        </w:rPr>
        <w:t>第二次鸦片战争</w:t>
      </w:r>
      <w:r>
        <w:rPr>
          <w:rFonts w:ascii="Times New Roman" w:hAnsi="Times New Roman" w:eastAsia="Times New Roman" w:cs="Times New Roman"/>
          <w:kern w:val="0"/>
          <w:sz w:val="24"/>
        </w:rPr>
        <w:t>  </w:t>
      </w:r>
      <w:r>
        <w:rPr>
          <w:rFonts w:hint="eastAsia" w:ascii="宋体" w:hAnsi="宋体" w:eastAsia="宋体" w:cs="宋体"/>
        </w:rPr>
        <w:t>③</w:t>
      </w:r>
      <w:r>
        <w:rPr>
          <w:rFonts w:ascii="Times New Roman" w:hAnsi="Times New Roman" w:cs="Times New Roman"/>
        </w:rPr>
        <w:t>甲午中日战争</w:t>
      </w:r>
    </w:p>
    <w:p>
      <w:pPr>
        <w:spacing w:line="360" w:lineRule="auto"/>
        <w:jc w:val="left"/>
        <w:rPr>
          <w:rFonts w:ascii="Times New Roman" w:hAnsi="Times New Roman" w:cs="Times New Roman"/>
        </w:rPr>
      </w:pPr>
      <w:r>
        <w:rPr>
          <w:rFonts w:hint="eastAsia" w:ascii="宋体" w:hAnsi="宋体" w:eastAsia="宋体" w:cs="宋体"/>
        </w:rPr>
        <w:t>④</w:t>
      </w:r>
      <w:r>
        <w:rPr>
          <w:rFonts w:ascii="Times New Roman" w:hAnsi="Times New Roman" w:cs="Times New Roman"/>
        </w:rPr>
        <w:t>八国联军侵华战争</w:t>
      </w:r>
      <w:r>
        <w:rPr>
          <w:rFonts w:ascii="Times New Roman" w:hAnsi="Times New Roman" w:eastAsia="Times New Roman" w:cs="Times New Roman"/>
          <w:kern w:val="0"/>
          <w:sz w:val="24"/>
        </w:rPr>
        <w:t>  </w:t>
      </w:r>
      <w:r>
        <w:rPr>
          <w:rFonts w:hint="eastAsia" w:ascii="宋体" w:hAnsi="宋体" w:eastAsia="宋体" w:cs="宋体"/>
        </w:rPr>
        <w:t>⑤</w:t>
      </w:r>
      <w:r>
        <w:rPr>
          <w:rFonts w:ascii="Times New Roman" w:hAnsi="Times New Roman" w:cs="Times New Roman"/>
        </w:rPr>
        <w:t>抗日战争</w:t>
      </w:r>
    </w:p>
    <w:p>
      <w:pPr>
        <w:tabs>
          <w:tab w:val="left" w:pos="2078"/>
          <w:tab w:val="left" w:pos="4156"/>
          <w:tab w:val="left" w:pos="6234"/>
        </w:tabs>
        <w:spacing w:line="360" w:lineRule="auto"/>
        <w:jc w:val="left"/>
        <w:rPr>
          <w:rFonts w:ascii="Times New Roman" w:hAnsi="Times New Roman" w:cs="Times New Roman"/>
        </w:rPr>
      </w:pPr>
      <w:r>
        <w:rPr>
          <w:rFonts w:ascii="Times New Roman" w:hAnsi="Times New Roman" w:cs="Times New Roman"/>
        </w:rPr>
        <w:t>A．</w:t>
      </w:r>
      <w:r>
        <w:rPr>
          <w:rFonts w:hint="eastAsia" w:ascii="宋体" w:hAnsi="宋体" w:eastAsia="宋体" w:cs="宋体"/>
        </w:rPr>
        <w:t>①②③</w:t>
      </w:r>
      <w:r>
        <w:rPr>
          <w:rFonts w:ascii="Times New Roman" w:hAnsi="Times New Roman" w:cs="Times New Roman"/>
        </w:rPr>
        <w:tab/>
      </w:r>
      <w:r>
        <w:rPr>
          <w:rFonts w:ascii="Times New Roman" w:hAnsi="Times New Roman" w:cs="Times New Roman"/>
        </w:rPr>
        <w:t>B．</w:t>
      </w:r>
      <w:r>
        <w:rPr>
          <w:rFonts w:hint="eastAsia" w:ascii="宋体" w:hAnsi="宋体" w:eastAsia="宋体" w:cs="宋体"/>
        </w:rPr>
        <w:t>③④</w:t>
      </w:r>
      <w:r>
        <w:rPr>
          <w:rFonts w:ascii="Times New Roman" w:hAnsi="Times New Roman" w:cs="Times New Roman"/>
        </w:rPr>
        <w:tab/>
      </w:r>
      <w:r>
        <w:rPr>
          <w:rFonts w:ascii="Times New Roman" w:hAnsi="Times New Roman" w:cs="Times New Roman"/>
        </w:rPr>
        <w:t>C．</w:t>
      </w:r>
      <w:r>
        <w:rPr>
          <w:rFonts w:hint="eastAsia" w:ascii="宋体" w:hAnsi="宋体" w:eastAsia="宋体" w:cs="宋体"/>
        </w:rPr>
        <w:t>①③</w:t>
      </w:r>
      <w:r>
        <w:rPr>
          <w:rFonts w:ascii="Times New Roman" w:hAnsi="Times New Roman" w:cs="Times New Roman"/>
        </w:rPr>
        <w:tab/>
      </w:r>
      <w:r>
        <w:rPr>
          <w:rFonts w:ascii="Times New Roman" w:hAnsi="Times New Roman" w:cs="Times New Roman"/>
        </w:rPr>
        <w:t>D．</w:t>
      </w:r>
      <w:r>
        <w:rPr>
          <w:rFonts w:hint="eastAsia" w:ascii="宋体" w:hAnsi="宋体" w:eastAsia="宋体" w:cs="宋体"/>
        </w:rPr>
        <w:t>②④⑤</w:t>
      </w:r>
    </w:p>
    <w:p>
      <w:pPr>
        <w:spacing w:line="360" w:lineRule="auto"/>
        <w:jc w:val="left"/>
        <w:rPr>
          <w:rFonts w:ascii="Times New Roman" w:hAnsi="Times New Roman" w:cs="Times New Roman"/>
        </w:rPr>
      </w:pPr>
      <w:r>
        <w:rPr>
          <w:rFonts w:ascii="Times New Roman" w:hAnsi="Times New Roman" w:cs="Times New Roman"/>
        </w:rPr>
        <w:t>8．……以来，近代中国的志士仁人们，正是怀着强烈的救亡意识和变革意识，历尽千辛万苦，不怕流血牺牲，去探索挽救中华民族危亡的道路的……在“救亡图存”“振兴中华”的爱国主义大旗下发生的这些探索和斗争，使中华民族燃起新的希望，标志着中华民族的进一步觉醒。下列史实开始了这一进程的是（</w:t>
      </w:r>
      <w:r>
        <w:rPr>
          <w:rFonts w:ascii="Times New Roman" w:hAnsi="Times New Roman" w:eastAsia="Times New Roman" w:cs="Times New Roman"/>
          <w:kern w:val="0"/>
          <w:sz w:val="24"/>
        </w:rPr>
        <w:t>   </w:t>
      </w:r>
      <w:r>
        <w:rPr>
          <w:rFonts w:ascii="Times New Roman" w:hAnsi="Times New Roman" w:cs="Times New Roman"/>
        </w:rPr>
        <w:t>）</w:t>
      </w:r>
    </w:p>
    <w:p>
      <w:pPr>
        <w:tabs>
          <w:tab w:val="left" w:pos="2078"/>
          <w:tab w:val="left" w:pos="4156"/>
          <w:tab w:val="left" w:pos="6234"/>
        </w:tabs>
        <w:spacing w:line="360" w:lineRule="auto"/>
        <w:jc w:val="left"/>
        <w:rPr>
          <w:rFonts w:ascii="Times New Roman" w:hAnsi="Times New Roman" w:cs="Times New Roman"/>
        </w:rPr>
      </w:pPr>
      <w:r>
        <w:rPr>
          <w:rFonts w:ascii="Times New Roman" w:hAnsi="Times New Roman" w:cs="Times New Roman"/>
        </w:rPr>
        <w:t>A．鸦片战争</w:t>
      </w:r>
      <w:r>
        <w:rPr>
          <w:rFonts w:ascii="Times New Roman" w:hAnsi="Times New Roman" w:cs="Times New Roman"/>
        </w:rPr>
        <w:tab/>
      </w:r>
      <w:r>
        <w:rPr>
          <w:rFonts w:ascii="Times New Roman" w:hAnsi="Times New Roman" w:cs="Times New Roman"/>
        </w:rPr>
        <w:t>B．甲午中日战争</w:t>
      </w:r>
      <w:r>
        <w:rPr>
          <w:rFonts w:ascii="Times New Roman" w:hAnsi="Times New Roman" w:cs="Times New Roman"/>
        </w:rPr>
        <w:tab/>
      </w:r>
      <w:r>
        <w:rPr>
          <w:rFonts w:ascii="Times New Roman" w:hAnsi="Times New Roman" w:cs="Times New Roman"/>
        </w:rPr>
        <w:t>C．洋务运动</w:t>
      </w:r>
      <w:r>
        <w:rPr>
          <w:rFonts w:ascii="Times New Roman" w:hAnsi="Times New Roman" w:cs="Times New Roman"/>
        </w:rPr>
        <w:tab/>
      </w:r>
      <w:r>
        <w:rPr>
          <w:rFonts w:ascii="Times New Roman" w:hAnsi="Times New Roman" w:cs="Times New Roman"/>
        </w:rPr>
        <w:t>D．戊戌变法</w:t>
      </w:r>
    </w:p>
    <w:p>
      <w:pPr>
        <w:spacing w:line="360" w:lineRule="auto"/>
        <w:jc w:val="left"/>
        <w:rPr>
          <w:rFonts w:ascii="Times New Roman" w:hAnsi="Times New Roman" w:cs="Times New Roman"/>
        </w:rPr>
      </w:pPr>
      <w:r>
        <w:rPr>
          <w:rFonts w:ascii="Times New Roman" w:hAnsi="Times New Roman" w:cs="Times New Roman"/>
        </w:rPr>
        <w:t>9．下表是中国近代某一时期商办企业统计表：</w:t>
      </w:r>
    </w:p>
    <w:tbl>
      <w:tblPr>
        <w:tblStyle w:val="6"/>
        <w:tblW w:w="860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553"/>
        <w:gridCol w:w="1290"/>
        <w:gridCol w:w="2130"/>
        <w:gridCol w:w="1710"/>
        <w:gridCol w:w="19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553" w:type="dxa"/>
            <w:vMerge w:val="restar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年份</w:t>
            </w:r>
          </w:p>
        </w:tc>
        <w:tc>
          <w:tcPr>
            <w:tcW w:w="3420" w:type="dxa"/>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新建商办企业</w:t>
            </w:r>
          </w:p>
        </w:tc>
        <w:tc>
          <w:tcPr>
            <w:tcW w:w="3630" w:type="dxa"/>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新投资总额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553" w:type="dxa"/>
            <w:vMerge w:val="continue"/>
            <w:tcBorders>
              <w:top w:val="single" w:color="000000" w:sz="6" w:space="0"/>
              <w:left w:val="single" w:color="000000" w:sz="6" w:space="0"/>
              <w:bottom w:val="single" w:color="000000" w:sz="6" w:space="0"/>
              <w:right w:val="single" w:color="000000" w:sz="6" w:space="0"/>
            </w:tcBorders>
          </w:tcPr>
          <w:p>
            <w:pPr>
              <w:spacing w:line="360" w:lineRule="auto"/>
              <w:jc w:val="left"/>
              <w:rPr>
                <w:rFonts w:ascii="Times New Roman" w:hAnsi="Times New Roman" w:cs="Times New Roman"/>
              </w:rPr>
            </w:pPr>
          </w:p>
        </w:tc>
        <w:tc>
          <w:tcPr>
            <w:tcW w:w="12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数量（家）</w:t>
            </w:r>
          </w:p>
        </w:tc>
        <w:tc>
          <w:tcPr>
            <w:tcW w:w="21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年平均增长数（家）</w:t>
            </w:r>
          </w:p>
        </w:tc>
        <w:tc>
          <w:tcPr>
            <w:tcW w:w="17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新投资（万元）</w:t>
            </w:r>
          </w:p>
        </w:tc>
        <w:tc>
          <w:tcPr>
            <w:tcW w:w="19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平均增长（万元）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55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1901—1911年</w:t>
            </w:r>
          </w:p>
        </w:tc>
        <w:tc>
          <w:tcPr>
            <w:tcW w:w="12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326</w:t>
            </w:r>
          </w:p>
        </w:tc>
        <w:tc>
          <w:tcPr>
            <w:tcW w:w="21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30</w:t>
            </w:r>
          </w:p>
        </w:tc>
        <w:tc>
          <w:tcPr>
            <w:tcW w:w="17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8620</w:t>
            </w:r>
          </w:p>
        </w:tc>
        <w:tc>
          <w:tcPr>
            <w:tcW w:w="19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783.7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55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1912—1919年</w:t>
            </w:r>
          </w:p>
        </w:tc>
        <w:tc>
          <w:tcPr>
            <w:tcW w:w="12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470</w:t>
            </w:r>
          </w:p>
        </w:tc>
        <w:tc>
          <w:tcPr>
            <w:tcW w:w="21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60</w:t>
            </w:r>
          </w:p>
        </w:tc>
        <w:tc>
          <w:tcPr>
            <w:tcW w:w="17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9500</w:t>
            </w:r>
          </w:p>
        </w:tc>
        <w:tc>
          <w:tcPr>
            <w:tcW w:w="19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rPr>
                <w:rFonts w:ascii="Times New Roman" w:hAnsi="Times New Roman" w:cs="Times New Roman"/>
              </w:rPr>
            </w:pPr>
            <w:r>
              <w:rPr>
                <w:rFonts w:ascii="Times New Roman" w:hAnsi="Times New Roman" w:cs="Times New Roman"/>
              </w:rPr>
              <w:t>1187.5</w:t>
            </w:r>
          </w:p>
        </w:tc>
      </w:tr>
    </w:tbl>
    <w:p>
      <w:pPr>
        <w:spacing w:line="360" w:lineRule="auto"/>
        <w:jc w:val="left"/>
        <w:rPr>
          <w:rFonts w:ascii="Times New Roman" w:hAnsi="Times New Roman" w:cs="Times New Roman"/>
        </w:rPr>
      </w:pPr>
    </w:p>
    <w:p>
      <w:pPr>
        <w:tabs>
          <w:tab w:val="left" w:pos="2078"/>
          <w:tab w:val="left" w:pos="4156"/>
          <w:tab w:val="left" w:pos="6234"/>
        </w:tabs>
        <w:spacing w:line="360" w:lineRule="auto"/>
        <w:jc w:val="left"/>
        <w:rPr>
          <w:rFonts w:ascii="Times New Roman" w:hAnsi="Times New Roman" w:cs="Times New Roman"/>
        </w:rPr>
      </w:pPr>
      <w:r>
        <w:rPr>
          <w:rFonts w:ascii="Times New Roman" w:hAnsi="Times New Roman" w:cs="Times New Roman"/>
        </w:rPr>
        <w:t>统计表中数据发生变化的原因有</w:t>
      </w:r>
      <w:r>
        <w:rPr>
          <w:rFonts w:hint="eastAsia" w:ascii="宋体" w:hAnsi="宋体" w:eastAsia="宋体" w:cs="宋体"/>
        </w:rPr>
        <w:t>①</w:t>
      </w:r>
      <w:r>
        <w:rPr>
          <w:rFonts w:ascii="Times New Roman" w:hAnsi="Times New Roman" w:cs="Times New Roman"/>
        </w:rPr>
        <w:t>帝国主义暂时放松了对中国经济的掠夺</w:t>
      </w:r>
      <w:r>
        <w:rPr>
          <w:rFonts w:hint="eastAsia" w:ascii="宋体" w:hAnsi="宋体" w:eastAsia="宋体" w:cs="宋体"/>
        </w:rPr>
        <w:t>②</w:t>
      </w:r>
      <w:r>
        <w:rPr>
          <w:rFonts w:ascii="Times New Roman" w:hAnsi="Times New Roman" w:cs="Times New Roman"/>
        </w:rPr>
        <w:t>海外华侨竞相投资</w:t>
      </w:r>
      <w:r>
        <w:rPr>
          <w:rFonts w:hint="eastAsia" w:ascii="宋体" w:hAnsi="宋体" w:eastAsia="宋体" w:cs="宋体"/>
        </w:rPr>
        <w:t>③</w:t>
      </w:r>
      <w:r>
        <w:rPr>
          <w:rFonts w:ascii="Times New Roman" w:hAnsi="Times New Roman" w:cs="Times New Roman"/>
        </w:rPr>
        <w:t>辛亥革命的推动</w:t>
      </w:r>
      <w:r>
        <w:rPr>
          <w:rFonts w:hint="eastAsia" w:ascii="宋体" w:hAnsi="宋体" w:eastAsia="宋体" w:cs="宋体"/>
        </w:rPr>
        <w:t>④</w:t>
      </w:r>
      <w:r>
        <w:rPr>
          <w:rFonts w:ascii="Times New Roman" w:hAnsi="Times New Roman" w:cs="Times New Roman"/>
        </w:rPr>
        <w:t>南京国民政府采取的激励措施（ ）</w:t>
      </w:r>
    </w:p>
    <w:p>
      <w:pPr>
        <w:tabs>
          <w:tab w:val="left" w:pos="2078"/>
          <w:tab w:val="left" w:pos="4156"/>
          <w:tab w:val="left" w:pos="6234"/>
        </w:tabs>
        <w:spacing w:line="360" w:lineRule="auto"/>
        <w:jc w:val="left"/>
        <w:rPr>
          <w:rFonts w:ascii="Times New Roman" w:hAnsi="Times New Roman" w:cs="Times New Roman"/>
        </w:rPr>
      </w:pPr>
      <w:r>
        <w:rPr>
          <w:rFonts w:ascii="Times New Roman" w:hAnsi="Times New Roman" w:cs="Times New Roman"/>
        </w:rPr>
        <w:t>A．</w:t>
      </w:r>
      <w:r>
        <w:rPr>
          <w:rFonts w:hint="eastAsia" w:ascii="宋体" w:hAnsi="宋体" w:eastAsia="宋体" w:cs="宋体"/>
        </w:rPr>
        <w:t>①②</w:t>
      </w:r>
      <w:r>
        <w:rPr>
          <w:rFonts w:ascii="Times New Roman" w:hAnsi="Times New Roman" w:cs="Times New Roman"/>
        </w:rPr>
        <w:tab/>
      </w:r>
      <w:r>
        <w:rPr>
          <w:rFonts w:ascii="Times New Roman" w:hAnsi="Times New Roman" w:cs="Times New Roman"/>
        </w:rPr>
        <w:t>B．</w:t>
      </w:r>
      <w:r>
        <w:rPr>
          <w:rFonts w:hint="eastAsia" w:ascii="宋体" w:hAnsi="宋体" w:eastAsia="宋体" w:cs="宋体"/>
        </w:rPr>
        <w:t>②③④</w:t>
      </w:r>
      <w:r>
        <w:rPr>
          <w:rFonts w:ascii="Times New Roman" w:hAnsi="Times New Roman" w:cs="Times New Roman"/>
        </w:rPr>
        <w:tab/>
      </w:r>
      <w:r>
        <w:rPr>
          <w:rFonts w:ascii="Times New Roman" w:hAnsi="Times New Roman" w:cs="Times New Roman"/>
        </w:rPr>
        <w:t>C．</w:t>
      </w:r>
      <w:r>
        <w:rPr>
          <w:rFonts w:hint="eastAsia" w:ascii="宋体" w:hAnsi="宋体" w:eastAsia="宋体" w:cs="宋体"/>
        </w:rPr>
        <w:t>①②③</w:t>
      </w:r>
      <w:r>
        <w:rPr>
          <w:rFonts w:ascii="Times New Roman" w:hAnsi="Times New Roman" w:cs="Times New Roman"/>
        </w:rPr>
        <w:tab/>
      </w:r>
      <w:r>
        <w:rPr>
          <w:rFonts w:ascii="Times New Roman" w:hAnsi="Times New Roman" w:cs="Times New Roman"/>
        </w:rPr>
        <w:t>D．</w:t>
      </w:r>
      <w:r>
        <w:rPr>
          <w:rFonts w:hint="eastAsia" w:ascii="宋体" w:hAnsi="宋体" w:eastAsia="宋体" w:cs="宋体"/>
        </w:rPr>
        <w:t>①②③④</w:t>
      </w:r>
    </w:p>
    <w:p>
      <w:pPr>
        <w:spacing w:line="360" w:lineRule="auto"/>
        <w:jc w:val="left"/>
        <w:rPr>
          <w:rFonts w:ascii="Times New Roman" w:hAnsi="Times New Roman" w:cs="Times New Roman"/>
        </w:rPr>
      </w:pPr>
      <w:r>
        <w:rPr>
          <w:rFonts w:ascii="Times New Roman" w:hAnsi="Times New Roman" w:cs="Times New Roman"/>
        </w:rPr>
        <w:t>10．同学们以“中国近代化的探索”为主题展开讨论，下列说法正确的是</w:t>
      </w:r>
    </w:p>
    <w:p>
      <w:pPr>
        <w:spacing w:line="360" w:lineRule="auto"/>
        <w:jc w:val="left"/>
        <w:rPr>
          <w:rFonts w:ascii="Times New Roman" w:hAnsi="Times New Roman" w:cs="Times New Roman"/>
        </w:rPr>
      </w:pPr>
      <w:r>
        <w:rPr>
          <w:rFonts w:ascii="Times New Roman" w:hAnsi="Times New Roman" w:cs="Times New Roman"/>
        </w:rPr>
        <w:t>A．洋务运动是中国近代史的开端</w:t>
      </w:r>
    </w:p>
    <w:p>
      <w:pPr>
        <w:spacing w:line="360" w:lineRule="auto"/>
        <w:jc w:val="left"/>
        <w:rPr>
          <w:rFonts w:ascii="Times New Roman" w:hAnsi="Times New Roman" w:cs="Times New Roman"/>
        </w:rPr>
      </w:pPr>
      <w:r>
        <w:rPr>
          <w:rFonts w:ascii="Times New Roman" w:hAnsi="Times New Roman" w:cs="Times New Roman"/>
        </w:rPr>
        <w:t>B．戊戌变法使中国走上了资本主义道路</w:t>
      </w:r>
    </w:p>
    <w:p>
      <w:pPr>
        <w:spacing w:line="360" w:lineRule="auto"/>
        <w:jc w:val="left"/>
        <w:rPr>
          <w:rFonts w:ascii="Times New Roman" w:hAnsi="Times New Roman" w:cs="Times New Roman"/>
        </w:rPr>
      </w:pPr>
      <w:r>
        <w:rPr>
          <w:rFonts w:ascii="Times New Roman" w:hAnsi="Times New Roman" w:cs="Times New Roman"/>
        </w:rPr>
        <w:t>C．辛亥革命改变了中国的社会性质</w:t>
      </w:r>
    </w:p>
    <w:p>
      <w:pPr>
        <w:spacing w:line="360" w:lineRule="auto"/>
        <w:jc w:val="left"/>
        <w:rPr>
          <w:rFonts w:ascii="Times New Roman" w:hAnsi="Times New Roman" w:cs="Times New Roman"/>
        </w:rPr>
      </w:pPr>
      <w:r>
        <w:rPr>
          <w:rFonts w:ascii="Times New Roman" w:hAnsi="Times New Roman" w:cs="Times New Roman"/>
        </w:rPr>
        <w:t>D．新文化运动的两面大旗是“民主”“科学”</w:t>
      </w:r>
    </w:p>
    <w:p>
      <w:pPr>
        <w:spacing w:line="360" w:lineRule="auto"/>
        <w:jc w:val="left"/>
        <w:rPr>
          <w:rFonts w:ascii="Times New Roman" w:hAnsi="Times New Roman" w:cs="Times New Roman"/>
        </w:rPr>
      </w:pPr>
      <w:r>
        <w:rPr>
          <w:rFonts w:ascii="Times New Roman" w:hAnsi="Times New Roman" w:cs="Times New Roman"/>
        </w:rPr>
        <w:t>11．王树增在《长征》中指出: “长征是什么? 长征是人类历史上罕见的、不畏艰难险阻的远征，无论持有何种意识形态，中国工农红军的长征给予人类的精神财富，是走向理想所必需的永不磨灭的信念。”可见，作者认为长征（</w:t>
      </w:r>
      <w:r>
        <w:rPr>
          <w:rFonts w:ascii="Times New Roman" w:hAnsi="Times New Roman" w:eastAsia="Times New Roman" w:cs="Times New Roman"/>
          <w:kern w:val="0"/>
          <w:sz w:val="24"/>
        </w:rPr>
        <w:t>   </w:t>
      </w:r>
      <w:r>
        <w:rPr>
          <w:rFonts w:ascii="Times New Roman" w:hAnsi="Times New Roman" w:cs="Times New Roman"/>
        </w:rPr>
        <w:t>）</w:t>
      </w:r>
    </w:p>
    <w:p>
      <w:pPr>
        <w:tabs>
          <w:tab w:val="left" w:pos="4156"/>
        </w:tabs>
        <w:spacing w:line="360" w:lineRule="auto"/>
        <w:jc w:val="left"/>
        <w:rPr>
          <w:rFonts w:ascii="Times New Roman" w:hAnsi="Times New Roman" w:cs="Times New Roman"/>
        </w:rPr>
      </w:pPr>
      <w:r>
        <w:rPr>
          <w:rFonts w:ascii="Times New Roman" w:hAnsi="Times New Roman" w:cs="Times New Roman"/>
        </w:rPr>
        <w:t>A．是理想不朽的象征</w:t>
      </w:r>
      <w:r>
        <w:rPr>
          <w:rFonts w:ascii="Times New Roman" w:hAnsi="Times New Roman" w:cs="Times New Roman"/>
        </w:rPr>
        <w:tab/>
      </w:r>
      <w:r>
        <w:rPr>
          <w:rFonts w:ascii="Times New Roman" w:hAnsi="Times New Roman" w:cs="Times New Roman"/>
        </w:rPr>
        <w:t>B．保存了革命力量</w:t>
      </w:r>
    </w:p>
    <w:p>
      <w:pPr>
        <w:tabs>
          <w:tab w:val="left" w:pos="4156"/>
        </w:tabs>
        <w:spacing w:line="360" w:lineRule="auto"/>
        <w:jc w:val="left"/>
        <w:rPr>
          <w:rFonts w:ascii="Times New Roman" w:hAnsi="Times New Roman" w:cs="Times New Roman"/>
        </w:rPr>
      </w:pPr>
      <w:r>
        <w:rPr>
          <w:rFonts w:ascii="Times New Roman" w:hAnsi="Times New Roman" w:cs="Times New Roman"/>
        </w:rPr>
        <w:t>C．播下了革命的火种</w:t>
      </w:r>
      <w:r>
        <w:rPr>
          <w:rFonts w:ascii="Times New Roman" w:hAnsi="Times New Roman" w:cs="Times New Roman"/>
        </w:rPr>
        <w:tab/>
      </w:r>
      <w:r>
        <w:rPr>
          <w:rFonts w:ascii="Times New Roman" w:hAnsi="Times New Roman" w:cs="Times New Roman"/>
        </w:rPr>
        <w:t>D．使红军转危为安</w:t>
      </w:r>
    </w:p>
    <w:p>
      <w:pPr>
        <w:spacing w:line="360" w:lineRule="auto"/>
        <w:jc w:val="left"/>
        <w:rPr>
          <w:rFonts w:ascii="Times New Roman" w:hAnsi="Times New Roman" w:cs="Times New Roman"/>
        </w:rPr>
      </w:pPr>
      <w:r>
        <w:rPr>
          <w:rFonts w:ascii="Times New Roman" w:hAnsi="Times New Roman" w:cs="Times New Roman"/>
        </w:rPr>
        <w:t>12．请为以下三幅图片选一个正确的主题（</w:t>
      </w:r>
      <w:r>
        <w:rPr>
          <w:rFonts w:ascii="Times New Roman" w:hAnsi="Times New Roman" w:eastAsia="Times New Roman" w:cs="Times New Roman"/>
          <w:kern w:val="0"/>
          <w:sz w:val="24"/>
        </w:rPr>
        <w:t>    </w:t>
      </w:r>
      <w:r>
        <w:rPr>
          <w:rFonts w:ascii="Times New Roman" w:hAnsi="Times New Roman" w:cs="Times New Roman"/>
        </w:rPr>
        <w:t>）</w:t>
      </w:r>
    </w:p>
    <w:p>
      <w:pPr>
        <w:spacing w:line="360" w:lineRule="auto"/>
        <w:jc w:val="center"/>
        <w:rPr>
          <w:rFonts w:ascii="Times New Roman" w:hAnsi="Times New Roman" w:cs="Times New Roman"/>
        </w:rPr>
      </w:pPr>
      <w:r>
        <w:rPr>
          <w:rFonts w:ascii="Times New Roman" w:hAnsi="Times New Roman" w:cs="Times New Roman"/>
        </w:rPr>
        <w:drawing>
          <wp:inline distT="0" distB="0" distL="0" distR="0">
            <wp:extent cx="4514850" cy="1000125"/>
            <wp:effectExtent l="0" t="0" r="0" b="9525"/>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a:extLst>
                        <a:ext uri="{BEBA8EAE-BF5A-486C-A8C5-ECC9F3942E4B}">
                          <a14:imgProps xmlns:a14="http://schemas.microsoft.com/office/drawing/2010/main">
                            <a14:imgLayer r:embed="rId13">
                              <a14:imgEffect>
                                <a14:saturation sat="0"/>
                              </a14:imgEffect>
                            </a14:imgLayer>
                          </a14:imgProps>
                        </a:ext>
                      </a:extLst>
                    </a:blip>
                    <a:stretch>
                      <a:fillRect/>
                    </a:stretch>
                  </pic:blipFill>
                  <pic:spPr>
                    <a:xfrm>
                      <a:off x="0" y="0"/>
                      <a:ext cx="4514850" cy="1000125"/>
                    </a:xfrm>
                    <a:prstGeom prst="rect">
                      <a:avLst/>
                    </a:prstGeom>
                  </pic:spPr>
                </pic:pic>
              </a:graphicData>
            </a:graphic>
          </wp:inline>
        </w:drawing>
      </w:r>
    </w:p>
    <w:p>
      <w:pPr>
        <w:spacing w:line="360" w:lineRule="auto"/>
        <w:jc w:val="center"/>
        <w:rPr>
          <w:rFonts w:ascii="Times New Roman" w:hAnsi="Times New Roman" w:cs="Times New Roman"/>
        </w:rPr>
      </w:pPr>
      <w:r>
        <w:rPr>
          <w:rFonts w:ascii="Times New Roman" w:hAnsi="Times New Roman" w:cs="Times New Roman"/>
        </w:rPr>
        <w:t>劳动中的农奴</w:t>
      </w:r>
      <w:r>
        <w:rPr>
          <w:rFonts w:ascii="Times New Roman" w:hAnsi="Times New Roman" w:eastAsia="Times New Roman" w:cs="Times New Roman"/>
          <w:kern w:val="0"/>
          <w:sz w:val="24"/>
        </w:rPr>
        <w:t>                  </w:t>
      </w:r>
      <w:r>
        <w:rPr>
          <w:rFonts w:ascii="Times New Roman" w:hAnsi="Times New Roman" w:cs="Times New Roman"/>
        </w:rPr>
        <w:t>西欧庄园</w:t>
      </w:r>
      <w:r>
        <w:rPr>
          <w:rFonts w:ascii="Times New Roman" w:hAnsi="Times New Roman" w:eastAsia="Times New Roman" w:cs="Times New Roman"/>
          <w:kern w:val="0"/>
          <w:sz w:val="24"/>
        </w:rPr>
        <w:t>                                </w:t>
      </w:r>
      <w:r>
        <w:rPr>
          <w:rFonts w:ascii="Times New Roman" w:hAnsi="Times New Roman" w:cs="Times New Roman"/>
        </w:rPr>
        <w:t>封臣宣誓效忠</w:t>
      </w:r>
    </w:p>
    <w:p>
      <w:pPr>
        <w:tabs>
          <w:tab w:val="left" w:pos="2078"/>
          <w:tab w:val="left" w:pos="4156"/>
          <w:tab w:val="left" w:pos="6234"/>
        </w:tabs>
        <w:spacing w:line="360" w:lineRule="auto"/>
        <w:jc w:val="left"/>
        <w:rPr>
          <w:rFonts w:ascii="Times New Roman" w:hAnsi="Times New Roman" w:cs="Times New Roman"/>
        </w:rPr>
      </w:pPr>
      <w:r>
        <w:rPr>
          <w:rFonts w:ascii="Times New Roman" w:hAnsi="Times New Roman" w:cs="Times New Roman"/>
        </w:rPr>
        <w:t>A．亚非文明</w:t>
      </w:r>
      <w:r>
        <w:rPr>
          <w:rFonts w:ascii="Times New Roman" w:hAnsi="Times New Roman" w:cs="Times New Roman"/>
        </w:rPr>
        <w:tab/>
      </w:r>
      <w:r>
        <w:rPr>
          <w:rFonts w:ascii="Times New Roman" w:hAnsi="Times New Roman" w:cs="Times New Roman"/>
        </w:rPr>
        <w:t>B．欧亚文明</w:t>
      </w:r>
      <w:r>
        <w:rPr>
          <w:rFonts w:ascii="Times New Roman" w:hAnsi="Times New Roman" w:cs="Times New Roman"/>
        </w:rPr>
        <w:tab/>
      </w:r>
      <w:r>
        <w:rPr>
          <w:rFonts w:ascii="Times New Roman" w:hAnsi="Times New Roman" w:cs="Times New Roman"/>
        </w:rPr>
        <w:t>C．封建的欧洲</w:t>
      </w:r>
      <w:r>
        <w:rPr>
          <w:rFonts w:ascii="Times New Roman" w:hAnsi="Times New Roman" w:cs="Times New Roman"/>
        </w:rPr>
        <w:tab/>
      </w:r>
      <w:r>
        <w:rPr>
          <w:rFonts w:ascii="Times New Roman" w:hAnsi="Times New Roman" w:cs="Times New Roman"/>
        </w:rPr>
        <w:t>D．封建的亚洲</w:t>
      </w:r>
    </w:p>
    <w:p>
      <w:pPr>
        <w:spacing w:line="360" w:lineRule="auto"/>
        <w:jc w:val="left"/>
        <w:rPr>
          <w:rFonts w:ascii="Times New Roman" w:hAnsi="Times New Roman" w:cs="Times New Roman"/>
        </w:rPr>
      </w:pPr>
      <w:r>
        <w:rPr>
          <w:rFonts w:ascii="Times New Roman" w:hAnsi="Times New Roman" w:cs="Times New Roman"/>
        </w:rPr>
        <w:drawing>
          <wp:anchor distT="0" distB="0" distL="114300" distR="114300" simplePos="0" relativeHeight="251662336" behindDoc="0" locked="0" layoutInCell="1" allowOverlap="1">
            <wp:simplePos x="0" y="0"/>
            <wp:positionH relativeFrom="column">
              <wp:posOffset>4279900</wp:posOffset>
            </wp:positionH>
            <wp:positionV relativeFrom="paragraph">
              <wp:posOffset>71120</wp:posOffset>
            </wp:positionV>
            <wp:extent cx="1873250" cy="1584325"/>
            <wp:effectExtent l="0" t="0" r="0" b="0"/>
            <wp:wrapSquare wrapText="bothSides"/>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4">
                      <a:extLst>
                        <a:ext uri="{BEBA8EAE-BF5A-486C-A8C5-ECC9F3942E4B}">
                          <a14:imgProps xmlns:a14="http://schemas.microsoft.com/office/drawing/2010/main">
                            <a14:imgLayer r:embed="rId15">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1873250" cy="1584325"/>
                    </a:xfrm>
                    <a:prstGeom prst="rect">
                      <a:avLst/>
                    </a:prstGeom>
                  </pic:spPr>
                </pic:pic>
              </a:graphicData>
            </a:graphic>
          </wp:anchor>
        </w:drawing>
      </w:r>
      <w:r>
        <w:rPr>
          <w:rFonts w:ascii="Times New Roman" w:hAnsi="Times New Roman" w:cs="Times New Roman"/>
        </w:rPr>
        <w:t>13．1914年8月，当一个个国家卷入战争，一位德国官员绝望地批评道：“这一切都来自这种该死的联盟体系，他们的较量是现代战争的祸根。”在这场战争爆发前，属于三国同盟这一军事集团的国家是（</w:t>
      </w:r>
      <w:r>
        <w:rPr>
          <w:rFonts w:ascii="Times New Roman" w:hAnsi="Times New Roman" w:eastAsia="Times New Roman" w:cs="Times New Roman"/>
          <w:kern w:val="0"/>
          <w:sz w:val="24"/>
        </w:rPr>
        <w:t>   </w:t>
      </w:r>
      <w:r>
        <w:rPr>
          <w:rFonts w:ascii="Times New Roman" w:hAnsi="Times New Roman" w:cs="Times New Roman"/>
        </w:rPr>
        <w:t>）</w:t>
      </w:r>
    </w:p>
    <w:p>
      <w:pPr>
        <w:tabs>
          <w:tab w:val="left" w:pos="2078"/>
          <w:tab w:val="left" w:pos="4156"/>
          <w:tab w:val="left" w:pos="6234"/>
        </w:tabs>
        <w:spacing w:line="360" w:lineRule="auto"/>
        <w:jc w:val="left"/>
        <w:rPr>
          <w:rFonts w:ascii="Times New Roman" w:hAnsi="Times New Roman" w:cs="Times New Roman"/>
        </w:rPr>
      </w:pPr>
      <w:r>
        <w:rPr>
          <w:rFonts w:ascii="Times New Roman" w:hAnsi="Times New Roman" w:cs="Times New Roman"/>
        </w:rPr>
        <w:t>A．</w:t>
      </w:r>
      <w:r>
        <w:rPr>
          <w:rFonts w:hint="eastAsia" w:ascii="宋体" w:hAnsi="宋体" w:eastAsia="宋体" w:cs="宋体"/>
        </w:rPr>
        <w:t>①③⑤</w:t>
      </w:r>
      <w:r>
        <w:rPr>
          <w:rFonts w:ascii="Times New Roman" w:hAnsi="Times New Roman" w:cs="Times New Roman"/>
        </w:rPr>
        <w:tab/>
      </w:r>
      <w:r>
        <w:rPr>
          <w:rFonts w:ascii="Times New Roman" w:hAnsi="Times New Roman" w:cs="Times New Roman"/>
        </w:rPr>
        <w:t>B．</w:t>
      </w:r>
      <w:r>
        <w:rPr>
          <w:rFonts w:hint="eastAsia" w:ascii="宋体" w:hAnsi="宋体" w:eastAsia="宋体" w:cs="宋体"/>
        </w:rPr>
        <w:t>②④⑥</w:t>
      </w:r>
    </w:p>
    <w:p>
      <w:pPr>
        <w:tabs>
          <w:tab w:val="left" w:pos="2078"/>
          <w:tab w:val="left" w:pos="4156"/>
          <w:tab w:val="left" w:pos="6234"/>
        </w:tabs>
        <w:spacing w:line="360" w:lineRule="auto"/>
        <w:jc w:val="left"/>
        <w:rPr>
          <w:rFonts w:ascii="Times New Roman" w:hAnsi="Times New Roman" w:cs="Times New Roman"/>
        </w:rPr>
      </w:pPr>
      <w:r>
        <w:rPr>
          <w:rFonts w:ascii="Times New Roman" w:hAnsi="Times New Roman" w:cs="Times New Roman"/>
        </w:rPr>
        <w:t>C．</w:t>
      </w:r>
      <w:r>
        <w:rPr>
          <w:rFonts w:hint="eastAsia" w:ascii="宋体" w:hAnsi="宋体" w:eastAsia="宋体" w:cs="宋体"/>
        </w:rPr>
        <w:t>①③④</w:t>
      </w:r>
      <w:r>
        <w:rPr>
          <w:rFonts w:ascii="Times New Roman" w:hAnsi="Times New Roman" w:cs="Times New Roman"/>
        </w:rPr>
        <w:tab/>
      </w:r>
      <w:r>
        <w:rPr>
          <w:rFonts w:ascii="Times New Roman" w:hAnsi="Times New Roman" w:cs="Times New Roman"/>
        </w:rPr>
        <w:t>D．</w:t>
      </w:r>
      <w:r>
        <w:rPr>
          <w:rFonts w:hint="eastAsia" w:ascii="宋体" w:hAnsi="宋体" w:eastAsia="宋体" w:cs="宋体"/>
        </w:rPr>
        <w:t>③⑤⑥</w:t>
      </w:r>
    </w:p>
    <w:p>
      <w:pPr>
        <w:spacing w:line="360" w:lineRule="auto"/>
        <w:jc w:val="left"/>
        <w:rPr>
          <w:rFonts w:ascii="Times New Roman" w:hAnsi="Times New Roman" w:cs="Times New Roman"/>
        </w:rPr>
      </w:pPr>
      <w:r>
        <w:rPr>
          <w:rFonts w:ascii="Times New Roman" w:hAnsi="Times New Roman" w:cs="Times New Roman"/>
        </w:rPr>
        <w:t>14．有观点认为：“21世纪全球将出现‘大国群体体系’：美国支配下的北美、一体化的欧洲、日本和中国居突出地位的东亚、印度称雄的南亚、横跨北非和中东的新月形地带，其中北美、欧洲、东亚三大群体将起决定性作用。”对此理解正确的是（　　）</w:t>
      </w:r>
    </w:p>
    <w:p>
      <w:pPr>
        <w:tabs>
          <w:tab w:val="left" w:pos="4156"/>
        </w:tabs>
        <w:spacing w:line="360" w:lineRule="auto"/>
        <w:jc w:val="left"/>
        <w:rPr>
          <w:rFonts w:ascii="Times New Roman" w:hAnsi="Times New Roman" w:cs="Times New Roman"/>
        </w:rPr>
      </w:pPr>
      <w:r>
        <w:rPr>
          <w:rFonts w:ascii="Times New Roman" w:hAnsi="Times New Roman" w:cs="Times New Roman"/>
        </w:rPr>
        <w:t>A．世界多极化趋势日趋明显</w:t>
      </w:r>
      <w:r>
        <w:rPr>
          <w:rFonts w:ascii="Times New Roman" w:hAnsi="Times New Roman" w:cs="Times New Roman"/>
        </w:rPr>
        <w:tab/>
      </w:r>
      <w:r>
        <w:rPr>
          <w:rFonts w:ascii="Times New Roman" w:hAnsi="Times New Roman" w:cs="Times New Roman"/>
        </w:rPr>
        <w:t>B．大国群体体系消除了各国矛盾</w:t>
      </w:r>
    </w:p>
    <w:p>
      <w:pPr>
        <w:tabs>
          <w:tab w:val="left" w:pos="4156"/>
        </w:tabs>
        <w:spacing w:line="360" w:lineRule="auto"/>
        <w:jc w:val="left"/>
        <w:rPr>
          <w:rFonts w:ascii="Times New Roman" w:hAnsi="Times New Roman" w:cs="Times New Roman"/>
        </w:rPr>
      </w:pPr>
      <w:r>
        <w:rPr>
          <w:rFonts w:ascii="Times New Roman" w:hAnsi="Times New Roman" w:cs="Times New Roman"/>
        </w:rPr>
        <w:t>C．国际政治新秩序已经建立</w:t>
      </w:r>
      <w:r>
        <w:rPr>
          <w:rFonts w:ascii="Times New Roman" w:hAnsi="Times New Roman" w:cs="Times New Roman"/>
        </w:rPr>
        <w:tab/>
      </w:r>
      <w:r>
        <w:rPr>
          <w:rFonts w:ascii="Times New Roman" w:hAnsi="Times New Roman" w:cs="Times New Roman"/>
        </w:rPr>
        <w:t>D．世界政治格局出现新三足鼎立</w:t>
      </w:r>
    </w:p>
    <w:p>
      <w:pPr>
        <w:spacing w:line="360" w:lineRule="auto"/>
        <w:jc w:val="left"/>
        <w:rPr>
          <w:rFonts w:ascii="Times New Roman" w:hAnsi="Times New Roman" w:cs="Times New Roman"/>
        </w:rPr>
      </w:pPr>
      <w:r>
        <w:rPr>
          <w:rFonts w:ascii="Times New Roman" w:hAnsi="Times New Roman" w:cs="Times New Roman"/>
        </w:rPr>
        <w:t>15．在历史学习中我们应学会区分历史史实和历史结论。下列各项中属于历史结论的是</w:t>
      </w:r>
    </w:p>
    <w:p>
      <w:pPr>
        <w:spacing w:line="360" w:lineRule="auto"/>
        <w:jc w:val="left"/>
        <w:rPr>
          <w:rFonts w:ascii="Times New Roman" w:hAnsi="Times New Roman" w:cs="Times New Roman"/>
        </w:rPr>
      </w:pPr>
      <w:r>
        <w:rPr>
          <w:rFonts w:ascii="Times New Roman" w:hAnsi="Times New Roman" w:cs="Times New Roman"/>
        </w:rPr>
        <w:t>A．1929年12月，古田会议在福建上杭县召开</w:t>
      </w:r>
    </w:p>
    <w:p>
      <w:pPr>
        <w:spacing w:line="360" w:lineRule="auto"/>
        <w:jc w:val="left"/>
        <w:rPr>
          <w:rFonts w:ascii="Times New Roman" w:hAnsi="Times New Roman" w:cs="Times New Roman"/>
        </w:rPr>
      </w:pPr>
      <w:r>
        <w:rPr>
          <w:rFonts w:ascii="Times New Roman" w:hAnsi="Times New Roman" w:cs="Times New Roman"/>
        </w:rPr>
        <w:t>B．新中国的成立让中国人民站起来了</w:t>
      </w:r>
    </w:p>
    <w:p>
      <w:pPr>
        <w:spacing w:line="360" w:lineRule="auto"/>
        <w:jc w:val="left"/>
        <w:rPr>
          <w:rFonts w:ascii="Times New Roman" w:hAnsi="Times New Roman" w:cs="Times New Roman"/>
        </w:rPr>
      </w:pPr>
      <w:r>
        <w:rPr>
          <w:rFonts w:ascii="Times New Roman" w:hAnsi="Times New Roman" w:cs="Times New Roman"/>
        </w:rPr>
        <w:t>C．新中国成立后，我国建立了东海、南海和北海舰队</w:t>
      </w:r>
    </w:p>
    <w:p>
      <w:pPr>
        <w:ind w:left="210" w:hanging="210" w:hangingChars="100"/>
        <w:rPr>
          <w:rFonts w:ascii="Times New Roman" w:hAnsi="Times New Roman" w:eastAsia="宋体" w:cs="Times New Roman"/>
          <w:sz w:val="22"/>
          <w:szCs w:val="28"/>
        </w:rPr>
      </w:pPr>
      <w:r>
        <w:rPr>
          <w:rFonts w:ascii="Times New Roman" w:hAnsi="Times New Roman" w:cs="Times New Roman"/>
        </w:rPr>
        <w:t>D．屠呦呦获得2015年诺贝尔生理学或医学奖</w:t>
      </w:r>
    </w:p>
    <w:p>
      <w:pPr>
        <w:rPr>
          <w:rFonts w:ascii="宋体" w:hAnsi="宋体" w:eastAsia="宋体" w:cs="宋体"/>
        </w:rPr>
      </w:pPr>
      <w:r>
        <w:rPr>
          <w:rFonts w:hint="eastAsia" w:ascii="黑体" w:hAnsi="黑体" w:eastAsia="黑体" w:cs="黑体"/>
          <w:sz w:val="22"/>
          <w:szCs w:val="28"/>
        </w:rPr>
        <w:t>二、非选择题：本大题共4小题，第1</w:t>
      </w:r>
      <w:r>
        <w:rPr>
          <w:rFonts w:ascii="黑体" w:hAnsi="黑体" w:eastAsia="黑体" w:cs="黑体"/>
          <w:sz w:val="22"/>
          <w:szCs w:val="28"/>
        </w:rPr>
        <w:t>6</w:t>
      </w:r>
      <w:r>
        <w:rPr>
          <w:rFonts w:hint="eastAsia" w:ascii="黑体" w:hAnsi="黑体" w:eastAsia="黑体" w:cs="黑体"/>
          <w:sz w:val="22"/>
          <w:szCs w:val="28"/>
        </w:rPr>
        <w:t>小题5分，第1</w:t>
      </w:r>
      <w:r>
        <w:rPr>
          <w:rFonts w:ascii="黑体" w:hAnsi="黑体" w:eastAsia="黑体" w:cs="黑体"/>
          <w:sz w:val="22"/>
          <w:szCs w:val="28"/>
        </w:rPr>
        <w:t>7</w:t>
      </w:r>
      <w:r>
        <w:rPr>
          <w:rFonts w:hint="eastAsia" w:ascii="黑体" w:hAnsi="黑体" w:eastAsia="黑体" w:cs="黑体"/>
          <w:sz w:val="22"/>
          <w:szCs w:val="28"/>
        </w:rPr>
        <w:t>小题1</w:t>
      </w:r>
      <w:r>
        <w:rPr>
          <w:rFonts w:ascii="黑体" w:hAnsi="黑体" w:eastAsia="黑体" w:cs="黑体"/>
          <w:sz w:val="22"/>
          <w:szCs w:val="28"/>
        </w:rPr>
        <w:t>3</w:t>
      </w:r>
      <w:r>
        <w:rPr>
          <w:rFonts w:hint="eastAsia" w:ascii="黑体" w:hAnsi="黑体" w:eastAsia="黑体" w:cs="黑体"/>
          <w:sz w:val="22"/>
          <w:szCs w:val="28"/>
        </w:rPr>
        <w:t>分，第1</w:t>
      </w:r>
      <w:r>
        <w:rPr>
          <w:rFonts w:ascii="黑体" w:hAnsi="黑体" w:eastAsia="黑体" w:cs="黑体"/>
          <w:sz w:val="22"/>
          <w:szCs w:val="28"/>
        </w:rPr>
        <w:t>8</w:t>
      </w:r>
      <w:r>
        <w:rPr>
          <w:rFonts w:hint="eastAsia" w:ascii="黑体" w:hAnsi="黑体" w:eastAsia="黑体" w:cs="黑体"/>
          <w:sz w:val="22"/>
          <w:szCs w:val="28"/>
        </w:rPr>
        <w:t>小题1</w:t>
      </w:r>
      <w:r>
        <w:rPr>
          <w:rFonts w:ascii="黑体" w:hAnsi="黑体" w:eastAsia="黑体" w:cs="黑体"/>
          <w:sz w:val="22"/>
          <w:szCs w:val="28"/>
        </w:rPr>
        <w:t>1</w:t>
      </w:r>
      <w:r>
        <w:rPr>
          <w:rFonts w:hint="eastAsia" w:ascii="黑体" w:hAnsi="黑体" w:eastAsia="黑体" w:cs="黑体"/>
          <w:sz w:val="22"/>
          <w:szCs w:val="28"/>
        </w:rPr>
        <w:t>分，第1</w:t>
      </w:r>
      <w:r>
        <w:rPr>
          <w:rFonts w:ascii="黑体" w:hAnsi="黑体" w:eastAsia="黑体" w:cs="黑体"/>
          <w:sz w:val="22"/>
          <w:szCs w:val="28"/>
        </w:rPr>
        <w:t>9</w:t>
      </w:r>
      <w:r>
        <w:rPr>
          <w:rFonts w:hint="eastAsia" w:ascii="黑体" w:hAnsi="黑体" w:eastAsia="黑体" w:cs="黑体"/>
          <w:sz w:val="22"/>
          <w:szCs w:val="28"/>
        </w:rPr>
        <w:t>小题</w:t>
      </w:r>
      <w:r>
        <w:rPr>
          <w:rFonts w:ascii="黑体" w:hAnsi="黑体" w:eastAsia="黑体" w:cs="黑体"/>
          <w:sz w:val="22"/>
          <w:szCs w:val="28"/>
        </w:rPr>
        <w:t>6+</w:t>
      </w:r>
      <w:r>
        <w:rPr>
          <w:rFonts w:hint="eastAsia" w:ascii="黑体" w:hAnsi="黑体" w:eastAsia="黑体" w:cs="黑体"/>
          <w:sz w:val="22"/>
          <w:szCs w:val="28"/>
        </w:rPr>
        <w:t>分，共3</w:t>
      </w:r>
      <w:r>
        <w:rPr>
          <w:rFonts w:ascii="黑体" w:hAnsi="黑体" w:eastAsia="黑体" w:cs="黑体"/>
          <w:sz w:val="22"/>
          <w:szCs w:val="28"/>
        </w:rPr>
        <w:t>5</w:t>
      </w:r>
      <w:r>
        <w:rPr>
          <w:rFonts w:hint="eastAsia" w:ascii="黑体" w:hAnsi="黑体" w:eastAsia="黑体" w:cs="黑体"/>
          <w:sz w:val="22"/>
          <w:szCs w:val="28"/>
        </w:rPr>
        <w:t>分。请按要求在答题卡上作答。</w:t>
      </w:r>
    </w:p>
    <w:p>
      <w:pPr>
        <w:spacing w:line="360" w:lineRule="auto"/>
        <w:jc w:val="left"/>
        <w:rPr>
          <w:rFonts w:ascii="Times New Roman" w:hAnsi="Times New Roman" w:cs="Times New Roman"/>
        </w:rPr>
      </w:pPr>
      <w:r>
        <w:rPr>
          <w:rFonts w:ascii="Times New Roman" w:hAnsi="Times New Roman" w:cs="Times New Roman"/>
        </w:rPr>
        <w:t>16．阅读以下材料后判断：</w:t>
      </w:r>
    </w:p>
    <w:p>
      <w:pPr>
        <w:spacing w:line="360" w:lineRule="auto"/>
        <w:ind w:firstLine="420"/>
        <w:jc w:val="left"/>
        <w:rPr>
          <w:rFonts w:ascii="Times New Roman" w:hAnsi="Times New Roman" w:eastAsia="楷体" w:cs="Times New Roman"/>
        </w:rPr>
      </w:pPr>
      <w:r>
        <w:rPr>
          <w:rFonts w:ascii="Times New Roman" w:hAnsi="Times New Roman" w:eastAsia="楷体" w:cs="Times New Roman"/>
        </w:rPr>
        <w:t>抗战爆发后，中国共产党提出了开辟敌后战场的战略主张。从"七七事变"到 1938 年 10 月武汉失陷整个战 略防御阶段，日军进攻的矛头直指正面战场的国民党军队。正面战场担负着抗击日军战略进攻的主要任务，八 路军担负着配合友军作战的战略任务。到了 1938 年武汉广州沦陷以后，随着战略相持阶段的到来，敌后战在中国抗战中的地位迅速上升，并逐步转化为抗日战争的主战场。两个战场对日军形成腹背夹击之势，共同担负起抗日的重任。1944 年，世界反法西斯战争转入战略反攻阶段，敌后战场上升为抗日战争的主战场，不仅承担了抗战后期中国战场对日作战的主要任务，也成为中国人民进入反攻阶段，彻底打败日本侵略者，夺取抗日战争伟大胜利的前线战场。</w:t>
      </w:r>
    </w:p>
    <w:p>
      <w:pPr>
        <w:spacing w:line="360" w:lineRule="auto"/>
        <w:ind w:firstLine="420"/>
        <w:jc w:val="right"/>
        <w:rPr>
          <w:rFonts w:ascii="Times New Roman" w:hAnsi="Times New Roman" w:eastAsia="楷体" w:cs="Times New Roman"/>
        </w:rPr>
      </w:pPr>
      <w:r>
        <w:rPr>
          <w:rFonts w:ascii="Times New Roman" w:hAnsi="Times New Roman" w:eastAsia="楷体" w:cs="Times New Roman"/>
        </w:rPr>
        <w:t xml:space="preserve">——摘编自步平、荣维木主编《中华民族抗日战争全史》 </w:t>
      </w:r>
    </w:p>
    <w:p>
      <w:pPr>
        <w:spacing w:line="360" w:lineRule="auto"/>
        <w:jc w:val="left"/>
        <w:rPr>
          <w:rFonts w:ascii="Times New Roman" w:hAnsi="Times New Roman" w:cs="Times New Roman"/>
        </w:rPr>
      </w:pPr>
      <w:r>
        <w:rPr>
          <w:rFonts w:ascii="Times New Roman" w:hAnsi="Times New Roman" w:cs="Times New Roman"/>
        </w:rPr>
        <w:t>以下表述是从以上材料中得出的，请在括号内填"正确";违背了以上材料所表达的意思，请在括号内填"错误";是以上材料没有涉及的，请在括号内填"未涉及"。</w:t>
      </w:r>
    </w:p>
    <w:p>
      <w:pPr>
        <w:spacing w:line="360" w:lineRule="auto"/>
        <w:jc w:val="left"/>
        <w:rPr>
          <w:rFonts w:ascii="Times New Roman" w:hAnsi="Times New Roman" w:cs="Times New Roman"/>
        </w:rPr>
      </w:pPr>
      <w:r>
        <w:rPr>
          <w:rFonts w:ascii="Times New Roman" w:hAnsi="Times New Roman" w:cs="Times New Roman"/>
        </w:rPr>
        <w:t>（1）抗战初期，中国共产党开辟的敌后战场是主战场。（</w:t>
      </w:r>
      <w:r>
        <w:rPr>
          <w:rFonts w:ascii="Times New Roman" w:hAnsi="Times New Roman" w:eastAsia="Times New Roman" w:cs="Times New Roman"/>
          <w:kern w:val="0"/>
          <w:sz w:val="24"/>
        </w:rPr>
        <w:t>   </w:t>
      </w:r>
      <w:r>
        <w:rPr>
          <w:rFonts w:ascii="Times New Roman" w:hAnsi="Times New Roman" w:cs="Times New Roman"/>
        </w:rPr>
        <w:t>）</w:t>
      </w:r>
    </w:p>
    <w:p>
      <w:pPr>
        <w:spacing w:line="360" w:lineRule="auto"/>
        <w:jc w:val="left"/>
        <w:rPr>
          <w:rFonts w:ascii="Times New Roman" w:hAnsi="Times New Roman" w:cs="Times New Roman"/>
        </w:rPr>
      </w:pPr>
      <w:r>
        <w:rPr>
          <w:rFonts w:ascii="Times New Roman" w:hAnsi="Times New Roman" w:cs="Times New Roman"/>
        </w:rPr>
        <w:t>（2）平型关大捷是全民族抗战以来中国军队取得的第一个胜利。（</w:t>
      </w:r>
      <w:r>
        <w:rPr>
          <w:rFonts w:ascii="Times New Roman" w:hAnsi="Times New Roman" w:eastAsia="Times New Roman" w:cs="Times New Roman"/>
          <w:kern w:val="0"/>
          <w:sz w:val="24"/>
        </w:rPr>
        <w:t>   </w:t>
      </w:r>
      <w:r>
        <w:rPr>
          <w:rFonts w:ascii="Times New Roman" w:hAnsi="Times New Roman" w:cs="Times New Roman"/>
        </w:rPr>
        <w:t>）</w:t>
      </w:r>
    </w:p>
    <w:p>
      <w:pPr>
        <w:spacing w:line="360" w:lineRule="auto"/>
        <w:jc w:val="left"/>
        <w:rPr>
          <w:rFonts w:ascii="Times New Roman" w:hAnsi="Times New Roman" w:cs="Times New Roman"/>
        </w:rPr>
      </w:pPr>
      <w:r>
        <w:rPr>
          <w:rFonts w:ascii="Times New Roman" w:hAnsi="Times New Roman" w:cs="Times New Roman"/>
        </w:rPr>
        <w:t>（3）抗日战争经历了战略防御、战略相持、战略反攻三个阶段。（</w:t>
      </w:r>
      <w:r>
        <w:rPr>
          <w:rFonts w:ascii="Times New Roman" w:hAnsi="Times New Roman" w:eastAsia="Times New Roman" w:cs="Times New Roman"/>
          <w:kern w:val="0"/>
          <w:sz w:val="24"/>
        </w:rPr>
        <w:t>   </w:t>
      </w:r>
      <w:r>
        <w:rPr>
          <w:rFonts w:ascii="Times New Roman" w:hAnsi="Times New Roman" w:cs="Times New Roman"/>
        </w:rPr>
        <w:t>）</w:t>
      </w:r>
    </w:p>
    <w:p>
      <w:pPr>
        <w:spacing w:line="360" w:lineRule="auto"/>
        <w:jc w:val="left"/>
        <w:rPr>
          <w:rFonts w:ascii="Times New Roman" w:hAnsi="Times New Roman" w:cs="Times New Roman"/>
        </w:rPr>
      </w:pPr>
      <w:r>
        <w:rPr>
          <w:rFonts w:ascii="Times New Roman" w:hAnsi="Times New Roman" w:cs="Times New Roman"/>
        </w:rPr>
        <w:t>（4）正面战场和敌后战场所起的作用在不同的抗日阶段不尽相同。（</w:t>
      </w:r>
      <w:r>
        <w:rPr>
          <w:rFonts w:ascii="Times New Roman" w:hAnsi="Times New Roman" w:eastAsia="Times New Roman" w:cs="Times New Roman"/>
          <w:kern w:val="0"/>
          <w:sz w:val="24"/>
        </w:rPr>
        <w:t>   </w:t>
      </w:r>
      <w:r>
        <w:rPr>
          <w:rFonts w:ascii="Times New Roman" w:hAnsi="Times New Roman" w:cs="Times New Roman"/>
        </w:rPr>
        <w:t>）</w:t>
      </w:r>
    </w:p>
    <w:p>
      <w:pPr>
        <w:spacing w:line="360" w:lineRule="auto"/>
        <w:jc w:val="left"/>
        <w:rPr>
          <w:rFonts w:ascii="Times New Roman" w:hAnsi="Times New Roman" w:cs="Times New Roman"/>
        </w:rPr>
      </w:pPr>
      <w:r>
        <w:rPr>
          <w:rFonts w:ascii="Times New Roman" w:hAnsi="Times New Roman" w:cs="Times New Roman"/>
        </w:rPr>
        <w:t>（5）正面战场和敌后战场都对中国的抗日战争做出了重要贡献。（</w:t>
      </w:r>
      <w:r>
        <w:rPr>
          <w:rFonts w:ascii="Times New Roman" w:hAnsi="Times New Roman" w:eastAsia="Times New Roman" w:cs="Times New Roman"/>
          <w:kern w:val="0"/>
          <w:sz w:val="24"/>
        </w:rPr>
        <w:t>   </w:t>
      </w:r>
      <w:r>
        <w:rPr>
          <w:rFonts w:ascii="Times New Roman" w:hAnsi="Times New Roman" w:cs="Times New Roman"/>
        </w:rPr>
        <w:t>）</w:t>
      </w:r>
    </w:p>
    <w:p>
      <w:pPr>
        <w:spacing w:line="360" w:lineRule="auto"/>
        <w:jc w:val="left"/>
        <w:rPr>
          <w:rFonts w:ascii="Times New Roman" w:hAnsi="Times New Roman" w:cs="Times New Roman"/>
        </w:rPr>
      </w:pPr>
      <w:r>
        <w:rPr>
          <w:rFonts w:ascii="Times New Roman" w:hAnsi="Times New Roman" w:cs="Times New Roman"/>
        </w:rPr>
        <w:t>17．阅读下列材料：</w:t>
      </w:r>
    </w:p>
    <w:p>
      <w:pPr>
        <w:spacing w:line="360" w:lineRule="auto"/>
        <w:jc w:val="left"/>
        <w:rPr>
          <w:rFonts w:ascii="Times New Roman" w:hAnsi="Times New Roman" w:eastAsia="'Times New Roman'" w:cs="Times New Roman"/>
        </w:rPr>
      </w:pPr>
      <w:r>
        <w:rPr>
          <w:rFonts w:ascii="Times New Roman" w:hAnsi="Times New Roman" w:eastAsia="楷体" w:cs="Times New Roman"/>
        </w:rPr>
        <w:t>材料一</w:t>
      </w:r>
      <w:r>
        <w:rPr>
          <w:rFonts w:ascii="Times New Roman" w:hAnsi="Times New Roman" w:eastAsia="Times New Roman" w:cs="Times New Roman"/>
          <w:kern w:val="0"/>
          <w:sz w:val="24"/>
        </w:rPr>
        <w:t xml:space="preserve">  </w:t>
      </w:r>
      <w:r>
        <w:rPr>
          <w:rFonts w:ascii="Times New Roman" w:hAnsi="Times New Roman" w:eastAsia="楷体" w:cs="Times New Roman"/>
        </w:rPr>
        <w:t>春秋战国时期，正处于社会的大变化、大转型阶段。各国间的兼并战争愈演愈烈，形成了“强国事兼并，弱国务力守”的竞争局面。不想被亡就需要求变。要增强国力，发展封建经济，建立地主阶级统治。随着生产力的发展，各国纷纷掀起变法运动。在秦国商鞅废除奴隶主贵族世卿世禄的世袭特权，重订爵秩等次，建立起适应秦国封建小农经济的发展的经济制度，商鞅改革户籍制度，居民以五家为“伍”、十家为“什”作为基层行政单位。实行分户分家政策，禁止父子兄弟（成年者）居住于一个大家庭内，限制父权大家庭，激发小家庭的独立自主和权利意识。，</w:t>
      </w:r>
    </w:p>
    <w:p>
      <w:pPr>
        <w:spacing w:line="360" w:lineRule="auto"/>
        <w:ind w:firstLine="420"/>
        <w:jc w:val="right"/>
        <w:rPr>
          <w:rFonts w:ascii="Times New Roman" w:hAnsi="Times New Roman" w:cs="Times New Roman"/>
        </w:rPr>
      </w:pPr>
      <w:r>
        <w:rPr>
          <w:rFonts w:ascii="Times New Roman" w:hAnsi="Times New Roman" w:cs="Times New Roman"/>
        </w:rPr>
        <w:t>——张俊英等《商鞅变法的当代价值与现实意义研究》</w:t>
      </w:r>
    </w:p>
    <w:p>
      <w:pPr>
        <w:spacing w:line="360" w:lineRule="auto"/>
        <w:jc w:val="left"/>
        <w:rPr>
          <w:rFonts w:ascii="Times New Roman" w:hAnsi="Times New Roman" w:eastAsia="'Times New Roman'" w:cs="Times New Roman"/>
        </w:rPr>
      </w:pPr>
      <w:r>
        <w:rPr>
          <w:rFonts w:ascii="Times New Roman" w:hAnsi="Times New Roman" w:eastAsia="楷体" w:cs="Times New Roman"/>
        </w:rPr>
        <w:t>材料二</w:t>
      </w:r>
      <w:r>
        <w:rPr>
          <w:rFonts w:ascii="Times New Roman" w:hAnsi="Times New Roman" w:eastAsia="Times New Roman" w:cs="Times New Roman"/>
          <w:kern w:val="0"/>
          <w:sz w:val="24"/>
        </w:rPr>
        <w:t xml:space="preserve">   </w:t>
      </w:r>
      <w:r>
        <w:rPr>
          <w:rFonts w:ascii="Times New Roman" w:hAnsi="Times New Roman" w:eastAsia="楷体" w:cs="Times New Roman"/>
        </w:rPr>
        <w:t>1933年3月4日，正是美国大萧条最严重的时刻，富兰克林.罗斯福临危受命，成为美国第32任总统。朋友们对罗斯福说，如果它成功，将成为美国历史上最伟大的总统；但如果失败，则是最糟糕的总统。罗斯福自己却说：“如果我失败，我就是美国的末代总统了。”罗斯福就职后，立即大刀阔斧地开始了“旋风式”的“新政”运动。罗斯福新政的主要目的是复兴，其次是改革。罗斯福新政几乎囊括了金融业、农业、工业、社会保障等社会经济生活的各个方面。</w:t>
      </w:r>
    </w:p>
    <w:p>
      <w:pPr>
        <w:spacing w:line="360" w:lineRule="auto"/>
        <w:ind w:firstLine="420"/>
        <w:jc w:val="right"/>
        <w:rPr>
          <w:rFonts w:ascii="Times New Roman" w:hAnsi="Times New Roman" w:cs="Times New Roman"/>
        </w:rPr>
      </w:pPr>
      <w:r>
        <w:rPr>
          <w:rFonts w:ascii="Times New Roman" w:hAnsi="Times New Roman" w:cs="Times New Roman"/>
        </w:rPr>
        <w:t>——杨目《罗斯福“新政”评价及启示》</w:t>
      </w:r>
    </w:p>
    <w:p>
      <w:pPr>
        <w:spacing w:line="360" w:lineRule="auto"/>
        <w:jc w:val="left"/>
        <w:rPr>
          <w:rFonts w:ascii="Times New Roman" w:hAnsi="Times New Roman" w:eastAsia="'Times New Roman'" w:cs="Times New Roman"/>
        </w:rPr>
      </w:pPr>
      <w:r>
        <w:rPr>
          <w:rFonts w:ascii="Times New Roman" w:hAnsi="Times New Roman" w:eastAsia="楷体" w:cs="Times New Roman"/>
        </w:rPr>
        <w:t>材料三</w:t>
      </w:r>
      <w:r>
        <w:rPr>
          <w:rFonts w:ascii="Times New Roman" w:hAnsi="Times New Roman" w:eastAsia="Times New Roman" w:cs="Times New Roman"/>
          <w:kern w:val="0"/>
          <w:sz w:val="24"/>
        </w:rPr>
        <w:t xml:space="preserve">  </w:t>
      </w:r>
      <w:r>
        <w:rPr>
          <w:rFonts w:ascii="Times New Roman" w:hAnsi="Times New Roman" w:eastAsia="楷体" w:cs="Times New Roman"/>
        </w:rPr>
        <w:t>改革是社会主义制度的自我完善，是在坚持社会主义制度前提下，改革生产关系和上层建筑中不适应生产力发展的一系列相互联系的环节和方面。在我国的经济体制中，在党和国家现行的一些具体制度中以及科技、教育等具体制度中，还存在不少弊端。从经济体制看，存在着政企职责不分，忽视商品生产、价值规律和市场作用等等弊端。这些弊端妨碍甚至严重妨碍社会主义优越性的发挥。如不认真改革，就很难适应现代化建设的迫切需要，我们就要严重地脱离广大群众。</w:t>
      </w:r>
    </w:p>
    <w:p>
      <w:pPr>
        <w:spacing w:line="360" w:lineRule="auto"/>
        <w:jc w:val="right"/>
        <w:rPr>
          <w:rFonts w:ascii="Times New Roman" w:hAnsi="Times New Roman" w:cs="Times New Roman"/>
        </w:rPr>
      </w:pPr>
      <w:r>
        <w:rPr>
          <w:rFonts w:ascii="Times New Roman" w:hAnsi="Times New Roman" w:cs="Times New Roman"/>
        </w:rPr>
        <w:t>——摘编自《邓小平文选》第二卷</w:t>
      </w:r>
    </w:p>
    <w:p>
      <w:pPr>
        <w:spacing w:line="360" w:lineRule="auto"/>
        <w:jc w:val="left"/>
        <w:rPr>
          <w:rFonts w:ascii="Times New Roman" w:hAnsi="Times New Roman" w:cs="Times New Roman"/>
        </w:rPr>
      </w:pPr>
      <w:r>
        <w:rPr>
          <w:rFonts w:ascii="Times New Roman" w:hAnsi="Times New Roman" w:cs="Times New Roman"/>
        </w:rPr>
        <w:t>请回答：</w:t>
      </w:r>
    </w:p>
    <w:p>
      <w:pPr>
        <w:spacing w:line="360" w:lineRule="auto"/>
        <w:jc w:val="left"/>
        <w:rPr>
          <w:rFonts w:ascii="Times New Roman" w:hAnsi="Times New Roman" w:cs="Times New Roman"/>
        </w:rPr>
      </w:pPr>
      <w:r>
        <w:rPr>
          <w:rFonts w:ascii="Times New Roman" w:hAnsi="Times New Roman" w:cs="Times New Roman"/>
        </w:rPr>
        <w:t>（1）根据材料一概括指出推动商鞅变法的客观因素及本次改革冲击了哪些原有权益。</w:t>
      </w:r>
    </w:p>
    <w:p>
      <w:pPr>
        <w:spacing w:line="360" w:lineRule="auto"/>
        <w:jc w:val="left"/>
        <w:rPr>
          <w:rFonts w:ascii="Times New Roman" w:hAnsi="Times New Roman" w:cs="Times New Roman"/>
        </w:rPr>
      </w:pPr>
      <w:r>
        <w:rPr>
          <w:rFonts w:ascii="Times New Roman" w:hAnsi="Times New Roman" w:cs="Times New Roman"/>
        </w:rPr>
        <w:t>（2）根据材料二归纳罗斯福新政内容的特点。材料二罗斯福的朋友及罗斯福本人对就任美国总统的评价说明了什么问题？</w:t>
      </w:r>
    </w:p>
    <w:p>
      <w:pPr>
        <w:spacing w:line="360" w:lineRule="auto"/>
        <w:jc w:val="left"/>
        <w:rPr>
          <w:rFonts w:ascii="Times New Roman" w:hAnsi="Times New Roman" w:cs="Times New Roman"/>
        </w:rPr>
      </w:pPr>
      <w:r>
        <w:rPr>
          <w:rFonts w:ascii="Times New Roman" w:hAnsi="Times New Roman" w:cs="Times New Roman"/>
        </w:rPr>
        <w:t>（3）根据材料三指出改革的实质。结合所学知识回答，我国改革过程中是如何解决政企不分问题的？</w:t>
      </w:r>
    </w:p>
    <w:p>
      <w:pPr>
        <w:spacing w:line="360" w:lineRule="auto"/>
        <w:jc w:val="left"/>
        <w:rPr>
          <w:rFonts w:ascii="Times New Roman" w:hAnsi="Times New Roman" w:cs="Times New Roman"/>
        </w:rPr>
      </w:pPr>
      <w:r>
        <w:rPr>
          <w:rFonts w:ascii="Times New Roman" w:hAnsi="Times New Roman" w:cs="Times New Roman"/>
        </w:rPr>
        <w:t>（4）综上，请你谈谈如何更好地推动改革？</w:t>
      </w: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r>
        <w:rPr>
          <w:rFonts w:ascii="Times New Roman" w:hAnsi="Times New Roman" w:cs="Times New Roman"/>
        </w:rPr>
        <w:t>18．某校九年级（2）班同学以“国家变革与社会发展”为主题展开探究活动，请你参与。</w:t>
      </w:r>
    </w:p>
    <w:p>
      <w:pPr>
        <w:spacing w:line="360" w:lineRule="auto"/>
        <w:jc w:val="left"/>
        <w:rPr>
          <w:rFonts w:ascii="Times New Roman" w:hAnsi="Times New Roman" w:cs="Times New Roman"/>
        </w:rPr>
      </w:pPr>
      <w:r>
        <w:rPr>
          <w:rFonts w:ascii="Times New Roman" w:hAnsi="Times New Roman" w:cs="Times New Roman"/>
        </w:rPr>
        <w:t xml:space="preserve"> 【英国的革命与发展】</w:t>
      </w:r>
    </w:p>
    <w:p>
      <w:pPr>
        <w:spacing w:line="360" w:lineRule="auto"/>
        <w:jc w:val="left"/>
        <w:rPr>
          <w:rFonts w:ascii="Times New Roman" w:hAnsi="Times New Roman" w:eastAsia="楷体" w:cs="Times New Roman"/>
        </w:rPr>
      </w:pPr>
      <w:r>
        <w:rPr>
          <w:rFonts w:ascii="Times New Roman" w:hAnsi="Times New Roman" w:eastAsia="楷体" w:cs="Times New Roman"/>
        </w:rPr>
        <w:t>材料一：</w:t>
      </w:r>
    </w:p>
    <w:p>
      <w:pPr>
        <w:spacing w:line="360" w:lineRule="auto"/>
        <w:ind w:firstLine="420"/>
        <w:jc w:val="left"/>
        <w:rPr>
          <w:rFonts w:ascii="Times New Roman" w:hAnsi="Times New Roman" w:eastAsia="楷体" w:cs="Times New Roman"/>
        </w:rPr>
      </w:pPr>
      <w:r>
        <w:rPr>
          <w:rFonts w:ascii="Times New Roman" w:hAnsi="Times New Roman" w:eastAsia="楷体" w:cs="Times New Roman"/>
        </w:rPr>
        <w:drawing>
          <wp:inline distT="0" distB="0" distL="0" distR="0">
            <wp:extent cx="5278120" cy="1673225"/>
            <wp:effectExtent l="0" t="0" r="0" b="3175"/>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6">
                      <a:extLst>
                        <a:ext uri="{BEBA8EAE-BF5A-486C-A8C5-ECC9F3942E4B}">
                          <a14:imgProps xmlns:a14="http://schemas.microsoft.com/office/drawing/2010/main">
                            <a14:imgLayer r:embed="rId17">
                              <a14:imgEffect>
                                <a14:saturation sat="0"/>
                              </a14:imgEffect>
                            </a14:imgLayer>
                          </a14:imgProps>
                        </a:ext>
                      </a:extLst>
                    </a:blip>
                    <a:stretch>
                      <a:fillRect/>
                    </a:stretch>
                  </pic:blipFill>
                  <pic:spPr>
                    <a:xfrm>
                      <a:off x="0" y="0"/>
                      <a:ext cx="5278120" cy="1673801"/>
                    </a:xfrm>
                    <a:prstGeom prst="rect">
                      <a:avLst/>
                    </a:prstGeom>
                  </pic:spPr>
                </pic:pic>
              </a:graphicData>
            </a:graphic>
          </wp:inline>
        </w:drawing>
      </w:r>
    </w:p>
    <w:p>
      <w:pPr>
        <w:spacing w:line="360" w:lineRule="auto"/>
        <w:jc w:val="left"/>
        <w:rPr>
          <w:rFonts w:ascii="Times New Roman" w:hAnsi="Times New Roman" w:cs="Times New Roman"/>
        </w:rPr>
      </w:pPr>
      <w:r>
        <w:rPr>
          <w:rFonts w:ascii="Times New Roman" w:hAnsi="Times New Roman" w:cs="Times New Roman"/>
        </w:rPr>
        <w:t>(1)材料一图片反映的是哪一历史事件?根据材料一文字并结合所学知识，概括18世纪英国发明成果不断涌现的原因。</w:t>
      </w: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r>
        <w:rPr>
          <w:rFonts w:ascii="Times New Roman" w:hAnsi="Times New Roman" w:cs="Times New Roman"/>
        </w:rPr>
        <w:t>【美国的独立与发展】</w:t>
      </w:r>
    </w:p>
    <w:p>
      <w:pPr>
        <w:spacing w:line="360" w:lineRule="auto"/>
        <w:ind w:firstLine="420"/>
        <w:jc w:val="left"/>
        <w:rPr>
          <w:rFonts w:ascii="Times New Roman" w:hAnsi="Times New Roman" w:eastAsia="楷体" w:cs="Times New Roman"/>
        </w:rPr>
      </w:pPr>
      <w:r>
        <w:rPr>
          <w:rFonts w:ascii="Times New Roman" w:hAnsi="Times New Roman" w:eastAsia="楷体" w:cs="Times New Roman"/>
        </w:rPr>
        <w:t>材料二：</w:t>
      </w:r>
    </w:p>
    <w:p>
      <w:pPr>
        <w:spacing w:line="360" w:lineRule="auto"/>
        <w:ind w:firstLine="420"/>
        <w:jc w:val="left"/>
        <w:rPr>
          <w:rFonts w:ascii="Times New Roman" w:hAnsi="Times New Roman" w:eastAsia="楷体" w:cs="Times New Roman"/>
        </w:rPr>
      </w:pPr>
      <w:r>
        <w:rPr>
          <w:rFonts w:ascii="Times New Roman" w:hAnsi="Times New Roman" w:eastAsia="楷体" w:cs="Times New Roman"/>
        </w:rPr>
        <w:drawing>
          <wp:inline distT="0" distB="0" distL="0" distR="0">
            <wp:extent cx="5278120" cy="1673225"/>
            <wp:effectExtent l="0" t="0" r="0" b="3175"/>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8">
                      <a:extLst>
                        <a:ext uri="{BEBA8EAE-BF5A-486C-A8C5-ECC9F3942E4B}">
                          <a14:imgProps xmlns:a14="http://schemas.microsoft.com/office/drawing/2010/main">
                            <a14:imgLayer r:embed="rId19">
                              <a14:imgEffect>
                                <a14:saturation sat="0"/>
                              </a14:imgEffect>
                            </a14:imgLayer>
                          </a14:imgProps>
                        </a:ext>
                      </a:extLst>
                    </a:blip>
                    <a:stretch>
                      <a:fillRect/>
                    </a:stretch>
                  </pic:blipFill>
                  <pic:spPr>
                    <a:xfrm>
                      <a:off x="0" y="0"/>
                      <a:ext cx="5278120" cy="1673550"/>
                    </a:xfrm>
                    <a:prstGeom prst="rect">
                      <a:avLst/>
                    </a:prstGeom>
                  </pic:spPr>
                </pic:pic>
              </a:graphicData>
            </a:graphic>
          </wp:inline>
        </w:drawing>
      </w:r>
    </w:p>
    <w:p>
      <w:pPr>
        <w:spacing w:line="360" w:lineRule="auto"/>
        <w:jc w:val="left"/>
        <w:rPr>
          <w:rFonts w:ascii="Times New Roman" w:hAnsi="Times New Roman" w:cs="Times New Roman"/>
        </w:rPr>
      </w:pPr>
      <w:r>
        <w:rPr>
          <w:rFonts w:ascii="Times New Roman" w:hAnsi="Times New Roman" w:cs="Times New Roman"/>
        </w:rPr>
        <w:t>(2)《独立宣言》的签署有什么重要意义?根据材料二文字并结合所学知识，从政治、经济、外交三方面分析美国取代英国成为“世界霸权国家”的主要原因。</w:t>
      </w: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r>
        <w:rPr>
          <w:rFonts w:ascii="Times New Roman" w:hAnsi="Times New Roman" w:cs="Times New Roman"/>
        </w:rPr>
        <w:t>【社会主义国家的探索】</w:t>
      </w:r>
    </w:p>
    <w:p>
      <w:pPr>
        <w:spacing w:line="360" w:lineRule="auto"/>
        <w:ind w:firstLine="420"/>
        <w:jc w:val="left"/>
        <w:rPr>
          <w:rFonts w:ascii="Times New Roman" w:hAnsi="Times New Roman" w:eastAsia="楷体" w:cs="Times New Roman"/>
        </w:rPr>
      </w:pPr>
      <w:r>
        <w:rPr>
          <w:rFonts w:ascii="Times New Roman" w:hAnsi="Times New Roman" w:eastAsia="楷体" w:cs="Times New Roman"/>
        </w:rPr>
        <w:t>材料三：</w:t>
      </w:r>
      <w:r>
        <w:rPr>
          <w:rFonts w:ascii="Times New Roman" w:hAnsi="Times New Roman" w:cs="Times New Roman"/>
        </w:rPr>
        <w:t>1921</w:t>
      </w:r>
      <w:r>
        <w:rPr>
          <w:rFonts w:ascii="Times New Roman" w:hAnsi="Times New Roman" w:eastAsia="楷体" w:cs="Times New Roman"/>
        </w:rPr>
        <w:t>年，纸币卢布值的稳定期不到</w:t>
      </w:r>
      <w:r>
        <w:rPr>
          <w:rFonts w:ascii="Times New Roman" w:hAnsi="Times New Roman" w:cs="Times New Roman"/>
        </w:rPr>
        <w:t>3</w:t>
      </w:r>
      <w:r>
        <w:rPr>
          <w:rFonts w:ascii="Times New Roman" w:hAnsi="Times New Roman" w:eastAsia="楷体" w:cs="Times New Roman"/>
        </w:rPr>
        <w:t>个月。</w:t>
      </w:r>
      <w:r>
        <w:rPr>
          <w:rFonts w:ascii="Times New Roman" w:hAnsi="Times New Roman" w:cs="Times New Roman"/>
        </w:rPr>
        <w:t>1922</w:t>
      </w:r>
      <w:r>
        <w:rPr>
          <w:rFonts w:ascii="Times New Roman" w:hAnsi="Times New Roman" w:eastAsia="楷体" w:cs="Times New Roman"/>
        </w:rPr>
        <w:t>年虽然还没有结束，但是稳定期已经持续</w:t>
      </w:r>
      <w:r>
        <w:rPr>
          <w:rFonts w:ascii="Times New Roman" w:hAnsi="Times New Roman" w:cs="Times New Roman"/>
        </w:rPr>
        <w:t>5</w:t>
      </w:r>
      <w:r>
        <w:rPr>
          <w:rFonts w:ascii="Times New Roman" w:hAnsi="Times New Roman" w:eastAsia="楷体" w:cs="Times New Roman"/>
        </w:rPr>
        <w:t>个月了……一年来农民不仅战胜了饥荒，而且交纳了大量的粮食税，现在我们已经得到几亿普特的粮食，而且几乎没有使用任何强制手段。在</w:t>
      </w:r>
      <w:r>
        <w:rPr>
          <w:rFonts w:ascii="Times New Roman" w:hAnsi="Times New Roman" w:cs="Times New Roman"/>
        </w:rPr>
        <w:t>1921</w:t>
      </w:r>
      <w:r>
        <w:rPr>
          <w:rFonts w:ascii="Times New Roman" w:hAnsi="Times New Roman" w:eastAsia="楷体" w:cs="Times New Roman"/>
        </w:rPr>
        <w:t>年以前，农民暴动可以说是俄国的普遍现象，而今天差不多完全没有了……</w:t>
      </w:r>
      <w:r>
        <w:rPr>
          <w:rFonts w:ascii="Times New Roman" w:hAnsi="Times New Roman" w:cs="Times New Roman"/>
        </w:rPr>
        <w:t>1921</w:t>
      </w:r>
      <w:r>
        <w:rPr>
          <w:rFonts w:ascii="Times New Roman" w:hAnsi="Times New Roman" w:eastAsia="楷体" w:cs="Times New Roman"/>
        </w:rPr>
        <w:t>年春天，这两个城市（彼得格勒和莫斯科）的工人有过不满，现在已经完全没有了。</w:t>
      </w:r>
    </w:p>
    <w:p>
      <w:pPr>
        <w:spacing w:line="360" w:lineRule="auto"/>
        <w:ind w:firstLine="420"/>
        <w:jc w:val="right"/>
        <w:rPr>
          <w:rFonts w:ascii="Times New Roman" w:hAnsi="Times New Roman" w:eastAsia="楷体" w:cs="Times New Roman"/>
        </w:rPr>
      </w:pPr>
      <w:r>
        <w:rPr>
          <w:rFonts w:ascii="Times New Roman" w:hAnsi="Times New Roman" w:eastAsia="楷体" w:cs="Times New Roman"/>
        </w:rPr>
        <w:t>——列宁在共产国际第四次代表大会上的报告（</w:t>
      </w:r>
      <w:r>
        <w:rPr>
          <w:rFonts w:ascii="Times New Roman" w:hAnsi="Times New Roman" w:cs="Times New Roman"/>
        </w:rPr>
        <w:t>1922</w:t>
      </w:r>
      <w:r>
        <w:rPr>
          <w:rFonts w:ascii="Times New Roman" w:hAnsi="Times New Roman" w:eastAsia="楷体" w:cs="Times New Roman"/>
        </w:rPr>
        <w:t>年</w:t>
      </w:r>
      <w:r>
        <w:rPr>
          <w:rFonts w:ascii="Times New Roman" w:hAnsi="Times New Roman" w:cs="Times New Roman"/>
        </w:rPr>
        <w:t>11</w:t>
      </w:r>
      <w:r>
        <w:rPr>
          <w:rFonts w:ascii="Times New Roman" w:hAnsi="Times New Roman" w:eastAsia="楷体" w:cs="Times New Roman"/>
        </w:rPr>
        <w:t>月</w:t>
      </w:r>
      <w:r>
        <w:rPr>
          <w:rFonts w:ascii="Times New Roman" w:hAnsi="Times New Roman" w:cs="Times New Roman"/>
        </w:rPr>
        <w:t>13</w:t>
      </w:r>
      <w:r>
        <w:rPr>
          <w:rFonts w:ascii="Times New Roman" w:hAnsi="Times New Roman" w:eastAsia="楷体" w:cs="Times New Roman"/>
        </w:rPr>
        <w:t>日）</w:t>
      </w:r>
    </w:p>
    <w:p>
      <w:pPr>
        <w:spacing w:line="360" w:lineRule="auto"/>
        <w:jc w:val="left"/>
        <w:rPr>
          <w:rFonts w:ascii="Times New Roman" w:hAnsi="Times New Roman" w:cs="Times New Roman"/>
        </w:rPr>
      </w:pPr>
      <w:r>
        <w:rPr>
          <w:rFonts w:ascii="Times New Roman" w:hAnsi="Times New Roman" w:cs="Times New Roman"/>
        </w:rPr>
        <w:t>(3)根据材料三，概括“一年来”苏俄经济建设取得的成效，并结合所学知识，从政策的角度分析取得上述成效的原因。</w:t>
      </w: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p>
    <w:p>
      <w:pPr>
        <w:spacing w:line="360" w:lineRule="auto"/>
        <w:ind w:firstLine="420"/>
        <w:jc w:val="left"/>
        <w:rPr>
          <w:rFonts w:ascii="Times New Roman" w:hAnsi="Times New Roman" w:eastAsia="楷体" w:cs="Times New Roman"/>
        </w:rPr>
      </w:pPr>
      <w:r>
        <w:rPr>
          <w:rFonts w:ascii="Times New Roman" w:hAnsi="Times New Roman" w:eastAsia="楷体" w:cs="Times New Roman"/>
        </w:rPr>
        <w:t>材料四：</w:t>
      </w:r>
    </w:p>
    <w:p>
      <w:pPr>
        <w:spacing w:line="360" w:lineRule="auto"/>
        <w:jc w:val="left"/>
        <w:rPr>
          <w:rFonts w:ascii="Times New Roman" w:hAnsi="Times New Roman" w:cs="Times New Roman"/>
        </w:rPr>
      </w:pPr>
      <w:r>
        <w:rPr>
          <w:rFonts w:ascii="Times New Roman" w:hAnsi="Times New Roman" w:cs="Times New Roman"/>
        </w:rPr>
        <w:drawing>
          <wp:inline distT="0" distB="0" distL="0" distR="0">
            <wp:extent cx="5278120" cy="1722120"/>
            <wp:effectExtent l="0" t="0" r="0" b="0"/>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20">
                      <a:extLst>
                        <a:ext uri="{BEBA8EAE-BF5A-486C-A8C5-ECC9F3942E4B}">
                          <a14:imgProps xmlns:a14="http://schemas.microsoft.com/office/drawing/2010/main">
                            <a14:imgLayer r:embed="rId21">
                              <a14:imgEffect>
                                <a14:saturation sat="0"/>
                              </a14:imgEffect>
                            </a14:imgLayer>
                          </a14:imgProps>
                        </a:ext>
                      </a:extLst>
                    </a:blip>
                    <a:stretch>
                      <a:fillRect/>
                    </a:stretch>
                  </pic:blipFill>
                  <pic:spPr>
                    <a:xfrm>
                      <a:off x="0" y="0"/>
                      <a:ext cx="5278120" cy="1722500"/>
                    </a:xfrm>
                    <a:prstGeom prst="rect">
                      <a:avLst/>
                    </a:prstGeom>
                  </pic:spPr>
                </pic:pic>
              </a:graphicData>
            </a:graphic>
          </wp:inline>
        </w:drawing>
      </w:r>
    </w:p>
    <w:p>
      <w:pPr>
        <w:spacing w:line="360" w:lineRule="auto"/>
        <w:jc w:val="left"/>
        <w:rPr>
          <w:rFonts w:ascii="Times New Roman" w:hAnsi="Times New Roman" w:cs="Times New Roman"/>
        </w:rPr>
      </w:pPr>
      <w:r>
        <w:rPr>
          <w:rFonts w:ascii="Times New Roman" w:hAnsi="Times New Roman" w:cs="Times New Roman"/>
        </w:rPr>
        <w:t>(4)结合所学知识，指出材料四图片中“1992-2000年中国国内生产总值”变化的主要原因。根据材料四文字，指出戈尔巴乔夫改革的严重缺陷。综合上述材料并结合所学知识，就国家变革与社会发展的关系，谈谈你的认识。</w:t>
      </w:r>
    </w:p>
    <w:p>
      <w:pPr>
        <w:spacing w:line="360" w:lineRule="auto"/>
        <w:jc w:val="left"/>
        <w:rPr>
          <w:rFonts w:ascii="Times New Roman" w:hAnsi="Times New Roman" w:cs="Times New Roman"/>
        </w:rPr>
      </w:pPr>
    </w:p>
    <w:p>
      <w:pPr>
        <w:spacing w:line="360" w:lineRule="auto"/>
        <w:jc w:val="left"/>
        <w:rPr>
          <w:rFonts w:ascii="Times New Roman" w:hAnsi="Times New Roman" w:cs="Times New Roman"/>
          <w:b/>
        </w:rPr>
      </w:pPr>
    </w:p>
    <w:p>
      <w:pPr>
        <w:spacing w:line="360" w:lineRule="auto"/>
        <w:jc w:val="left"/>
        <w:rPr>
          <w:rFonts w:ascii="Times New Roman" w:hAnsi="Times New Roman" w:cs="Times New Roman"/>
        </w:rPr>
      </w:pPr>
      <w:r>
        <w:rPr>
          <w:rFonts w:ascii="Times New Roman" w:hAnsi="Times New Roman" w:cs="Times New Roman"/>
        </w:rPr>
        <w:t>19．商鞅变法在中国历史上影响深远。以下是选取的一些古史中对商鞅及其变法的记载及商鞅本人的一些变法策论。</w:t>
      </w:r>
    </w:p>
    <w:p>
      <w:pPr>
        <w:spacing w:line="360" w:lineRule="auto"/>
        <w:ind w:firstLine="420"/>
        <w:jc w:val="left"/>
        <w:rPr>
          <w:rFonts w:ascii="Times New Roman" w:hAnsi="Times New Roman" w:eastAsia="楷体" w:cs="Times New Roman"/>
        </w:rPr>
      </w:pPr>
      <w:r>
        <w:rPr>
          <w:rFonts w:ascii="Times New Roman" w:hAnsi="Times New Roman" w:cs="Times New Roman"/>
        </w:rPr>
        <w:t>1</w:t>
      </w:r>
      <w:r>
        <w:rPr>
          <w:rFonts w:ascii="Times New Roman" w:hAnsi="Times New Roman" w:eastAsia="楷体" w:cs="Times New Roman"/>
        </w:rPr>
        <w:t>.十家编成一什，五家编成一伍，若一人犯法，十家受诛连……百姓家有两个以上成年男子不分家的，征收双倍以上赋税。</w:t>
      </w:r>
    </w:p>
    <w:p>
      <w:pPr>
        <w:spacing w:line="360" w:lineRule="auto"/>
        <w:ind w:firstLine="420"/>
        <w:jc w:val="right"/>
        <w:rPr>
          <w:rFonts w:ascii="Times New Roman" w:hAnsi="Times New Roman" w:eastAsia="楷体" w:cs="Times New Roman"/>
        </w:rPr>
      </w:pPr>
      <w:r>
        <w:rPr>
          <w:rFonts w:ascii="Times New Roman" w:hAnsi="Times New Roman" w:eastAsia="楷体" w:cs="Times New Roman"/>
        </w:rPr>
        <w:t>——摘译自《史记·商君列传》</w:t>
      </w:r>
    </w:p>
    <w:p>
      <w:pPr>
        <w:spacing w:line="360" w:lineRule="auto"/>
        <w:ind w:firstLine="420"/>
        <w:jc w:val="left"/>
        <w:rPr>
          <w:rFonts w:ascii="Times New Roman" w:hAnsi="Times New Roman" w:eastAsia="楷体" w:cs="Times New Roman"/>
        </w:rPr>
      </w:pPr>
      <w:r>
        <w:rPr>
          <w:rFonts w:ascii="Times New Roman" w:hAnsi="Times New Roman" w:cs="Times New Roman"/>
        </w:rPr>
        <w:t>2</w:t>
      </w:r>
      <w:r>
        <w:rPr>
          <w:rFonts w:ascii="Times New Roman" w:hAnsi="Times New Roman" w:eastAsia="楷体" w:cs="Times New Roman"/>
        </w:rPr>
        <w:t>.行之十年，秦民大说，道不拾遗，山无盗贼，家给人足。民勇於公战，怯於私斗，乡邑大治。商鞅变法推行十年，秦国百姓非常高兴，社会安宁，再也没有偷盗抢劫之类的犯罪。</w:t>
      </w:r>
    </w:p>
    <w:p>
      <w:pPr>
        <w:spacing w:line="360" w:lineRule="auto"/>
        <w:ind w:firstLine="420"/>
        <w:jc w:val="right"/>
        <w:rPr>
          <w:rFonts w:ascii="Times New Roman" w:hAnsi="Times New Roman" w:eastAsia="楷体" w:cs="Times New Roman"/>
        </w:rPr>
      </w:pPr>
      <w:r>
        <w:rPr>
          <w:rFonts w:ascii="Times New Roman" w:hAnsi="Times New Roman" w:eastAsia="楷体" w:cs="Times New Roman"/>
        </w:rPr>
        <w:t>——摘译自《史·记商君列传》</w:t>
      </w:r>
    </w:p>
    <w:p>
      <w:pPr>
        <w:spacing w:line="360" w:lineRule="auto"/>
        <w:ind w:firstLine="420"/>
        <w:jc w:val="left"/>
        <w:rPr>
          <w:rFonts w:ascii="Times New Roman" w:hAnsi="Times New Roman" w:eastAsia="楷体" w:cs="Times New Roman"/>
        </w:rPr>
      </w:pPr>
      <w:r>
        <w:rPr>
          <w:rFonts w:ascii="Times New Roman" w:hAnsi="Times New Roman" w:cs="Times New Roman"/>
        </w:rPr>
        <w:t>3</w:t>
      </w:r>
      <w:r>
        <w:rPr>
          <w:rFonts w:ascii="Times New Roman" w:hAnsi="Times New Roman" w:eastAsia="楷体" w:cs="Times New Roman"/>
        </w:rPr>
        <w:t>.商鞅治理秦国，法令推行令行禁止，公平无私，赏罚分明，不分贵贱亲疏，一视同仁。</w:t>
      </w:r>
    </w:p>
    <w:p>
      <w:pPr>
        <w:spacing w:line="360" w:lineRule="auto"/>
        <w:ind w:firstLine="420"/>
        <w:jc w:val="right"/>
        <w:rPr>
          <w:rFonts w:ascii="Times New Roman" w:hAnsi="Times New Roman" w:eastAsia="楷体" w:cs="Times New Roman"/>
        </w:rPr>
      </w:pPr>
      <w:r>
        <w:rPr>
          <w:rFonts w:ascii="Times New Roman" w:hAnsi="Times New Roman" w:eastAsia="楷体" w:cs="Times New Roman"/>
        </w:rPr>
        <w:t>——摘译自《战国策·秦策》</w:t>
      </w:r>
    </w:p>
    <w:p>
      <w:pPr>
        <w:spacing w:line="360" w:lineRule="auto"/>
        <w:ind w:firstLine="420"/>
        <w:jc w:val="left"/>
        <w:rPr>
          <w:rFonts w:ascii="Times New Roman" w:hAnsi="Times New Roman" w:eastAsia="楷体" w:cs="Times New Roman"/>
        </w:rPr>
      </w:pPr>
      <w:r>
        <w:rPr>
          <w:rFonts w:ascii="Times New Roman" w:hAnsi="Times New Roman" w:cs="Times New Roman"/>
        </w:rPr>
        <w:t>4</w:t>
      </w:r>
      <w:r>
        <w:rPr>
          <w:rFonts w:ascii="Times New Roman" w:hAnsi="Times New Roman" w:eastAsia="楷体" w:cs="Times New Roman"/>
        </w:rPr>
        <w:t>.政府颁布一些百姓所憎恶、害怕的政策，百姓不痛快了，就会卑微、懦弱；反之百姓就会强大。百姓弱，国家就会强，反之百姓强，国家就会弱。所以（国家应尽量使百姓卑微懦弱）。</w:t>
      </w:r>
    </w:p>
    <w:p>
      <w:pPr>
        <w:spacing w:line="360" w:lineRule="auto"/>
        <w:ind w:firstLine="420"/>
        <w:jc w:val="right"/>
        <w:rPr>
          <w:rFonts w:ascii="Times New Roman" w:hAnsi="Times New Roman" w:eastAsia="楷体" w:cs="Times New Roman"/>
        </w:rPr>
      </w:pPr>
      <w:r>
        <w:rPr>
          <w:rFonts w:ascii="Times New Roman" w:hAnsi="Times New Roman" w:eastAsia="楷体" w:cs="Times New Roman"/>
        </w:rPr>
        <w:t>——摘译自《商君书·弱民二十》</w:t>
      </w:r>
    </w:p>
    <w:p>
      <w:pPr>
        <w:spacing w:line="360" w:lineRule="auto"/>
        <w:jc w:val="left"/>
        <w:rPr>
          <w:rFonts w:ascii="Times New Roman" w:hAnsi="Times New Roman" w:cs="Times New Roman"/>
        </w:rPr>
      </w:pPr>
      <w:r>
        <w:rPr>
          <w:rFonts w:ascii="Times New Roman" w:hAnsi="Times New Roman" w:cs="Times New Roman"/>
        </w:rPr>
        <w:t>古今中外，人们对商鞅及其变法的看法呈两极态度，有褒扬与贬抑之分。请你根据上述材料及所学知识，选择其中一种态度加以评价。（要求：</w:t>
      </w:r>
      <w:r>
        <w:rPr>
          <w:rFonts w:hint="eastAsia" w:ascii="宋体" w:hAnsi="宋体" w:eastAsia="宋体" w:cs="宋体"/>
        </w:rPr>
        <w:t>①</w:t>
      </w:r>
      <w:r>
        <w:rPr>
          <w:rFonts w:ascii="Times New Roman" w:hAnsi="Times New Roman" w:cs="Times New Roman"/>
        </w:rPr>
        <w:t>给出你的评价；</w:t>
      </w:r>
      <w:r>
        <w:rPr>
          <w:rFonts w:hint="eastAsia" w:ascii="宋体" w:hAnsi="宋体" w:eastAsia="宋体" w:cs="宋体"/>
        </w:rPr>
        <w:t>②</w:t>
      </w:r>
      <w:r>
        <w:rPr>
          <w:rFonts w:ascii="Times New Roman" w:hAnsi="Times New Roman" w:cs="Times New Roman"/>
        </w:rPr>
        <w:t>有理有据，至少两个论据；</w:t>
      </w:r>
      <w:r>
        <w:rPr>
          <w:rFonts w:hint="eastAsia" w:ascii="宋体" w:hAnsi="宋体" w:eastAsia="宋体" w:cs="宋体"/>
        </w:rPr>
        <w:t>③</w:t>
      </w:r>
      <w:r>
        <w:rPr>
          <w:rFonts w:ascii="Times New Roman" w:hAnsi="Times New Roman" w:cs="Times New Roman"/>
        </w:rPr>
        <w:t>论从史出）</w:t>
      </w:r>
    </w:p>
    <w:p>
      <w:pPr>
        <w:rPr>
          <w:rFonts w:ascii="宋体" w:hAnsi="宋体" w:eastAsia="宋体" w:cs="宋体"/>
          <w:sz w:val="22"/>
          <w:szCs w:val="28"/>
        </w:rPr>
      </w:pPr>
    </w:p>
    <w:p>
      <w:pPr>
        <w:rPr>
          <w:rFonts w:hint="eastAsia" w:ascii="宋体" w:hAnsi="宋体" w:eastAsia="宋体" w:cs="宋体"/>
          <w:sz w:val="22"/>
          <w:szCs w:val="28"/>
        </w:rPr>
        <w:sectPr>
          <w:headerReference r:id="rId3" w:type="default"/>
          <w:footerReference r:id="rId4" w:type="default"/>
          <w:pgSz w:w="11850" w:h="16783"/>
          <w:pgMar w:top="1440" w:right="1080" w:bottom="1440" w:left="1080" w:header="851" w:footer="992" w:gutter="0"/>
          <w:cols w:space="425" w:num="1"/>
          <w:docGrid w:type="lines" w:linePitch="312" w:charSpace="0"/>
        </w:sectPr>
      </w:pPr>
    </w:p>
    <w:p>
      <w:bookmarkStart w:id="0" w:name="_GoBack"/>
      <w:bookmarkEnd w:id="0"/>
    </w:p>
    <w:sectPr>
      <w:pgSz w:w="11850" w:h="16783"/>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Segoe UI Symbol">
    <w:panose1 w:val="020B0502040204020203"/>
    <w:charset w:val="00"/>
    <w:family w:val="swiss"/>
    <w:pitch w:val="default"/>
    <w:sig w:usb0="800001E3" w:usb1="1200FFEF" w:usb2="00040000" w:usb3="04000000" w:csb0="00000001" w:csb1="40000000"/>
  </w:font>
  <w:font w:name="楷体">
    <w:panose1 w:val="02010609060101010101"/>
    <w:charset w:val="86"/>
    <w:family w:val="modern"/>
    <w:pitch w:val="default"/>
    <w:sig w:usb0="800002BF" w:usb1="38CF7CFA" w:usb2="00000016" w:usb3="00000000" w:csb0="00040001" w:csb1="00000000"/>
  </w:font>
  <w:font w:name="'Times New Roman'">
    <w:altName w:val="Cambria"/>
    <w:panose1 w:val="00000000000000000000"/>
    <w:charset w:val="00"/>
    <w:family w:val="roman"/>
    <w:pitch w:val="default"/>
    <w:sig w:usb0="00000000" w:usb1="00000000" w:usb2="00000000" w:usb3="00000000" w:csb0="00000000" w:csb1="00000000"/>
  </w:font>
  <w:font w:name="Cambria">
    <w:panose1 w:val="02040503050406030204"/>
    <w:charset w:val="00"/>
    <w:family w:val="auto"/>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rPr>
                              <w:rFonts w:hint="eastAsia"/>
                            </w:rPr>
                            <w:t xml:space="preserve">历史试卷   第 </w:t>
                          </w: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r>
                            <w:rPr>
                              <w:rFonts w:hint="eastAsia"/>
                            </w:rPr>
                            <w:t xml:space="preserve"> 页   共 </w:t>
                          </w:r>
                          <w:r>
                            <w:fldChar w:fldCharType="begin"/>
                          </w:r>
                          <w:r>
                            <w:instrText xml:space="preserve"> NUMPAGES  \* MERGEFORMAT </w:instrText>
                          </w:r>
                          <w:r>
                            <w:fldChar w:fldCharType="separate"/>
                          </w:r>
                          <w:r>
                            <w:rPr>
                              <w:rFonts w:hint="eastAsia"/>
                            </w:rPr>
                            <w:t>8</w:t>
                          </w:r>
                          <w:r>
                            <w:rPr>
                              <w:rFonts w:hint="eastAsia"/>
                            </w:rPr>
                            <w:fldChar w:fldCharType="end"/>
                          </w:r>
                          <w:r>
                            <w:rPr>
                              <w:rFonts w:hint="eastAsia"/>
                            </w:rP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zSVju0AAAAAUBAAAPAAAAAAAAAAEAIAAAACIAAABk&#10;cnMvZG93bnJldi54bWxQSwECFAAUAAAACACHTuJA+k7mmg4CAAAHBAAADgAAAAAAAAABACAAAAAf&#10;AQAAZHJzL2Uyb0RvYy54bWxQSwUGAAAAAAYABgBZAQAAnwUAAAAA&#10;">
              <v:fill on="f" focussize="0,0"/>
              <v:stroke on="f" weight="0.5pt"/>
              <v:imagedata o:title=""/>
              <o:lock v:ext="edit" aspectratio="f"/>
              <v:textbox inset="0mm,0mm,0mm,0mm" style="mso-fit-shape-to-text:t;">
                <w:txbxContent>
                  <w:p>
                    <w:pPr>
                      <w:pStyle w:val="2"/>
                    </w:pPr>
                    <w:r>
                      <w:rPr>
                        <w:rFonts w:hint="eastAsia"/>
                      </w:rPr>
                      <w:t xml:space="preserve">历史试卷   第 </w:t>
                    </w: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r>
                      <w:rPr>
                        <w:rFonts w:hint="eastAsia"/>
                      </w:rPr>
                      <w:t xml:space="preserve"> 页   共 </w:t>
                    </w:r>
                    <w:r>
                      <w:fldChar w:fldCharType="begin"/>
                    </w:r>
                    <w:r>
                      <w:instrText xml:space="preserve"> NUMPAGES  \* MERGEFORMAT </w:instrText>
                    </w:r>
                    <w:r>
                      <w:fldChar w:fldCharType="separate"/>
                    </w:r>
                    <w:r>
                      <w:rPr>
                        <w:rFonts w:hint="eastAsia"/>
                      </w:rPr>
                      <w:t>8</w:t>
                    </w:r>
                    <w:r>
                      <w:rPr>
                        <w:rFonts w:hint="eastAsia"/>
                      </w:rPr>
                      <w:fldChar w:fldCharType="end"/>
                    </w:r>
                    <w:r>
                      <w:rPr>
                        <w:rFonts w:hint="eastAsia"/>
                      </w:rPr>
                      <w:t xml:space="preserve"> 页</w:t>
                    </w:r>
                  </w:p>
                </w:txbxContent>
              </v:textbox>
            </v:shape>
          </w:pict>
        </mc:Fallback>
      </mc:AlternateContent>
    </w:r>
  </w:p>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1"/>
  <w:bordersDoNotSurroundFooter w:val="1"/>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59C2"/>
    <w:rsid w:val="00020DAC"/>
    <w:rsid w:val="00020F3A"/>
    <w:rsid w:val="0005044B"/>
    <w:rsid w:val="00077065"/>
    <w:rsid w:val="000B0B0B"/>
    <w:rsid w:val="000D6C26"/>
    <w:rsid w:val="000F140D"/>
    <w:rsid w:val="00187281"/>
    <w:rsid w:val="001C0D44"/>
    <w:rsid w:val="001E246A"/>
    <w:rsid w:val="001F0689"/>
    <w:rsid w:val="00283E50"/>
    <w:rsid w:val="00293E79"/>
    <w:rsid w:val="002D2532"/>
    <w:rsid w:val="002D42DB"/>
    <w:rsid w:val="002D7CA5"/>
    <w:rsid w:val="002E6BB2"/>
    <w:rsid w:val="00306A13"/>
    <w:rsid w:val="00376F31"/>
    <w:rsid w:val="00383070"/>
    <w:rsid w:val="003833B0"/>
    <w:rsid w:val="004151FC"/>
    <w:rsid w:val="0041685B"/>
    <w:rsid w:val="0043581B"/>
    <w:rsid w:val="0047433F"/>
    <w:rsid w:val="004D09B0"/>
    <w:rsid w:val="004D620F"/>
    <w:rsid w:val="00564D45"/>
    <w:rsid w:val="005B79F9"/>
    <w:rsid w:val="00633A93"/>
    <w:rsid w:val="00654159"/>
    <w:rsid w:val="006A3541"/>
    <w:rsid w:val="006B27BB"/>
    <w:rsid w:val="006C142E"/>
    <w:rsid w:val="006E5FDE"/>
    <w:rsid w:val="00742B49"/>
    <w:rsid w:val="00746F8C"/>
    <w:rsid w:val="007C4E40"/>
    <w:rsid w:val="007D59C2"/>
    <w:rsid w:val="007E5968"/>
    <w:rsid w:val="00802885"/>
    <w:rsid w:val="008241D8"/>
    <w:rsid w:val="00826920"/>
    <w:rsid w:val="00856044"/>
    <w:rsid w:val="008F2BE2"/>
    <w:rsid w:val="00952D68"/>
    <w:rsid w:val="00961717"/>
    <w:rsid w:val="009E4C71"/>
    <w:rsid w:val="00A2130A"/>
    <w:rsid w:val="00A246C0"/>
    <w:rsid w:val="00A24F5D"/>
    <w:rsid w:val="00A40545"/>
    <w:rsid w:val="00A43A0F"/>
    <w:rsid w:val="00A80127"/>
    <w:rsid w:val="00AA5DB3"/>
    <w:rsid w:val="00AB50E1"/>
    <w:rsid w:val="00AD4D1D"/>
    <w:rsid w:val="00B31CC8"/>
    <w:rsid w:val="00B642AD"/>
    <w:rsid w:val="00BA0AA7"/>
    <w:rsid w:val="00BB012B"/>
    <w:rsid w:val="00C02FC6"/>
    <w:rsid w:val="00C23C26"/>
    <w:rsid w:val="00C62E99"/>
    <w:rsid w:val="00C92417"/>
    <w:rsid w:val="00CA1A5F"/>
    <w:rsid w:val="00D70ABA"/>
    <w:rsid w:val="00D95364"/>
    <w:rsid w:val="00DB1FD0"/>
    <w:rsid w:val="00E47E0D"/>
    <w:rsid w:val="00E57E53"/>
    <w:rsid w:val="00E900A6"/>
    <w:rsid w:val="00E97497"/>
    <w:rsid w:val="00ED4DB9"/>
    <w:rsid w:val="00F55E50"/>
    <w:rsid w:val="00F57BC4"/>
    <w:rsid w:val="00F90D35"/>
    <w:rsid w:val="00FA4C7E"/>
    <w:rsid w:val="00FF0738"/>
    <w:rsid w:val="030806B9"/>
    <w:rsid w:val="03AA552B"/>
    <w:rsid w:val="03FD6B40"/>
    <w:rsid w:val="0496748A"/>
    <w:rsid w:val="05865589"/>
    <w:rsid w:val="073E2EBC"/>
    <w:rsid w:val="0D1D1137"/>
    <w:rsid w:val="0F022545"/>
    <w:rsid w:val="109B69B9"/>
    <w:rsid w:val="111033BF"/>
    <w:rsid w:val="137064FF"/>
    <w:rsid w:val="16B07CC1"/>
    <w:rsid w:val="17165958"/>
    <w:rsid w:val="18034014"/>
    <w:rsid w:val="18FC0C0C"/>
    <w:rsid w:val="19007A4A"/>
    <w:rsid w:val="195979EC"/>
    <w:rsid w:val="19C16FDD"/>
    <w:rsid w:val="1C5B518B"/>
    <w:rsid w:val="1D917FAD"/>
    <w:rsid w:val="1F0303AD"/>
    <w:rsid w:val="1F357451"/>
    <w:rsid w:val="1F980265"/>
    <w:rsid w:val="214A084F"/>
    <w:rsid w:val="2351356D"/>
    <w:rsid w:val="25313B96"/>
    <w:rsid w:val="25ED6E11"/>
    <w:rsid w:val="26B26B3A"/>
    <w:rsid w:val="281B2FDA"/>
    <w:rsid w:val="29E27FB9"/>
    <w:rsid w:val="29F60215"/>
    <w:rsid w:val="2B203ACD"/>
    <w:rsid w:val="2E2772E6"/>
    <w:rsid w:val="2EA763B0"/>
    <w:rsid w:val="2F074D64"/>
    <w:rsid w:val="2FC43D1D"/>
    <w:rsid w:val="300D2BAC"/>
    <w:rsid w:val="31EF2461"/>
    <w:rsid w:val="35F74D95"/>
    <w:rsid w:val="37A73594"/>
    <w:rsid w:val="3E5D07BE"/>
    <w:rsid w:val="428134D7"/>
    <w:rsid w:val="430F7255"/>
    <w:rsid w:val="44A30DD4"/>
    <w:rsid w:val="4A3E02AE"/>
    <w:rsid w:val="4AC877C8"/>
    <w:rsid w:val="52A4690F"/>
    <w:rsid w:val="53D83110"/>
    <w:rsid w:val="54C827DD"/>
    <w:rsid w:val="559545C3"/>
    <w:rsid w:val="591903FA"/>
    <w:rsid w:val="5A645CD5"/>
    <w:rsid w:val="5AC95861"/>
    <w:rsid w:val="5F58613E"/>
    <w:rsid w:val="613856B2"/>
    <w:rsid w:val="62CD7873"/>
    <w:rsid w:val="6481568B"/>
    <w:rsid w:val="6DD93997"/>
    <w:rsid w:val="6E83229A"/>
    <w:rsid w:val="6F4A0F2A"/>
    <w:rsid w:val="6F560B24"/>
    <w:rsid w:val="71F94CBF"/>
    <w:rsid w:val="735720AF"/>
    <w:rsid w:val="74B30975"/>
    <w:rsid w:val="77197FE3"/>
    <w:rsid w:val="77ED6B84"/>
    <w:rsid w:val="79181DA0"/>
    <w:rsid w:val="7BDC0FE1"/>
    <w:rsid w:val="7BDC72E8"/>
    <w:rsid w:val="7CC418B9"/>
    <w:rsid w:val="7D87050D"/>
    <w:rsid w:val="7ED05563"/>
    <w:rsid w:val="7F3572D3"/>
    <w:rsid w:val="7F5321EC"/>
    <w:rsid w:val="7F6A201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4">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Times New Roman"/>
      <w:kern w:val="0"/>
      <w:sz w:val="24"/>
    </w:rPr>
  </w:style>
  <w:style w:type="paragraph" w:styleId="5">
    <w:name w:val="Normal (Web)"/>
    <w:basedOn w:val="1"/>
    <w:qFormat/>
    <w:uiPriority w:val="0"/>
    <w:pPr>
      <w:spacing w:beforeAutospacing="1" w:afterAutospacing="1"/>
      <w:jc w:val="left"/>
    </w:pPr>
    <w:rPr>
      <w:rFonts w:cs="Times New Roman"/>
      <w:kern w:val="0"/>
      <w:sz w:val="24"/>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9">
    <w:name w:val="Strong"/>
    <w:basedOn w:val="8"/>
    <w:qFormat/>
    <w:uiPriority w:val="0"/>
    <w:rPr>
      <w:b/>
    </w:rPr>
  </w:style>
  <w:style w:type="character" w:styleId="10">
    <w:name w:val="Hyperlink"/>
    <w:basedOn w:val="8"/>
    <w:qFormat/>
    <w:uiPriority w:val="0"/>
    <w:rPr>
      <w:color w:val="0000FF"/>
      <w:u w:val="single"/>
    </w:rPr>
  </w:style>
</w:styles>
</file>

<file path=word/_rels/document.xml.rels><?xml version="1.0" encoding="UTF-8" standalone="yes"?>
<Relationships xmlns="http://schemas.openxmlformats.org/package/2006/relationships"><Relationship Id="rId9" Type="http://schemas.microsoft.com/office/2007/relationships/hdphoto" Target="media/image5.wdp"/><Relationship Id="rId8" Type="http://schemas.openxmlformats.org/officeDocument/2006/relationships/image" Target="media/image4.png"/><Relationship Id="rId7" Type="http://schemas.openxmlformats.org/officeDocument/2006/relationships/image" Target="media/image3.bmp"/><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3" Type="http://schemas.openxmlformats.org/officeDocument/2006/relationships/fontTable" Target="fontTable.xml"/><Relationship Id="rId22" Type="http://schemas.openxmlformats.org/officeDocument/2006/relationships/customXml" Target="../customXml/item1.xml"/><Relationship Id="rId21" Type="http://schemas.microsoft.com/office/2007/relationships/hdphoto" Target="media/image17.wdp"/><Relationship Id="rId20" Type="http://schemas.openxmlformats.org/officeDocument/2006/relationships/image" Target="media/image16.png"/><Relationship Id="rId2" Type="http://schemas.openxmlformats.org/officeDocument/2006/relationships/settings" Target="settings.xml"/><Relationship Id="rId19" Type="http://schemas.microsoft.com/office/2007/relationships/hdphoto" Target="media/image15.wdp"/><Relationship Id="rId18" Type="http://schemas.openxmlformats.org/officeDocument/2006/relationships/image" Target="media/image14.png"/><Relationship Id="rId17" Type="http://schemas.microsoft.com/office/2007/relationships/hdphoto" Target="media/image13.wdp"/><Relationship Id="rId16" Type="http://schemas.openxmlformats.org/officeDocument/2006/relationships/image" Target="media/image12.png"/><Relationship Id="rId15" Type="http://schemas.microsoft.com/office/2007/relationships/hdphoto" Target="media/image11.wdp"/><Relationship Id="rId14" Type="http://schemas.openxmlformats.org/officeDocument/2006/relationships/image" Target="media/image10.png"/><Relationship Id="rId13" Type="http://schemas.microsoft.com/office/2007/relationships/hdphoto" Target="media/image9.wdp"/><Relationship Id="rId12" Type="http://schemas.openxmlformats.org/officeDocument/2006/relationships/image" Target="media/image8.png"/><Relationship Id="rId11" Type="http://schemas.microsoft.com/office/2007/relationships/hdphoto" Target="media/image7.wdp"/><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1026" textRotate="1"/>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Pages>
  <Words>734</Words>
  <Characters>4187</Characters>
  <Lines>34</Lines>
  <Paragraphs>9</Paragraphs>
  <TotalTime>265</TotalTime>
  <ScaleCrop>false</ScaleCrop>
  <LinksUpToDate>false</LinksUpToDate>
  <CharactersWithSpaces>4912</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2020-11-08T08:10:00Z</dcterms:created>
  <dc:creator>Administrator</dc:creator>
  <cp:lastModifiedBy>Administrator</cp:lastModifiedBy>
  <cp:lastPrinted>2022-08-12T05:34:00Z</cp:lastPrinted>
  <dcterms:modified xsi:type="dcterms:W3CDTF">2023-02-01T07:02:30Z</dcterms:modified>
  <cp:revision>49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