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pageBreakBefore w:val="0"/>
        <w:widowControl w:val="0"/>
        <w:kinsoku/>
        <w:wordWrap/>
        <w:overflowPunct/>
        <w:topLinePunct w:val="0"/>
        <w:autoSpaceDE/>
        <w:autoSpaceDN/>
        <w:bidi w:val="0"/>
        <w:adjustRightInd/>
        <w:snapToGrid/>
        <w:spacing w:line="360" w:lineRule="auto"/>
        <w:ind w:firstLine="562" w:firstLineChars="200"/>
        <w:jc w:val="center"/>
        <w:textAlignment w:val="auto"/>
        <w:rPr>
          <w:rFonts w:hint="eastAsia"/>
          <w:b/>
          <w:bCs/>
          <w:sz w:val="28"/>
          <w:szCs w:val="28"/>
        </w:rPr>
      </w:pPr>
      <w:r>
        <w:rPr>
          <w:rFonts w:hint="eastAsia"/>
          <w:b/>
          <w:bCs/>
          <w:sz w:val="28"/>
          <w:szCs w:val="28"/>
        </w:rPr>
        <w:drawing>
          <wp:anchor distT="0" distB="0" distL="114300" distR="114300" simplePos="0" relativeHeight="251658240" behindDoc="0" locked="0" layoutInCell="1" allowOverlap="1">
            <wp:simplePos x="0" y="0"/>
            <wp:positionH relativeFrom="page">
              <wp:posOffset>12179300</wp:posOffset>
            </wp:positionH>
            <wp:positionV relativeFrom="topMargin">
              <wp:posOffset>11531600</wp:posOffset>
            </wp:positionV>
            <wp:extent cx="254000" cy="444500"/>
            <wp:effectExtent l="0" t="0" r="12700" b="12700"/>
            <wp:wrapNone/>
            <wp:docPr id="100023" name="图片 100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图片 100023"/>
                    <pic:cNvPicPr>
                      <a:picLocks noChangeAspect="1"/>
                    </pic:cNvPicPr>
                  </pic:nvPicPr>
                  <pic:blipFill>
                    <a:blip r:embed="rId6"/>
                    <a:stretch>
                      <a:fillRect/>
                    </a:stretch>
                  </pic:blipFill>
                  <pic:spPr>
                    <a:xfrm>
                      <a:off x="0" y="0"/>
                      <a:ext cx="254000" cy="444500"/>
                    </a:xfrm>
                    <a:prstGeom prst="rect">
                      <a:avLst/>
                    </a:prstGeom>
                  </pic:spPr>
                </pic:pic>
              </a:graphicData>
            </a:graphic>
          </wp:anchor>
        </w:drawing>
      </w:r>
      <w:r>
        <w:rPr>
          <w:rFonts w:hint="eastAsia"/>
          <w:b/>
          <w:bCs/>
          <w:sz w:val="28"/>
          <w:szCs w:val="28"/>
        </w:rPr>
        <w:t>2022年惠城区第二次初中学业水平模拟考试</w:t>
      </w:r>
    </w:p>
    <w:p>
      <w:pPr>
        <w:keepNext w:val="0"/>
        <w:keepLines w:val="0"/>
        <w:pageBreakBefore w:val="0"/>
        <w:widowControl w:val="0"/>
        <w:kinsoku/>
        <w:wordWrap/>
        <w:overflowPunct/>
        <w:topLinePunct w:val="0"/>
        <w:autoSpaceDE/>
        <w:autoSpaceDN/>
        <w:bidi w:val="0"/>
        <w:adjustRightInd/>
        <w:snapToGrid/>
        <w:spacing w:line="360" w:lineRule="auto"/>
        <w:ind w:firstLine="562" w:firstLineChars="200"/>
        <w:jc w:val="center"/>
        <w:textAlignment w:val="auto"/>
        <w:rPr>
          <w:rFonts w:hint="eastAsia"/>
          <w:b/>
          <w:bCs/>
          <w:sz w:val="28"/>
          <w:szCs w:val="28"/>
        </w:rPr>
      </w:pPr>
      <w:r>
        <w:rPr>
          <w:rFonts w:hint="eastAsia"/>
          <w:b/>
          <w:bCs/>
          <w:sz w:val="28"/>
          <w:szCs w:val="28"/>
        </w:rPr>
        <w:t>历史试卷</w:t>
      </w:r>
    </w:p>
    <w:p>
      <w:pPr>
        <w:keepNext w:val="0"/>
        <w:keepLines w:val="0"/>
        <w:pageBreakBefore w:val="0"/>
        <w:widowControl w:val="0"/>
        <w:kinsoku/>
        <w:wordWrap/>
        <w:overflowPunct/>
        <w:topLinePunct w:val="0"/>
        <w:autoSpaceDE/>
        <w:autoSpaceDN/>
        <w:bidi w:val="0"/>
        <w:adjustRightInd/>
        <w:snapToGrid/>
        <w:spacing w:line="360" w:lineRule="auto"/>
        <w:ind w:firstLine="422" w:firstLineChars="200"/>
        <w:jc w:val="center"/>
        <w:textAlignment w:val="auto"/>
        <w:rPr>
          <w:rFonts w:hint="eastAsia"/>
        </w:rPr>
      </w:pPr>
      <w:r>
        <w:rPr>
          <w:rFonts w:hint="eastAsia"/>
          <w:b/>
          <w:bCs/>
        </w:rPr>
        <w:t>本试卷共8页，33小题，满分100分。考试用时80分钟。</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注意事项：</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1．答卷前，考生务必用黑色字迹的钢笔或签字笔将自己的准考证号、姓名、考场号和座位号填写在答题卡上。用2B铅笔在“考场号”和“座位号”栏相应位置填涂自己的考场号和座位号。将条形码粘贴在答题卡</w:t>
      </w:r>
      <w:r>
        <w:rPr>
          <w:rFonts w:hint="eastAsia"/>
          <w:lang w:eastAsia="zh-CN"/>
        </w:rPr>
        <w:t>“</w:t>
      </w:r>
      <w:r>
        <w:rPr>
          <w:rFonts w:hint="eastAsia"/>
        </w:rPr>
        <w:t>条形码粘贴处”。</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2．作答选择题时，选出每小题答案后，用2B铅笔把答题卡上对应题目选项的答案信息点涂黑；如需改动，用橡皮擦干净后，再选涂其他答案，答案不能答在试卷上。</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3．非选择题必须用黑色字迹钢笔或签字笔作答，答案必须写在答题卡各题目指定区域内相应位置上；如需改动，先划掉原来的答案，然后再写上新的答案；不准使用铅笔和涂改液。不按以上要求作答的答案无效。</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4．考生必须保持答题卡的整洁。考试结束后，将试卷和答题卡一并交回。</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一、选择题：本大题共30小题，每小题2分，共60分。在每小题给出的四个选项中，只有一项是符合题目要求的。</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1．题1表是历史文献对上古时期人们生活传说的记载。透过这些传说，我们知道当时人们</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drawing>
          <wp:inline distT="0" distB="0" distL="114300" distR="114300">
            <wp:extent cx="6182360" cy="1473200"/>
            <wp:effectExtent l="0" t="0" r="8890" b="1270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7"/>
                    <a:stretch>
                      <a:fillRect/>
                    </a:stretch>
                  </pic:blipFill>
                  <pic:spPr>
                    <a:xfrm>
                      <a:off x="0" y="0"/>
                      <a:ext cx="6182360" cy="1473200"/>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A.居住在巢穴中</w:t>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B.已过上定居生活</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C.学会制作宫殿</w:t>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D.已掌握农耕技术</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2．吞秋时期，秦、楚等国被中原各诸侯国视为“夷狄”，战国时期，秦、楚两国已与、燕、赵、魏、韩等传统的中原诸侯国并称“战国七雄”，被视为华夏族的组成部分。这一转变表明</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A.统一多民族国家已建立</w:t>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B.多元一体的认同意识已形成</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C.华夏认同观念渐趋强化</w:t>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D.家国同构的政治理念已形成</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3．秦灭六国后，“一法度、衡、石、丈尺，车同轨，书同文，行同伦”，并大力修筑驰道、加固长城等。这些措施的重要历史影响是</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A.加重了人民负担</w:t>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B.绥和了社会矛盾</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C.巩固了国家统一</w:t>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D.凸显了皇帝权威</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4．题4图为西汉初年修建长安城的有关记录。从修建长安城的时间安排可知，当时</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drawing>
          <wp:inline distT="0" distB="0" distL="114300" distR="114300">
            <wp:extent cx="6184265" cy="1692910"/>
            <wp:effectExtent l="0" t="0" r="6985" b="254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8"/>
                    <a:stretch>
                      <a:fillRect/>
                    </a:stretch>
                  </pic:blipFill>
                  <pic:spPr>
                    <a:xfrm>
                      <a:off x="0" y="0"/>
                      <a:ext cx="6184265" cy="1692910"/>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A.没有吸取秦朝灭亡的教训</w:t>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B.正推行休养生息政策</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C.汉朝面临匈奴的严重威胁</w:t>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D.诸侯对中央威胁加重</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5．据《三国志》等记载，曹操葬在邺城西门豹祠以西的丘陵中。从宋代起有了曹操设七十二疑冢的传说。2009年，</w:t>
      </w:r>
      <w:r>
        <w:rPr>
          <w:rFonts w:hint="eastAsia"/>
          <w:lang w:eastAsia="zh-CN"/>
        </w:rPr>
        <w:t>考古学界</w:t>
      </w:r>
      <w:r>
        <w:rPr>
          <w:rFonts w:hint="eastAsia"/>
        </w:rPr>
        <w:t>根据出土的文物及西门豹祠位置，确定曹操墓在河南省安阳市西高穴村。这说明</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A.文字史料都能真实地反映历史</w:t>
      </w:r>
      <w:r>
        <w:rPr>
          <w:rFonts w:hint="eastAsia"/>
        </w:rPr>
        <w:tab/>
      </w:r>
      <w:r>
        <w:rPr>
          <w:rFonts w:hint="eastAsia"/>
        </w:rPr>
        <w:tab/>
      </w:r>
      <w:r>
        <w:rPr>
          <w:rFonts w:hint="eastAsia"/>
        </w:rPr>
        <w:tab/>
      </w:r>
      <w:r>
        <w:rPr>
          <w:rFonts w:hint="eastAsia"/>
        </w:rPr>
        <w:tab/>
      </w:r>
      <w:r>
        <w:rPr>
          <w:rFonts w:hint="eastAsia"/>
        </w:rPr>
        <w:tab/>
      </w:r>
      <w:r>
        <w:rPr>
          <w:rFonts w:hint="eastAsia"/>
        </w:rPr>
        <w:t>B.多种考证可完全还原历史事实</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C.史料真伪应通过考古发现证明</w:t>
      </w:r>
      <w:r>
        <w:rPr>
          <w:rFonts w:hint="eastAsia"/>
        </w:rPr>
        <w:tab/>
      </w:r>
      <w:r>
        <w:rPr>
          <w:rFonts w:hint="eastAsia"/>
        </w:rPr>
        <w:tab/>
      </w:r>
      <w:r>
        <w:rPr>
          <w:rFonts w:hint="eastAsia"/>
        </w:rPr>
        <w:tab/>
      </w:r>
      <w:r>
        <w:rPr>
          <w:rFonts w:hint="eastAsia"/>
        </w:rPr>
        <w:tab/>
      </w:r>
      <w:r>
        <w:rPr>
          <w:rFonts w:hint="eastAsia"/>
        </w:rPr>
        <w:tab/>
      </w:r>
      <w:r>
        <w:rPr>
          <w:rFonts w:hint="eastAsia"/>
        </w:rPr>
        <w:t>D.考古发现有助于了解历史真相</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6．《魏书·咸阳王禧传》记载北魏孝文帝言：“今欲断诸北语，一从正音。其年三十已上，习性已久，容不可猝革。三十已下，见在朝廷之人，语音不听仍旧，若有故为，当加降黜。”这说明北魏孝文帝改革具有</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A.局限性</w:t>
      </w:r>
      <w:r>
        <w:rPr>
          <w:rFonts w:hint="eastAsia"/>
        </w:rPr>
        <w:tab/>
      </w:r>
      <w:r>
        <w:rPr>
          <w:rFonts w:hint="eastAsia"/>
        </w:rPr>
        <w:tab/>
      </w:r>
      <w:r>
        <w:rPr>
          <w:rFonts w:hint="eastAsia"/>
        </w:rPr>
        <w:tab/>
      </w:r>
      <w:r>
        <w:rPr>
          <w:rFonts w:hint="eastAsia"/>
        </w:rPr>
        <w:tab/>
      </w:r>
      <w:r>
        <w:rPr>
          <w:rFonts w:hint="eastAsia"/>
        </w:rPr>
        <w:t>B.落后性</w:t>
      </w:r>
      <w:r>
        <w:rPr>
          <w:rFonts w:hint="eastAsia"/>
        </w:rPr>
        <w:tab/>
      </w:r>
      <w:r>
        <w:rPr>
          <w:rFonts w:hint="eastAsia"/>
        </w:rPr>
        <w:tab/>
      </w:r>
      <w:r>
        <w:rPr>
          <w:rFonts w:hint="eastAsia"/>
        </w:rPr>
        <w:tab/>
      </w:r>
      <w:r>
        <w:rPr>
          <w:rFonts w:hint="eastAsia"/>
        </w:rPr>
        <w:tab/>
      </w:r>
      <w:r>
        <w:rPr>
          <w:rFonts w:hint="eastAsia"/>
        </w:rPr>
        <w:tab/>
      </w:r>
      <w:r>
        <w:rPr>
          <w:rFonts w:hint="eastAsia"/>
        </w:rPr>
        <w:t>C.妥协性</w:t>
      </w:r>
      <w:r>
        <w:rPr>
          <w:rFonts w:hint="eastAsia"/>
        </w:rPr>
        <w:tab/>
      </w:r>
      <w:r>
        <w:rPr>
          <w:rFonts w:hint="eastAsia"/>
        </w:rPr>
        <w:tab/>
      </w:r>
      <w:r>
        <w:rPr>
          <w:rFonts w:hint="eastAsia"/>
        </w:rPr>
        <w:tab/>
      </w:r>
      <w:r>
        <w:rPr>
          <w:rFonts w:hint="eastAsia"/>
        </w:rPr>
        <w:tab/>
      </w:r>
      <w:r>
        <w:rPr>
          <w:rFonts w:hint="eastAsia"/>
        </w:rPr>
        <w:tab/>
      </w:r>
      <w:r>
        <w:rPr>
          <w:rFonts w:hint="eastAsia"/>
        </w:rPr>
        <w:t>D.强制性</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7．题7图唐诗《凉州行》诗句反映了唐朝</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drawing>
          <wp:inline distT="0" distB="0" distL="114300" distR="114300">
            <wp:extent cx="1840230" cy="1638300"/>
            <wp:effectExtent l="0" t="0" r="762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9"/>
                    <a:stretch>
                      <a:fillRect/>
                    </a:stretch>
                  </pic:blipFill>
                  <pic:spPr>
                    <a:xfrm>
                      <a:off x="0" y="0"/>
                      <a:ext cx="1840230" cy="1638300"/>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A.繁荣的社会经济</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B.融洽的民族关系</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C.开放的社会风气</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D.多彩的文学艺术</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8.975年，宋太祖下诏：“向者登科（科举应考人被录取）名级，多为势家所取，寨（阻隔）孤贫之路。今朕躬亲临试，以可否进退，尽革前弊矣。”这一措施</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A.家世门第成为选官的标准</w:t>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B.大大加强了世族势力的发展</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C.社会阶层流动性得以加强</w:t>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D.奠定了重文轻武政策的形成</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9.13世纪，意大利人马可·波罗在他的书中详细叙述了中国纸币的形状大小、面值多少、币面印刷文字的多少以及兑换的方法。他的这些介绍，使欧洲人知道了中国人的印刷状况，并效法中国印制钞币。由此可见，中国的印刷术</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A.促进东西方文化交流</w:t>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B.推动了文艺复兴运动</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C.促进欧洲的思想解放</w:t>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D.加速欧洲社会的转型</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10．“一年三百六十日，多是横戈马上行。”“一片丹心风浪里，心怀击楫敢忘忧！”“遥知百国微茫外，未敢忘危负岁华。”“封侯非我意，但愿海波平。”以上是收录在《止止堂集》的一些诗句。与此相关的英雄人物是</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A.霍去病</w:t>
      </w:r>
      <w:r>
        <w:rPr>
          <w:rFonts w:hint="eastAsia"/>
        </w:rPr>
        <w:tab/>
      </w:r>
      <w:r>
        <w:rPr>
          <w:rFonts w:hint="eastAsia"/>
        </w:rPr>
        <w:tab/>
      </w:r>
      <w:r>
        <w:rPr>
          <w:rFonts w:hint="eastAsia"/>
        </w:rPr>
        <w:tab/>
      </w:r>
      <w:r>
        <w:rPr>
          <w:rFonts w:hint="eastAsia"/>
        </w:rPr>
        <w:tab/>
      </w:r>
      <w:r>
        <w:rPr>
          <w:rFonts w:hint="eastAsia"/>
        </w:rPr>
        <w:t>B.岳飞</w:t>
      </w:r>
      <w:r>
        <w:rPr>
          <w:rFonts w:hint="eastAsia"/>
        </w:rPr>
        <w:tab/>
      </w:r>
      <w:r>
        <w:rPr>
          <w:rFonts w:hint="eastAsia"/>
        </w:rPr>
        <w:tab/>
      </w:r>
      <w:r>
        <w:rPr>
          <w:rFonts w:hint="eastAsia"/>
        </w:rPr>
        <w:tab/>
      </w:r>
      <w:r>
        <w:rPr>
          <w:rFonts w:hint="eastAsia"/>
        </w:rPr>
        <w:tab/>
      </w:r>
      <w:r>
        <w:rPr>
          <w:rFonts w:hint="eastAsia"/>
        </w:rPr>
        <w:tab/>
      </w:r>
      <w:r>
        <w:rPr>
          <w:rFonts w:hint="eastAsia"/>
        </w:rPr>
        <w:t>C.戚继光</w:t>
      </w:r>
      <w:r>
        <w:rPr>
          <w:rFonts w:hint="eastAsia"/>
        </w:rPr>
        <w:tab/>
      </w:r>
      <w:r>
        <w:rPr>
          <w:rFonts w:hint="eastAsia"/>
        </w:rPr>
        <w:tab/>
      </w:r>
      <w:r>
        <w:rPr>
          <w:rFonts w:hint="eastAsia"/>
        </w:rPr>
        <w:tab/>
      </w:r>
      <w:r>
        <w:rPr>
          <w:rFonts w:hint="eastAsia"/>
        </w:rPr>
        <w:tab/>
      </w:r>
      <w:r>
        <w:rPr>
          <w:rFonts w:hint="eastAsia"/>
        </w:rPr>
        <w:tab/>
      </w:r>
      <w:r>
        <w:rPr>
          <w:rFonts w:hint="eastAsia"/>
        </w:rPr>
        <w:t>D.康熙帝</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11．题11图为中国古代从秦朝到清朝疆域的变化，该变化体现了</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drawing>
          <wp:inline distT="0" distB="0" distL="114300" distR="114300">
            <wp:extent cx="6183630" cy="1870710"/>
            <wp:effectExtent l="0" t="0" r="7620" b="1524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0"/>
                    <a:stretch>
                      <a:fillRect/>
                    </a:stretch>
                  </pic:blipFill>
                  <pic:spPr>
                    <a:xfrm>
                      <a:off x="0" y="0"/>
                      <a:ext cx="6183630" cy="1870710"/>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A.统一多民族国家的发展</w:t>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B.民族交融方式的多样化</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C.封建君主专制制度强化</w:t>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D.外来侵略影响政权稳定</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12.18世纪中叶至19世纪上半叶，广州英语迅速取代澳门葡语，成为中外贸易不可替代的国际通用语。以汉字注音的广州英语词汇读本和手册及商务英语教材，如《红毛买卖通用鬼话》《通商指南》《华英贸易字汇》等纷纷出现。这一现象出现的主要原因是</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A.广州成为唯一·通商口岸</w:t>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B.鸦片战争促进中英交流</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C.人们英语学习热情高涨</w:t>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D.广州教材印刷业较发达</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13.19世纪末，以康有为、梁启超等人为代表的维新派积极著书立说，还创办了《强学报》《时务报》《国间报》《湘学新报》等数十种报刊。康、梁等人的这些做法</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A.触犯了顽固势力的利益</w:t>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B.推动了政治变革的到来</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C.促进了民族经济的发展</w:t>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D.缓解了内忧外患的局面</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14．美国在甲午中日战争中表面奉行中立政策，实际却站在日本那一边。战前默认或怂恿日本发动战争，战争期间，美国作为中日两国的唯一调停者，一方面拒绝与欧洲国家联合调停，为日本继续发动战争减轻国际压力，另一方面劝说清政府接受日本的各项侵略要求，帮助日本实现发动战争的目的。美国这一行径旨在</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A.推行“门户开放”政策</w:t>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B.借口本之手扩大仅华权益</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C.巩固美日的同盟关系</w:t>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D.维护其在华的“势力范围”</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15．容闳（1828-1912年）．珠海市南屏镇人，是第一位赴美留学的中国人。据题15表，他的一生致力于</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drawing>
          <wp:inline distT="0" distB="0" distL="114300" distR="114300">
            <wp:extent cx="6179185" cy="1519555"/>
            <wp:effectExtent l="0" t="0" r="12065" b="444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1"/>
                    <a:stretch>
                      <a:fillRect/>
                    </a:stretch>
                  </pic:blipFill>
                  <pic:spPr>
                    <a:xfrm>
                      <a:off x="0" y="0"/>
                      <a:ext cx="6179185" cy="1519555"/>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A.国家出路的探索</w:t>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B.对工业化的追求</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C.封建政体的变革</w:t>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D.争取民主的斗争</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16.1912年2月17日，辛亥年的最后一天，天安门对外开放，昔日天子脚下的臣民，第一次登上紫禁城，借用皇帝的视角，眺望这座帝都。“庆祝中华民国临时政府成立”的大字标语悬挂在天安门上。据材料描述可知</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A.封建制度已终结</w:t>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B.革命党已控制全国</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C.社会出现新气象</w:t>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D.辛亥革命彻底胜利</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17．题17表材料说明了</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drawing>
          <wp:inline distT="0" distB="0" distL="114300" distR="114300">
            <wp:extent cx="6177280" cy="1614170"/>
            <wp:effectExtent l="0" t="0" r="13970" b="508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2"/>
                    <a:stretch>
                      <a:fillRect/>
                    </a:stretch>
                  </pic:blipFill>
                  <pic:spPr>
                    <a:xfrm>
                      <a:off x="0" y="0"/>
                      <a:ext cx="6177280" cy="1614170"/>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A.日军不断扩大侵华战争</w:t>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B.民族危机加速全民抗战的到来</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C.国民党执行不抵抗政策</w:t>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D.共产党</w:t>
      </w:r>
      <w:r>
        <w:rPr>
          <w:rFonts w:hint="eastAsia"/>
          <w:lang w:eastAsia="zh-CN"/>
        </w:rPr>
        <w:t>是</w:t>
      </w:r>
      <w:r>
        <w:rPr>
          <w:rFonts w:hint="eastAsia"/>
        </w:rPr>
        <w:t>抗日战争的中流砥柱</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18．题18图是1944年彦涵创作的年画《军民合作 抗战胜利》，发行后大受解放区老百姓欢迎。他借鉴中国传统“门神”的创作技法，用八路军、民兵战士取代传统的秦叔宝、尉迟恭“门神”形象。这些年画</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drawing>
          <wp:inline distT="0" distB="0" distL="114300" distR="114300">
            <wp:extent cx="3331845" cy="2389505"/>
            <wp:effectExtent l="0" t="0" r="1905" b="1079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3"/>
                    <a:stretch>
                      <a:fillRect/>
                    </a:stretch>
                  </pic:blipFill>
                  <pic:spPr>
                    <a:xfrm>
                      <a:off x="0" y="0"/>
                      <a:ext cx="3331845" cy="2389505"/>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A.佐证国共两党一致抗日</w:t>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B.体现了正面战场的战绩</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C.反映人们祈求神灵庇佑</w:t>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D.彰显者鼓舞人心的力量</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19.20世纪五六十年代，出现大量以妇女为题材的</w:t>
      </w:r>
      <w:r>
        <w:rPr>
          <w:rFonts w:hint="eastAsia"/>
          <w:lang w:eastAsia="zh-CN"/>
        </w:rPr>
        <w:t>宣传画</w:t>
      </w:r>
      <w:r>
        <w:rPr>
          <w:rFonts w:hint="eastAsia"/>
        </w:rPr>
        <w:t>（如题19图）。这些宣传画反映了新中国妇女</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drawing>
          <wp:inline distT="0" distB="0" distL="114300" distR="114300">
            <wp:extent cx="4906645" cy="2002790"/>
            <wp:effectExtent l="0" t="0" r="8255" b="1651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4"/>
                    <a:stretch>
                      <a:fillRect/>
                    </a:stretch>
                  </pic:blipFill>
                  <pic:spPr>
                    <a:xfrm>
                      <a:off x="0" y="0"/>
                      <a:ext cx="4906645" cy="2002790"/>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A.是农业生产的主力</w:t>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B.胜任社会各行各业的工作</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C.社会地位大大提高</w:t>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D.建设新中国的意愿更强烈</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20.20世纪70年代，面对来白美苏的威胁，毛泽东在同周恩来等人的谈话中曾说，两霸我们总要争取一霸，不能两边作战。基于上述情况，我国</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A.努力重返联合国的舞台</w:t>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B.提出和平共处五项原则</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C.改善与美国的外交关系</w:t>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D.开始改革开放提升国力</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21．据统计，1990年中国流动人口为2135万人，占中国总人口的1.89％；五年后流动人口几乎翻了两番，达到7073万人，占比提高到5.86％。造成人口流动的主要原因是</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A.高新科技企业的迅速发展</w:t>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B.外国大型融资集团的吸引</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C.城乡差别发生根本性改变</w:t>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D.市场经济体制改革的推行</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22．有学者指出，</w:t>
      </w:r>
      <w:r>
        <w:rPr>
          <w:rFonts w:hint="eastAsia"/>
          <w:lang w:eastAsia="zh-CN"/>
        </w:rPr>
        <w:t>“</w:t>
      </w:r>
      <w:r>
        <w:rPr>
          <w:rFonts w:hint="eastAsia"/>
        </w:rPr>
        <w:t>澳门的回归将会在海峡两岸经贸交流中发挥积极的作用</w:t>
      </w:r>
      <w:r>
        <w:rPr>
          <w:rFonts w:hint="eastAsia"/>
          <w:lang w:eastAsia="zh-CN"/>
        </w:rPr>
        <w:t>……</w:t>
      </w:r>
      <w:r>
        <w:rPr>
          <w:rFonts w:hint="eastAsia"/>
        </w:rPr>
        <w:t>为海峡两岸的官方人员接触、协商和谈判又提供了一个可以使用的场所。”他旨在说明澳门回归</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A.促进台湾地区的经济发展</w:t>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B.有助于香港问题的解决</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C.标志全国和平解放完成</w:t>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D.有利于祖国统一大业发展</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23．两河流域发展出了世界上首个城市，颁布了第一部法典，有流传最早的史诗、神话、药典、农人历书等。这表明两河流域</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A.自古以来商业领先世界</w:t>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B.是人类文明发源地之一</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C.文明的主要标志是城市</w:t>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D.因文化发展而成为国家</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24．《天方夜谭》中著名的故事有神灯、乌木马、阿里巴巴等。相传是一位宰相的女儿给国王讲的，但这些故事的真正来源是印度、希腊和埃及等地区的神话。由此可知，阿拉伯</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A.文学艺术繁荣昌盛</w:t>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B.女性文化水平较高</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C.继承融合多种文化</w:t>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D.文学植根于古希腊</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25．《自然辩证法通讯》指出，哥伦布、麦哲伦的探险活动使一些人不再盲从任何金科玉律式的教条与理论，重新绘制世界地图，确立了地理学理论体系的行星地理概念，触发了对地理现象的探源追踪。可见新航路开辟</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A.验证了地圆学说的正确性</w:t>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B.展现了人类个性解放和冒险精神</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C.推动了近代自然科学发展</w:t>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D.瓦解了天主教会的宗教神学理论</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26．题26图中的</w:t>
      </w:r>
      <w:r>
        <w:rPr>
          <w:rFonts w:hint="eastAsia"/>
          <w:lang w:eastAsia="zh-CN"/>
        </w:rPr>
        <w:t>甲乙丙丁</w:t>
      </w:r>
      <w:r>
        <w:rPr>
          <w:rFonts w:hint="eastAsia"/>
        </w:rPr>
        <w:t>四地之间在15-19世纪曾发生过大规模的人口迁徙，既有主动迁徙，也有被迫迁徙。四个地区中属于主动迁出的是</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drawing>
          <wp:inline distT="0" distB="0" distL="114300" distR="114300">
            <wp:extent cx="2242185" cy="1948180"/>
            <wp:effectExtent l="0" t="0" r="5715" b="1397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5"/>
                    <a:stretch>
                      <a:fillRect/>
                    </a:stretch>
                  </pic:blipFill>
                  <pic:spPr>
                    <a:xfrm>
                      <a:off x="0" y="0"/>
                      <a:ext cx="2242185" cy="1948180"/>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A.甲</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B.乙</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C.丙</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D.丁</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27．美国南北战争前，美国人称自己首先是某个“state”的人，然后才是美利坚合众国人；战后，则首先称自己是美国人，然后才称来自某个州。“美利坚合众国”才真正作为一个单数名词-而不是复数名词被广泛使用。这说明南北战争</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A.并未实现美国真正的独立</w:t>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B.促进了美国统一</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C.并没有解决黑人奴隶问题</w:t>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D.加速了经济发展</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28.20世纪20年代苏俄（联）出现了一次大规模的“文化复兴”，文学团体蜂拥出现，民族诗歌的浪漫主义和小说、戏剧的新现实主义等风格多样的作品迭出，这些作品描写现实变革、思考人性，显示出高度的社会责任感。此时的苏联文学宛如世界文坛的一束耀眼的新晨光。这表明</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A.社会主义革命和建设激发创作热情</w:t>
      </w:r>
      <w:r>
        <w:rPr>
          <w:rFonts w:hint="eastAsia"/>
        </w:rPr>
        <w:tab/>
      </w:r>
      <w:r>
        <w:rPr>
          <w:rFonts w:hint="eastAsia"/>
        </w:rPr>
        <w:tab/>
      </w:r>
      <w:r>
        <w:rPr>
          <w:rFonts w:hint="eastAsia"/>
        </w:rPr>
        <w:tab/>
      </w:r>
      <w:r>
        <w:rPr>
          <w:rFonts w:hint="eastAsia"/>
        </w:rPr>
        <w:tab/>
      </w:r>
      <w:r>
        <w:rPr>
          <w:rFonts w:hint="eastAsia"/>
        </w:rPr>
        <w:t>B.当时苏联文学已成为世界文化主流</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C.传统俄罗斯文学在十月革命后复兴</w:t>
      </w:r>
      <w:r>
        <w:rPr>
          <w:rFonts w:hint="eastAsia"/>
        </w:rPr>
        <w:tab/>
      </w:r>
      <w:r>
        <w:rPr>
          <w:rFonts w:hint="eastAsia"/>
        </w:rPr>
        <w:tab/>
      </w:r>
      <w:r>
        <w:rPr>
          <w:rFonts w:hint="eastAsia"/>
        </w:rPr>
        <w:tab/>
      </w:r>
      <w:r>
        <w:rPr>
          <w:rFonts w:hint="eastAsia"/>
        </w:rPr>
        <w:tab/>
      </w:r>
      <w:r>
        <w:rPr>
          <w:rFonts w:hint="eastAsia"/>
        </w:rPr>
        <w:t>D.文艺创作成为变革社会的主要手段</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29.20世纪90年代，美国部分地区开始引进带有计时器的交通信号灯，这种信号灯不仅能够指挥行人与车辆正常行驶、还能够预先告知红灯或绿灯所剩的时间，帮助人们判断何时起步、何时停车。这种交通信号灯</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A.消除了交通事故的发生</w:t>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B.增强了人们的时间观念</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C.缓解了城市的交通压力</w:t>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D.推动了交通工具的进步</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30．某同学在读书时看到题30图目录，本节的标题应该是</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drawing>
          <wp:inline distT="0" distB="0" distL="114300" distR="114300">
            <wp:extent cx="3810635" cy="1468120"/>
            <wp:effectExtent l="0" t="0" r="18415" b="1778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6"/>
                    <a:stretch>
                      <a:fillRect/>
                    </a:stretch>
                  </pic:blipFill>
                  <pic:spPr>
                    <a:xfrm>
                      <a:off x="0" y="0"/>
                      <a:ext cx="3810635" cy="1468120"/>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A.走向和平发展的世界</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B.资本主义国家的变化</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C.冷战之后的世界格局</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D.世界贸易组织的成立</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二、非选择题：本大题共3小题，第31小题12分，第32小题15分，第33小题13分，共40分。</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31．中国古代商业贸易不仅对中国影响深远，更影响世界。阅读材料，回答问题。</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材料一《旧唐书》记载“开元初又遣使来朝”，“所得锡赉（指</w:t>
      </w:r>
      <w:r>
        <w:rPr>
          <w:rFonts w:hint="eastAsia"/>
          <w:lang w:eastAsia="zh-CN"/>
        </w:rPr>
        <w:t>钱币</w:t>
      </w:r>
      <w:r>
        <w:rPr>
          <w:rFonts w:hint="eastAsia"/>
        </w:rPr>
        <w:t>）”则“尽市文籍”。</w:t>
      </w:r>
      <w:r>
        <w:rPr>
          <w:rFonts w:hint="eastAsia"/>
          <w:lang w:eastAsia="zh-CN"/>
        </w:rPr>
        <w:t>遣唐使</w:t>
      </w:r>
      <w:r>
        <w:rPr>
          <w:rFonts w:hint="eastAsia"/>
        </w:rPr>
        <w:t>的使命不尽相同，但购书一直是其主要任务，路线如题31图所示。</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drawing>
          <wp:inline distT="0" distB="0" distL="114300" distR="114300">
            <wp:extent cx="2712085" cy="1890395"/>
            <wp:effectExtent l="0" t="0" r="12065" b="1460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7"/>
                    <a:stretch>
                      <a:fillRect/>
                    </a:stretch>
                  </pic:blipFill>
                  <pic:spPr>
                    <a:xfrm>
                      <a:off x="0" y="0"/>
                      <a:ext cx="2712085" cy="1890395"/>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jc w:val="right"/>
        <w:textAlignment w:val="auto"/>
        <w:rPr>
          <w:rFonts w:hint="eastAsia"/>
        </w:rPr>
      </w:pPr>
      <w:r>
        <w:rPr>
          <w:rFonts w:hint="eastAsia"/>
          <w:lang w:eastAsia="zh-CN"/>
        </w:rPr>
        <w:t>——</w:t>
      </w:r>
      <w:r>
        <w:rPr>
          <w:rFonts w:hint="eastAsia"/>
        </w:rPr>
        <w:t>摘自李德霞《丝绸之路的形成与发展》</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材料二 在宋代，多层次、网络状的地方市场日益发展，形成由北方市场、东南市场、蜀川诸路区域</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性市场和西北市场构成的宋代区域市场。其中东南市场一方面有长江作为贯通全区的东西大动</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脉，另一方面又有汴水和江南运河与北方市场相联。</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jc w:val="right"/>
        <w:textAlignment w:val="auto"/>
        <w:rPr>
          <w:rFonts w:hint="eastAsia"/>
        </w:rPr>
      </w:pPr>
      <w:r>
        <w:rPr>
          <w:rFonts w:hint="eastAsia"/>
          <w:lang w:eastAsia="zh-CN"/>
        </w:rPr>
        <w:t>——</w:t>
      </w:r>
      <w:r>
        <w:rPr>
          <w:rFonts w:hint="eastAsia"/>
        </w:rPr>
        <w:t>摘编自廖伊婕《宋代近海市场研究》</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材料三 两千多年来，丝绸之路始终主宰着人类文明发展的进程。丝绸之路让中国的丝绸和文明风靡全球；罗马和波斯在路边缔造了各自的帝国；佛教、基督教和伊斯兰教沿着丝绸之路</w:t>
      </w:r>
      <w:r>
        <w:rPr>
          <w:rFonts w:hint="eastAsia"/>
          <w:lang w:eastAsia="zh-CN"/>
        </w:rPr>
        <w:t>迅速</w:t>
      </w:r>
      <w:r>
        <w:rPr>
          <w:rFonts w:hint="eastAsia"/>
        </w:rPr>
        <w:t>崛起并传遍世界，融汇出耶路撒冷三千年的历史；成吉思汗的蒙古铁蹄一路向西，在带来杀戮的同时促进了东西方文明的交融；大英帝国通过搜刮丝绸之路上的财富，铸就了日不落的辉煌；从张骞通西域到“一带一路”，翻开这部包罗万象的史诗巨著，我们或将发现，丝绸之路不仅塑造了人类的过去，更将主宰世界的未来。</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jc w:val="right"/>
        <w:textAlignment w:val="auto"/>
        <w:rPr>
          <w:rFonts w:hint="eastAsia"/>
        </w:rPr>
      </w:pPr>
      <w:r>
        <w:rPr>
          <w:rFonts w:hint="eastAsia"/>
          <w:lang w:eastAsia="zh-CN"/>
        </w:rPr>
        <w:t>——</w:t>
      </w:r>
      <w:r>
        <w:rPr>
          <w:rFonts w:hint="eastAsia"/>
        </w:rPr>
        <w:t>摘编自彼得·弗兰科潘《丝绸之路：一部全新的世界史》</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（1）有学者发现，在史料中没有找到遣唐使大量进口丝绸的记录，主张将唐代与东亚国家的交通道路另行命名（原名海上丝绸之路）。请你为材料一中的交通道路拟一个名称，并简要解释。（4分）</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（2）根据材料二，概括宋朝商业贸易的概况，并结合所学知识分析形成这些概况的原因。（4分）</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（3）从材料三中</w:t>
      </w:r>
      <w:r>
        <w:rPr>
          <w:rFonts w:hint="eastAsia"/>
          <w:lang w:eastAsia="zh-CN"/>
        </w:rPr>
        <w:t>提取</w:t>
      </w:r>
      <w:r>
        <w:rPr>
          <w:rFonts w:hint="eastAsia"/>
        </w:rPr>
        <w:t>一个观点，并结合所学知识加以说明。（要求：观点明确，史论结合，史实准确。）（4分）</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32．中国近代争取民族独立的斗争，是中华民族复兴的悲壮序曲。阅读材料，回答问题。材料一 唤醒吾国四千年之大梦，实自甲午一役始也。</w:t>
      </w:r>
      <w:r>
        <w:rPr>
          <w:rFonts w:hint="eastAsia"/>
          <w:lang w:eastAsia="zh-CN"/>
        </w:rPr>
        <w:t>……</w:t>
      </w:r>
      <w:r>
        <w:rPr>
          <w:rFonts w:hint="eastAsia"/>
        </w:rPr>
        <w:t>吾国则一经庚中圆明园之变，再经甲申马江之变（中法战争），而十八行省之民，犹不知病痒，未尝稍改其顽固嚣张之习，直待台湾既割，二百兆之偿款既输，而鼾睡之声，乃渐惊起。</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jc w:val="right"/>
        <w:textAlignment w:val="auto"/>
        <w:rPr>
          <w:rFonts w:hint="eastAsia"/>
        </w:rPr>
      </w:pPr>
      <w:r>
        <w:rPr>
          <w:rFonts w:hint="eastAsia"/>
          <w:lang w:eastAsia="zh-CN"/>
        </w:rPr>
        <w:t>——</w:t>
      </w:r>
      <w:r>
        <w:rPr>
          <w:rFonts w:hint="eastAsia"/>
        </w:rPr>
        <w:t>梁启超《戊戌政变记》（1898年）</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材料二 题32表为不同版本教科书的内容节选。</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drawing>
          <wp:inline distT="0" distB="0" distL="114300" distR="114300">
            <wp:extent cx="6177915" cy="2383790"/>
            <wp:effectExtent l="0" t="0" r="13335" b="1651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18"/>
                    <a:stretch>
                      <a:fillRect/>
                    </a:stretch>
                  </pic:blipFill>
                  <pic:spPr>
                    <a:xfrm>
                      <a:off x="0" y="0"/>
                      <a:ext cx="6177915" cy="2383790"/>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材料三 题32图为“19世纪末20世纪初的中国”关键词。</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drawing>
          <wp:inline distT="0" distB="0" distL="114300" distR="114300">
            <wp:extent cx="2216785" cy="2525395"/>
            <wp:effectExtent l="0" t="0" r="12065" b="8255"/>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9"/>
                    <a:stretch>
                      <a:fillRect/>
                    </a:stretch>
                  </pic:blipFill>
                  <pic:spPr>
                    <a:xfrm>
                      <a:off x="0" y="0"/>
                      <a:ext cx="2216785" cy="2525395"/>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（1）根据材料一，面对外来侵略，国民的态度有什么变化？并结合所学知识简述“乃渐惊起”的表现。（4分）</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（2）依据材料二，指出20世纪上半叶教科书对民族内涵理解的演变过程，并结合所学知识分析演变的主要原因。（5分）</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（3）请从材料三中任选出三个关键词，提炼一个主题，并运用这三个关键词对该主题进行简要阐释。（6分）</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33．历史上，大国崛起有着不同的发展路径，改革创新则是大国崛起的共同历程。阅读材料，回答问题。材料一 日本1873年11月成立的内务省利用国家资金，创办了千住呢绒厂、新町纺纱厂和爱知纺纱厂等近代化的“模范工厂”。其目的是让它们起示范作用，以推动私人资本主义工业的发展。为了加速工业化的进程，政府在1880年下令把官营企业转让给与政府有密切联系的、亨有特权的大资本家。</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jc w:val="right"/>
        <w:textAlignment w:val="auto"/>
        <w:rPr>
          <w:rFonts w:hint="eastAsia"/>
        </w:rPr>
      </w:pPr>
      <w:r>
        <w:rPr>
          <w:rFonts w:hint="eastAsia"/>
          <w:lang w:eastAsia="zh-CN"/>
        </w:rPr>
        <w:t>——</w:t>
      </w:r>
      <w:r>
        <w:rPr>
          <w:rFonts w:hint="eastAsia"/>
        </w:rPr>
        <w:t>摘编自刘祚昌、王觉非主编《世界史·近代史》</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材料二 因为这项政策允许某种形式的资本主义存在，所以马克思主义净化论者对它心怀不满。列宁的继任者斯大林决心建设“一个国家内的社会主义”</w:t>
      </w:r>
      <w:r>
        <w:rPr>
          <w:rFonts w:hint="eastAsia"/>
          <w:lang w:eastAsia="zh-CN"/>
        </w:rPr>
        <w:t>……</w:t>
      </w:r>
      <w:r>
        <w:rPr>
          <w:rFonts w:hint="eastAsia"/>
        </w:rPr>
        <w:t>凭借中央集权的官僚机构来引导和调节生产。为实现这样的目标，斯大林发起了一系列的五年计划，旨在将苏联改造成一个现代化强国。</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jc w:val="right"/>
        <w:textAlignment w:val="auto"/>
        <w:rPr>
          <w:rFonts w:hint="eastAsia"/>
        </w:rPr>
      </w:pPr>
      <w:r>
        <w:rPr>
          <w:rFonts w:hint="eastAsia"/>
          <w:lang w:eastAsia="zh-CN"/>
        </w:rPr>
        <w:t>——</w:t>
      </w:r>
      <w:r>
        <w:rPr>
          <w:rFonts w:hint="eastAsia"/>
        </w:rPr>
        <w:t>本特利《新全球史》</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材料三</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drawing>
          <wp:inline distT="0" distB="0" distL="114300" distR="114300">
            <wp:extent cx="6179185" cy="2687955"/>
            <wp:effectExtent l="0" t="0" r="12065" b="17145"/>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20"/>
                    <a:stretch>
                      <a:fillRect/>
                    </a:stretch>
                  </pic:blipFill>
                  <pic:spPr>
                    <a:xfrm>
                      <a:off x="0" y="0"/>
                      <a:ext cx="6179185" cy="2687955"/>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材料四 美国罗斯福新政和中国改革都是源于对原有社会治理模式不完美的改革和拯救，前者是给资本主义戴上一个政府干预的氧气面罩，后者是给社会主义加上一个市场经济的发动机，从而使单纯的制度趋于一种混合经济状态，它们都由此解决了旧问题，推动了社会的发展。</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jc w:val="right"/>
        <w:textAlignment w:val="auto"/>
        <w:rPr>
          <w:rFonts w:hint="eastAsia"/>
        </w:rPr>
      </w:pPr>
      <w:r>
        <w:rPr>
          <w:rFonts w:hint="eastAsia"/>
          <w:lang w:eastAsia="zh-CN"/>
        </w:rPr>
        <w:t>——</w:t>
      </w:r>
      <w:r>
        <w:rPr>
          <w:rFonts w:hint="eastAsia"/>
        </w:rPr>
        <w:t>鲍盛刚《中国崛起与中国模式》</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（1）根据材料一，概括日本工业化的特点。试从社会转型角度，分析明治维新的影响。（4分）</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（2）材料二中“这项政策”是什么？根据材料二指出斯大林是如何使苏联建设成“一个国家内的社会主义”？（3分）</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（3）根据材料三，概括题33-1图、题33-2图所示内容的变化。结合所学知识，阐明材料三、材料四之间的逻辑关系。（4分）</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（4）根据材料四并结合所学知识，归纳罗斯福新政与中国改革开放的共同之处。（2分）</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p>
    <w:p>
      <w:pPr>
        <w:keepNext w:val="0"/>
        <w:keepLines w:val="0"/>
        <w:pageBreakBefore w:val="0"/>
        <w:widowControl w:val="0"/>
        <w:kinsoku/>
        <w:wordWrap/>
        <w:overflowPunct/>
        <w:topLinePunct w:val="0"/>
        <w:autoSpaceDE/>
        <w:autoSpaceDN/>
        <w:bidi w:val="0"/>
        <w:adjustRightInd/>
        <w:snapToGrid/>
        <w:spacing w:line="360" w:lineRule="auto"/>
        <w:ind w:firstLine="562" w:firstLineChars="200"/>
        <w:jc w:val="center"/>
        <w:textAlignment w:val="auto"/>
        <w:rPr>
          <w:rFonts w:hint="eastAsia"/>
          <w:b/>
          <w:bCs/>
          <w:color w:val="FF0000"/>
          <w:sz w:val="28"/>
          <w:szCs w:val="28"/>
        </w:rPr>
      </w:pPr>
    </w:p>
    <w:p>
      <w:pPr>
        <w:keepNext w:val="0"/>
        <w:keepLines w:val="0"/>
        <w:pageBreakBefore w:val="0"/>
        <w:widowControl w:val="0"/>
        <w:kinsoku/>
        <w:wordWrap/>
        <w:overflowPunct/>
        <w:topLinePunct w:val="0"/>
        <w:autoSpaceDE/>
        <w:autoSpaceDN/>
        <w:bidi w:val="0"/>
        <w:adjustRightInd/>
        <w:snapToGrid/>
        <w:spacing w:line="360" w:lineRule="auto"/>
        <w:ind w:firstLine="562" w:firstLineChars="200"/>
        <w:jc w:val="center"/>
        <w:textAlignment w:val="auto"/>
        <w:rPr>
          <w:rFonts w:hint="eastAsia"/>
          <w:b/>
          <w:bCs/>
          <w:color w:val="FF0000"/>
          <w:sz w:val="28"/>
          <w:szCs w:val="28"/>
        </w:rPr>
      </w:pPr>
    </w:p>
    <w:p>
      <w:pPr>
        <w:keepNext w:val="0"/>
        <w:keepLines w:val="0"/>
        <w:pageBreakBefore w:val="0"/>
        <w:widowControl w:val="0"/>
        <w:kinsoku/>
        <w:wordWrap/>
        <w:overflowPunct/>
        <w:topLinePunct w:val="0"/>
        <w:autoSpaceDE/>
        <w:autoSpaceDN/>
        <w:bidi w:val="0"/>
        <w:adjustRightInd/>
        <w:snapToGrid/>
        <w:spacing w:line="360" w:lineRule="auto"/>
        <w:ind w:firstLine="562" w:firstLineChars="200"/>
        <w:jc w:val="center"/>
        <w:textAlignment w:val="auto"/>
        <w:rPr>
          <w:rFonts w:hint="eastAsia"/>
          <w:b/>
          <w:bCs/>
          <w:color w:val="FF0000"/>
          <w:sz w:val="28"/>
          <w:szCs w:val="28"/>
        </w:rPr>
      </w:pPr>
    </w:p>
    <w:p>
      <w:pPr>
        <w:keepNext w:val="0"/>
        <w:keepLines w:val="0"/>
        <w:pageBreakBefore w:val="0"/>
        <w:widowControl w:val="0"/>
        <w:kinsoku/>
        <w:wordWrap/>
        <w:overflowPunct/>
        <w:topLinePunct w:val="0"/>
        <w:autoSpaceDE/>
        <w:autoSpaceDN/>
        <w:bidi w:val="0"/>
        <w:adjustRightInd/>
        <w:snapToGrid/>
        <w:spacing w:line="360" w:lineRule="auto"/>
        <w:ind w:firstLine="562" w:firstLineChars="200"/>
        <w:jc w:val="center"/>
        <w:textAlignment w:val="auto"/>
        <w:rPr>
          <w:rFonts w:hint="eastAsia"/>
          <w:b/>
          <w:bCs/>
          <w:color w:val="FF0000"/>
          <w:sz w:val="28"/>
          <w:szCs w:val="28"/>
        </w:rPr>
      </w:pPr>
    </w:p>
    <w:p>
      <w:pPr>
        <w:keepNext w:val="0"/>
        <w:keepLines w:val="0"/>
        <w:pageBreakBefore w:val="0"/>
        <w:widowControl w:val="0"/>
        <w:kinsoku/>
        <w:wordWrap/>
        <w:overflowPunct/>
        <w:topLinePunct w:val="0"/>
        <w:autoSpaceDE/>
        <w:autoSpaceDN/>
        <w:bidi w:val="0"/>
        <w:adjustRightInd/>
        <w:snapToGrid/>
        <w:spacing w:line="360" w:lineRule="auto"/>
        <w:ind w:firstLine="562" w:firstLineChars="200"/>
        <w:jc w:val="center"/>
        <w:textAlignment w:val="auto"/>
        <w:rPr>
          <w:rFonts w:hint="eastAsia"/>
          <w:b/>
          <w:bCs/>
          <w:color w:val="FF0000"/>
          <w:sz w:val="28"/>
          <w:szCs w:val="28"/>
        </w:rPr>
      </w:pPr>
    </w:p>
    <w:p>
      <w:pPr>
        <w:keepNext w:val="0"/>
        <w:keepLines w:val="0"/>
        <w:pageBreakBefore w:val="0"/>
        <w:widowControl w:val="0"/>
        <w:kinsoku/>
        <w:wordWrap/>
        <w:overflowPunct/>
        <w:topLinePunct w:val="0"/>
        <w:autoSpaceDE/>
        <w:autoSpaceDN/>
        <w:bidi w:val="0"/>
        <w:adjustRightInd/>
        <w:snapToGrid/>
        <w:spacing w:line="360" w:lineRule="auto"/>
        <w:ind w:firstLine="562" w:firstLineChars="200"/>
        <w:jc w:val="center"/>
        <w:textAlignment w:val="auto"/>
        <w:rPr>
          <w:rFonts w:hint="eastAsia"/>
          <w:b/>
          <w:bCs/>
          <w:color w:val="FF0000"/>
          <w:sz w:val="28"/>
          <w:szCs w:val="28"/>
        </w:rPr>
      </w:pPr>
    </w:p>
    <w:p>
      <w:pPr>
        <w:keepNext w:val="0"/>
        <w:keepLines w:val="0"/>
        <w:pageBreakBefore w:val="0"/>
        <w:widowControl w:val="0"/>
        <w:kinsoku/>
        <w:wordWrap/>
        <w:overflowPunct/>
        <w:topLinePunct w:val="0"/>
        <w:autoSpaceDE/>
        <w:autoSpaceDN/>
        <w:bidi w:val="0"/>
        <w:adjustRightInd/>
        <w:snapToGrid/>
        <w:spacing w:line="360" w:lineRule="auto"/>
        <w:ind w:firstLine="562" w:firstLineChars="200"/>
        <w:jc w:val="center"/>
        <w:textAlignment w:val="auto"/>
        <w:rPr>
          <w:rFonts w:hint="eastAsia"/>
          <w:b/>
          <w:bCs/>
          <w:color w:val="FF0000"/>
          <w:sz w:val="28"/>
          <w:szCs w:val="28"/>
        </w:rPr>
      </w:pPr>
    </w:p>
    <w:p>
      <w:pPr>
        <w:keepNext w:val="0"/>
        <w:keepLines w:val="0"/>
        <w:pageBreakBefore w:val="0"/>
        <w:widowControl w:val="0"/>
        <w:kinsoku/>
        <w:wordWrap/>
        <w:overflowPunct/>
        <w:topLinePunct w:val="0"/>
        <w:autoSpaceDE/>
        <w:autoSpaceDN/>
        <w:bidi w:val="0"/>
        <w:adjustRightInd/>
        <w:snapToGrid/>
        <w:spacing w:line="360" w:lineRule="auto"/>
        <w:ind w:firstLine="562" w:firstLineChars="200"/>
        <w:jc w:val="center"/>
        <w:textAlignment w:val="auto"/>
        <w:rPr>
          <w:rFonts w:hint="eastAsia"/>
          <w:b/>
          <w:bCs/>
          <w:color w:val="FF0000"/>
          <w:sz w:val="28"/>
          <w:szCs w:val="28"/>
        </w:rPr>
      </w:pPr>
    </w:p>
    <w:p>
      <w:pPr>
        <w:keepNext w:val="0"/>
        <w:keepLines w:val="0"/>
        <w:pageBreakBefore w:val="0"/>
        <w:widowControl w:val="0"/>
        <w:kinsoku/>
        <w:wordWrap/>
        <w:overflowPunct/>
        <w:topLinePunct w:val="0"/>
        <w:autoSpaceDE/>
        <w:autoSpaceDN/>
        <w:bidi w:val="0"/>
        <w:adjustRightInd/>
        <w:snapToGrid/>
        <w:spacing w:line="360" w:lineRule="auto"/>
        <w:ind w:firstLine="562" w:firstLineChars="200"/>
        <w:jc w:val="center"/>
        <w:textAlignment w:val="auto"/>
        <w:rPr>
          <w:rFonts w:hint="eastAsia"/>
          <w:b/>
          <w:bCs/>
          <w:color w:val="FF0000"/>
          <w:sz w:val="28"/>
          <w:szCs w:val="28"/>
        </w:rPr>
      </w:pPr>
    </w:p>
    <w:p>
      <w:pPr>
        <w:keepNext w:val="0"/>
        <w:keepLines w:val="0"/>
        <w:pageBreakBefore w:val="0"/>
        <w:widowControl w:val="0"/>
        <w:kinsoku/>
        <w:wordWrap/>
        <w:overflowPunct/>
        <w:topLinePunct w:val="0"/>
        <w:autoSpaceDE/>
        <w:autoSpaceDN/>
        <w:bidi w:val="0"/>
        <w:adjustRightInd/>
        <w:snapToGrid/>
        <w:spacing w:line="360" w:lineRule="auto"/>
        <w:ind w:firstLine="562" w:firstLineChars="200"/>
        <w:jc w:val="center"/>
        <w:textAlignment w:val="auto"/>
        <w:rPr>
          <w:rFonts w:hint="eastAsia"/>
          <w:b/>
          <w:bCs/>
          <w:color w:val="FF0000"/>
          <w:sz w:val="28"/>
          <w:szCs w:val="28"/>
        </w:rPr>
      </w:pPr>
    </w:p>
    <w:p>
      <w:pPr>
        <w:keepNext w:val="0"/>
        <w:keepLines w:val="0"/>
        <w:pageBreakBefore w:val="0"/>
        <w:widowControl w:val="0"/>
        <w:kinsoku/>
        <w:wordWrap/>
        <w:overflowPunct/>
        <w:topLinePunct w:val="0"/>
        <w:autoSpaceDE/>
        <w:autoSpaceDN/>
        <w:bidi w:val="0"/>
        <w:adjustRightInd/>
        <w:snapToGrid/>
        <w:spacing w:line="360" w:lineRule="auto"/>
        <w:ind w:firstLine="562" w:firstLineChars="200"/>
        <w:jc w:val="center"/>
        <w:textAlignment w:val="auto"/>
        <w:rPr>
          <w:rFonts w:hint="eastAsia"/>
          <w:b/>
          <w:bCs/>
          <w:color w:val="FF0000"/>
          <w:sz w:val="28"/>
          <w:szCs w:val="28"/>
        </w:rPr>
      </w:pPr>
      <w:r>
        <w:rPr>
          <w:rFonts w:hint="eastAsia"/>
          <w:b/>
          <w:bCs/>
          <w:color w:val="FF0000"/>
          <w:sz w:val="28"/>
          <w:szCs w:val="28"/>
        </w:rPr>
        <w:t>2022年惠城区第二次初中学业水平模拟考试</w:t>
      </w:r>
    </w:p>
    <w:p>
      <w:pPr>
        <w:keepNext w:val="0"/>
        <w:keepLines w:val="0"/>
        <w:pageBreakBefore w:val="0"/>
        <w:widowControl w:val="0"/>
        <w:kinsoku/>
        <w:wordWrap/>
        <w:overflowPunct/>
        <w:topLinePunct w:val="0"/>
        <w:autoSpaceDE/>
        <w:autoSpaceDN/>
        <w:bidi w:val="0"/>
        <w:adjustRightInd/>
        <w:snapToGrid/>
        <w:spacing w:line="360" w:lineRule="auto"/>
        <w:ind w:firstLine="562" w:firstLineChars="200"/>
        <w:jc w:val="center"/>
        <w:textAlignment w:val="auto"/>
        <w:rPr>
          <w:rFonts w:hint="eastAsia"/>
          <w:b/>
          <w:bCs/>
          <w:color w:val="FF0000"/>
          <w:sz w:val="28"/>
          <w:szCs w:val="28"/>
        </w:rPr>
      </w:pPr>
      <w:r>
        <w:rPr>
          <w:rFonts w:hint="eastAsia"/>
          <w:b/>
          <w:bCs/>
          <w:color w:val="FF0000"/>
          <w:sz w:val="28"/>
          <w:szCs w:val="28"/>
        </w:rPr>
        <w:t>历史试卷参考答案及评分标准</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一、选择题：本大题共30小题，每小题2分，共60分。</w:t>
      </w:r>
    </w:p>
    <w:tbl>
      <w:tblPr>
        <w:tblStyle w:val="4"/>
        <w:tblW w:w="862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 w:type="dxa"/>
          <w:bottom w:w="0" w:type="dxa"/>
          <w:right w:w="10" w:type="dxa"/>
        </w:tblCellMar>
      </w:tblPr>
      <w:tblGrid>
        <w:gridCol w:w="1040"/>
        <w:gridCol w:w="780"/>
        <w:gridCol w:w="740"/>
        <w:gridCol w:w="760"/>
        <w:gridCol w:w="760"/>
        <w:gridCol w:w="760"/>
        <w:gridCol w:w="760"/>
        <w:gridCol w:w="760"/>
        <w:gridCol w:w="760"/>
        <w:gridCol w:w="740"/>
        <w:gridCol w:w="76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 w:type="dxa"/>
            <w:bottom w:w="0" w:type="dxa"/>
            <w:right w:w="10" w:type="dxa"/>
          </w:tblCellMar>
        </w:tblPrEx>
        <w:trPr>
          <w:trHeight w:val="420" w:hRule="atLeast"/>
        </w:trPr>
        <w:tc>
          <w:tcPr>
            <w:tcW w:w="1040" w:type="dxa"/>
            <w:vAlign w:val="center"/>
          </w:tcPr>
          <w:p>
            <w:pPr>
              <w:jc w:val="center"/>
            </w:pPr>
            <w:r>
              <w:rPr>
                <w:rFonts w:hint="eastAsia"/>
              </w:rPr>
              <w:t>题号</w:t>
            </w:r>
          </w:p>
        </w:tc>
        <w:tc>
          <w:tcPr>
            <w:tcW w:w="780" w:type="dxa"/>
            <w:vAlign w:val="center"/>
          </w:tcPr>
          <w:p>
            <w:pPr>
              <w:jc w:val="center"/>
            </w:pPr>
            <w:r>
              <w:rPr>
                <w:rFonts w:hint="eastAsia"/>
              </w:rPr>
              <w:t>1</w:t>
            </w:r>
          </w:p>
        </w:tc>
        <w:tc>
          <w:tcPr>
            <w:tcW w:w="740" w:type="dxa"/>
            <w:vAlign w:val="center"/>
          </w:tcPr>
          <w:p>
            <w:pPr>
              <w:jc w:val="center"/>
            </w:pPr>
            <w:r>
              <w:rPr>
                <w:rFonts w:hint="eastAsia"/>
              </w:rPr>
              <w:t>2</w:t>
            </w:r>
          </w:p>
        </w:tc>
        <w:tc>
          <w:tcPr>
            <w:tcW w:w="760" w:type="dxa"/>
            <w:vAlign w:val="center"/>
          </w:tcPr>
          <w:p>
            <w:pPr>
              <w:jc w:val="center"/>
            </w:pPr>
            <w:r>
              <w:rPr>
                <w:rFonts w:hint="eastAsia"/>
              </w:rPr>
              <w:t>3</w:t>
            </w:r>
          </w:p>
        </w:tc>
        <w:tc>
          <w:tcPr>
            <w:tcW w:w="760" w:type="dxa"/>
            <w:vAlign w:val="center"/>
          </w:tcPr>
          <w:p>
            <w:pPr>
              <w:jc w:val="center"/>
            </w:pPr>
            <w:r>
              <w:rPr>
                <w:rFonts w:hint="eastAsia"/>
              </w:rPr>
              <w:t>4</w:t>
            </w:r>
          </w:p>
        </w:tc>
        <w:tc>
          <w:tcPr>
            <w:tcW w:w="760" w:type="dxa"/>
            <w:vAlign w:val="center"/>
          </w:tcPr>
          <w:p>
            <w:pPr>
              <w:jc w:val="center"/>
            </w:pPr>
            <w:r>
              <w:rPr>
                <w:rFonts w:hint="eastAsia"/>
              </w:rPr>
              <w:t>5</w:t>
            </w:r>
          </w:p>
        </w:tc>
        <w:tc>
          <w:tcPr>
            <w:tcW w:w="760" w:type="dxa"/>
            <w:vAlign w:val="center"/>
          </w:tcPr>
          <w:p>
            <w:pPr>
              <w:jc w:val="center"/>
            </w:pPr>
            <w:r>
              <w:rPr>
                <w:rFonts w:hint="eastAsia"/>
              </w:rPr>
              <w:t>6</w:t>
            </w:r>
          </w:p>
        </w:tc>
        <w:tc>
          <w:tcPr>
            <w:tcW w:w="760" w:type="dxa"/>
            <w:vAlign w:val="center"/>
          </w:tcPr>
          <w:p>
            <w:pPr>
              <w:jc w:val="center"/>
            </w:pPr>
            <w:r>
              <w:rPr>
                <w:rFonts w:hint="eastAsia"/>
              </w:rPr>
              <w:t>7</w:t>
            </w:r>
          </w:p>
        </w:tc>
        <w:tc>
          <w:tcPr>
            <w:tcW w:w="760" w:type="dxa"/>
            <w:vAlign w:val="center"/>
          </w:tcPr>
          <w:p>
            <w:pPr>
              <w:jc w:val="center"/>
            </w:pPr>
            <w:r>
              <w:rPr>
                <w:rFonts w:hint="eastAsia"/>
              </w:rPr>
              <w:t>8</w:t>
            </w:r>
          </w:p>
        </w:tc>
        <w:tc>
          <w:tcPr>
            <w:tcW w:w="740" w:type="dxa"/>
            <w:vAlign w:val="center"/>
          </w:tcPr>
          <w:p>
            <w:pPr>
              <w:jc w:val="center"/>
            </w:pPr>
            <w:r>
              <w:rPr>
                <w:rFonts w:hint="eastAsia"/>
              </w:rPr>
              <w:t>9</w:t>
            </w:r>
          </w:p>
        </w:tc>
        <w:tc>
          <w:tcPr>
            <w:tcW w:w="760" w:type="dxa"/>
            <w:vAlign w:val="center"/>
          </w:tcPr>
          <w:p>
            <w:pPr>
              <w:jc w:val="center"/>
            </w:pPr>
            <w:r>
              <w:rPr>
                <w:rFonts w:hint="eastAsia"/>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 w:type="dxa"/>
            <w:bottom w:w="0" w:type="dxa"/>
            <w:right w:w="10" w:type="dxa"/>
          </w:tblCellMar>
        </w:tblPrEx>
        <w:trPr>
          <w:trHeight w:val="420" w:hRule="atLeast"/>
        </w:trPr>
        <w:tc>
          <w:tcPr>
            <w:tcW w:w="1040" w:type="dxa"/>
            <w:vAlign w:val="center"/>
          </w:tcPr>
          <w:p>
            <w:pPr>
              <w:jc w:val="center"/>
            </w:pPr>
            <w:r>
              <w:rPr>
                <w:rFonts w:hint="eastAsia"/>
              </w:rPr>
              <w:t>答案</w:t>
            </w:r>
          </w:p>
        </w:tc>
        <w:tc>
          <w:tcPr>
            <w:tcW w:w="780" w:type="dxa"/>
            <w:vAlign w:val="center"/>
          </w:tcPr>
          <w:p>
            <w:pPr>
              <w:jc w:val="center"/>
            </w:pPr>
            <w:r>
              <w:rPr>
                <w:rFonts w:hint="eastAsia"/>
              </w:rPr>
              <w:t>B</w:t>
            </w:r>
          </w:p>
        </w:tc>
        <w:tc>
          <w:tcPr>
            <w:tcW w:w="740" w:type="dxa"/>
            <w:vAlign w:val="center"/>
          </w:tcPr>
          <w:p>
            <w:pPr>
              <w:jc w:val="center"/>
            </w:pPr>
            <w:r>
              <w:rPr>
                <w:rFonts w:hint="eastAsia"/>
              </w:rPr>
              <w:t>C</w:t>
            </w:r>
          </w:p>
        </w:tc>
        <w:tc>
          <w:tcPr>
            <w:tcW w:w="760" w:type="dxa"/>
            <w:vAlign w:val="center"/>
          </w:tcPr>
          <w:p>
            <w:pPr>
              <w:jc w:val="center"/>
            </w:pPr>
            <w:r>
              <w:rPr>
                <w:rFonts w:hint="eastAsia"/>
              </w:rPr>
              <w:t>C</w:t>
            </w:r>
          </w:p>
        </w:tc>
        <w:tc>
          <w:tcPr>
            <w:tcW w:w="760" w:type="dxa"/>
            <w:vAlign w:val="center"/>
          </w:tcPr>
          <w:p>
            <w:pPr>
              <w:jc w:val="center"/>
            </w:pPr>
            <w:r>
              <w:rPr>
                <w:rFonts w:hint="eastAsia"/>
              </w:rPr>
              <w:t>B</w:t>
            </w:r>
          </w:p>
        </w:tc>
        <w:tc>
          <w:tcPr>
            <w:tcW w:w="760" w:type="dxa"/>
            <w:vAlign w:val="center"/>
          </w:tcPr>
          <w:p>
            <w:pPr>
              <w:jc w:val="center"/>
            </w:pPr>
            <w:r>
              <w:rPr>
                <w:rFonts w:hint="eastAsia"/>
              </w:rPr>
              <w:t>D</w:t>
            </w:r>
          </w:p>
        </w:tc>
        <w:tc>
          <w:tcPr>
            <w:tcW w:w="760" w:type="dxa"/>
            <w:vAlign w:val="center"/>
          </w:tcPr>
          <w:p>
            <w:pPr>
              <w:jc w:val="center"/>
            </w:pPr>
            <w:r>
              <w:rPr>
                <w:rFonts w:hint="eastAsia"/>
              </w:rPr>
              <w:t>D</w:t>
            </w:r>
          </w:p>
        </w:tc>
        <w:tc>
          <w:tcPr>
            <w:tcW w:w="760" w:type="dxa"/>
            <w:vAlign w:val="center"/>
          </w:tcPr>
          <w:p>
            <w:pPr>
              <w:jc w:val="center"/>
            </w:pPr>
            <w:r>
              <w:rPr>
                <w:rFonts w:hint="eastAsia"/>
              </w:rPr>
              <w:t>B</w:t>
            </w:r>
          </w:p>
        </w:tc>
        <w:tc>
          <w:tcPr>
            <w:tcW w:w="760" w:type="dxa"/>
            <w:vAlign w:val="center"/>
          </w:tcPr>
          <w:p>
            <w:pPr>
              <w:jc w:val="center"/>
            </w:pPr>
            <w:r>
              <w:rPr>
                <w:rFonts w:hint="eastAsia"/>
              </w:rPr>
              <w:t>C</w:t>
            </w:r>
          </w:p>
        </w:tc>
        <w:tc>
          <w:tcPr>
            <w:tcW w:w="740" w:type="dxa"/>
            <w:vAlign w:val="center"/>
          </w:tcPr>
          <w:p>
            <w:pPr>
              <w:jc w:val="center"/>
            </w:pPr>
            <w:r>
              <w:rPr>
                <w:rFonts w:hint="eastAsia"/>
              </w:rPr>
              <w:t>A</w:t>
            </w:r>
          </w:p>
        </w:tc>
        <w:tc>
          <w:tcPr>
            <w:tcW w:w="760" w:type="dxa"/>
            <w:vAlign w:val="center"/>
          </w:tcPr>
          <w:p>
            <w:pPr>
              <w:jc w:val="center"/>
            </w:pPr>
            <w:r>
              <w:rPr>
                <w:rFonts w:hint="eastAsia"/>
              </w:rPr>
              <w:t>C</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 w:type="dxa"/>
            <w:bottom w:w="0" w:type="dxa"/>
            <w:right w:w="10" w:type="dxa"/>
          </w:tblCellMar>
        </w:tblPrEx>
        <w:trPr>
          <w:trHeight w:val="420" w:hRule="atLeast"/>
        </w:trPr>
        <w:tc>
          <w:tcPr>
            <w:tcW w:w="1040" w:type="dxa"/>
            <w:vAlign w:val="center"/>
          </w:tcPr>
          <w:p>
            <w:pPr>
              <w:jc w:val="center"/>
            </w:pPr>
            <w:r>
              <w:rPr>
                <w:rFonts w:hint="eastAsia"/>
              </w:rPr>
              <w:t>题号</w:t>
            </w:r>
          </w:p>
        </w:tc>
        <w:tc>
          <w:tcPr>
            <w:tcW w:w="780" w:type="dxa"/>
            <w:vAlign w:val="center"/>
          </w:tcPr>
          <w:p>
            <w:pPr>
              <w:jc w:val="center"/>
            </w:pPr>
            <w:r>
              <w:rPr>
                <w:rFonts w:hint="eastAsia"/>
              </w:rPr>
              <w:t>11</w:t>
            </w:r>
          </w:p>
        </w:tc>
        <w:tc>
          <w:tcPr>
            <w:tcW w:w="740" w:type="dxa"/>
            <w:vAlign w:val="center"/>
          </w:tcPr>
          <w:p>
            <w:pPr>
              <w:jc w:val="center"/>
            </w:pPr>
            <w:r>
              <w:rPr>
                <w:rFonts w:hint="eastAsia"/>
              </w:rPr>
              <w:t>12</w:t>
            </w:r>
          </w:p>
        </w:tc>
        <w:tc>
          <w:tcPr>
            <w:tcW w:w="760" w:type="dxa"/>
            <w:vAlign w:val="center"/>
          </w:tcPr>
          <w:p>
            <w:pPr>
              <w:jc w:val="center"/>
            </w:pPr>
            <w:r>
              <w:rPr>
                <w:rFonts w:hint="eastAsia"/>
              </w:rPr>
              <w:t>13</w:t>
            </w:r>
          </w:p>
        </w:tc>
        <w:tc>
          <w:tcPr>
            <w:tcW w:w="760" w:type="dxa"/>
            <w:vAlign w:val="center"/>
          </w:tcPr>
          <w:p>
            <w:pPr>
              <w:jc w:val="center"/>
            </w:pPr>
            <w:r>
              <w:rPr>
                <w:rFonts w:hint="eastAsia"/>
              </w:rPr>
              <w:t>14</w:t>
            </w:r>
          </w:p>
        </w:tc>
        <w:tc>
          <w:tcPr>
            <w:tcW w:w="760" w:type="dxa"/>
            <w:vAlign w:val="center"/>
          </w:tcPr>
          <w:p>
            <w:pPr>
              <w:jc w:val="center"/>
            </w:pPr>
            <w:r>
              <w:rPr>
                <w:rFonts w:hint="eastAsia"/>
              </w:rPr>
              <w:t>15</w:t>
            </w:r>
          </w:p>
        </w:tc>
        <w:tc>
          <w:tcPr>
            <w:tcW w:w="760" w:type="dxa"/>
            <w:vAlign w:val="center"/>
          </w:tcPr>
          <w:p>
            <w:pPr>
              <w:jc w:val="center"/>
            </w:pPr>
            <w:r>
              <w:rPr>
                <w:rFonts w:hint="eastAsia"/>
              </w:rPr>
              <w:t>16</w:t>
            </w:r>
          </w:p>
        </w:tc>
        <w:tc>
          <w:tcPr>
            <w:tcW w:w="760" w:type="dxa"/>
            <w:vAlign w:val="center"/>
          </w:tcPr>
          <w:p>
            <w:pPr>
              <w:jc w:val="center"/>
            </w:pPr>
            <w:r>
              <w:rPr>
                <w:rFonts w:hint="eastAsia"/>
              </w:rPr>
              <w:t>17</w:t>
            </w:r>
          </w:p>
        </w:tc>
        <w:tc>
          <w:tcPr>
            <w:tcW w:w="760" w:type="dxa"/>
            <w:vAlign w:val="center"/>
          </w:tcPr>
          <w:p>
            <w:pPr>
              <w:jc w:val="center"/>
            </w:pPr>
            <w:r>
              <w:rPr>
                <w:rFonts w:hint="eastAsia"/>
              </w:rPr>
              <w:t>18</w:t>
            </w:r>
          </w:p>
        </w:tc>
        <w:tc>
          <w:tcPr>
            <w:tcW w:w="740" w:type="dxa"/>
            <w:vAlign w:val="center"/>
          </w:tcPr>
          <w:p>
            <w:pPr>
              <w:jc w:val="center"/>
            </w:pPr>
            <w:r>
              <w:rPr>
                <w:rFonts w:hint="eastAsia"/>
              </w:rPr>
              <w:t>19</w:t>
            </w:r>
          </w:p>
        </w:tc>
        <w:tc>
          <w:tcPr>
            <w:tcW w:w="760" w:type="dxa"/>
            <w:vAlign w:val="center"/>
          </w:tcPr>
          <w:p>
            <w:pPr>
              <w:jc w:val="center"/>
            </w:pPr>
            <w:r>
              <w:rPr>
                <w:rFonts w:hint="eastAsia"/>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 w:type="dxa"/>
            <w:bottom w:w="0" w:type="dxa"/>
            <w:right w:w="10" w:type="dxa"/>
          </w:tblCellMar>
        </w:tblPrEx>
        <w:trPr>
          <w:trHeight w:val="420" w:hRule="atLeast"/>
        </w:trPr>
        <w:tc>
          <w:tcPr>
            <w:tcW w:w="1040" w:type="dxa"/>
            <w:vAlign w:val="center"/>
          </w:tcPr>
          <w:p>
            <w:pPr>
              <w:jc w:val="center"/>
            </w:pPr>
            <w:r>
              <w:rPr>
                <w:rFonts w:hint="eastAsia"/>
              </w:rPr>
              <w:t>答案</w:t>
            </w:r>
          </w:p>
        </w:tc>
        <w:tc>
          <w:tcPr>
            <w:tcW w:w="780" w:type="dxa"/>
            <w:vAlign w:val="center"/>
          </w:tcPr>
          <w:p>
            <w:pPr>
              <w:jc w:val="center"/>
            </w:pPr>
            <w:r>
              <w:rPr>
                <w:rFonts w:hint="eastAsia"/>
              </w:rPr>
              <w:t>A</w:t>
            </w:r>
          </w:p>
        </w:tc>
        <w:tc>
          <w:tcPr>
            <w:tcW w:w="740" w:type="dxa"/>
            <w:vAlign w:val="center"/>
          </w:tcPr>
          <w:p>
            <w:pPr>
              <w:jc w:val="center"/>
            </w:pPr>
            <w:r>
              <w:rPr>
                <w:rFonts w:hint="eastAsia"/>
              </w:rPr>
              <w:t>A</w:t>
            </w:r>
          </w:p>
        </w:tc>
        <w:tc>
          <w:tcPr>
            <w:tcW w:w="760" w:type="dxa"/>
            <w:vAlign w:val="center"/>
          </w:tcPr>
          <w:p>
            <w:pPr>
              <w:jc w:val="center"/>
            </w:pPr>
            <w:r>
              <w:rPr>
                <w:rFonts w:hint="eastAsia"/>
              </w:rPr>
              <w:t>B</w:t>
            </w:r>
          </w:p>
        </w:tc>
        <w:tc>
          <w:tcPr>
            <w:tcW w:w="760" w:type="dxa"/>
            <w:vAlign w:val="center"/>
          </w:tcPr>
          <w:p>
            <w:pPr>
              <w:jc w:val="center"/>
            </w:pPr>
            <w:r>
              <w:rPr>
                <w:rFonts w:hint="eastAsia"/>
              </w:rPr>
              <w:t>B</w:t>
            </w:r>
          </w:p>
        </w:tc>
        <w:tc>
          <w:tcPr>
            <w:tcW w:w="760" w:type="dxa"/>
            <w:vAlign w:val="center"/>
          </w:tcPr>
          <w:p>
            <w:pPr>
              <w:jc w:val="center"/>
            </w:pPr>
            <w:r>
              <w:rPr>
                <w:rFonts w:hint="eastAsia"/>
              </w:rPr>
              <w:t>A</w:t>
            </w:r>
          </w:p>
        </w:tc>
        <w:tc>
          <w:tcPr>
            <w:tcW w:w="760" w:type="dxa"/>
            <w:vAlign w:val="center"/>
          </w:tcPr>
          <w:p>
            <w:pPr>
              <w:jc w:val="center"/>
            </w:pPr>
            <w:r>
              <w:rPr>
                <w:rFonts w:hint="eastAsia"/>
              </w:rPr>
              <w:t>C</w:t>
            </w:r>
          </w:p>
        </w:tc>
        <w:tc>
          <w:tcPr>
            <w:tcW w:w="760" w:type="dxa"/>
            <w:vAlign w:val="center"/>
          </w:tcPr>
          <w:p>
            <w:pPr>
              <w:jc w:val="center"/>
            </w:pPr>
            <w:r>
              <w:rPr>
                <w:rFonts w:hint="eastAsia"/>
              </w:rPr>
              <w:t>B</w:t>
            </w:r>
          </w:p>
        </w:tc>
        <w:tc>
          <w:tcPr>
            <w:tcW w:w="760" w:type="dxa"/>
            <w:vAlign w:val="center"/>
          </w:tcPr>
          <w:p>
            <w:pPr>
              <w:jc w:val="center"/>
            </w:pPr>
            <w:r>
              <w:rPr>
                <w:rFonts w:hint="eastAsia"/>
              </w:rPr>
              <w:t>D</w:t>
            </w:r>
          </w:p>
        </w:tc>
        <w:tc>
          <w:tcPr>
            <w:tcW w:w="740" w:type="dxa"/>
            <w:vAlign w:val="center"/>
          </w:tcPr>
          <w:p>
            <w:pPr>
              <w:jc w:val="center"/>
            </w:pPr>
            <w:r>
              <w:rPr>
                <w:rFonts w:hint="eastAsia"/>
              </w:rPr>
              <w:t>C</w:t>
            </w:r>
          </w:p>
        </w:tc>
        <w:tc>
          <w:tcPr>
            <w:tcW w:w="760" w:type="dxa"/>
            <w:vAlign w:val="center"/>
          </w:tcPr>
          <w:p>
            <w:pPr>
              <w:jc w:val="center"/>
            </w:pPr>
            <w:r>
              <w:rPr>
                <w:rFonts w:hint="eastAsia"/>
              </w:rPr>
              <w:t>C</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 w:type="dxa"/>
            <w:bottom w:w="0" w:type="dxa"/>
            <w:right w:w="10" w:type="dxa"/>
          </w:tblCellMar>
        </w:tblPrEx>
        <w:trPr>
          <w:trHeight w:val="420" w:hRule="atLeast"/>
        </w:trPr>
        <w:tc>
          <w:tcPr>
            <w:tcW w:w="1040" w:type="dxa"/>
            <w:vAlign w:val="center"/>
          </w:tcPr>
          <w:p>
            <w:pPr>
              <w:jc w:val="center"/>
            </w:pPr>
            <w:r>
              <w:rPr>
                <w:rFonts w:hint="eastAsia"/>
              </w:rPr>
              <w:t>题号</w:t>
            </w:r>
          </w:p>
        </w:tc>
        <w:tc>
          <w:tcPr>
            <w:tcW w:w="780" w:type="dxa"/>
            <w:vAlign w:val="center"/>
          </w:tcPr>
          <w:p>
            <w:pPr>
              <w:jc w:val="center"/>
            </w:pPr>
            <w:r>
              <w:rPr>
                <w:rFonts w:hint="eastAsia"/>
              </w:rPr>
              <w:t>21</w:t>
            </w:r>
          </w:p>
        </w:tc>
        <w:tc>
          <w:tcPr>
            <w:tcW w:w="740" w:type="dxa"/>
            <w:vAlign w:val="center"/>
          </w:tcPr>
          <w:p>
            <w:pPr>
              <w:jc w:val="center"/>
            </w:pPr>
            <w:r>
              <w:rPr>
                <w:rFonts w:hint="eastAsia"/>
              </w:rPr>
              <w:t>22</w:t>
            </w:r>
          </w:p>
        </w:tc>
        <w:tc>
          <w:tcPr>
            <w:tcW w:w="760" w:type="dxa"/>
            <w:vAlign w:val="center"/>
          </w:tcPr>
          <w:p>
            <w:pPr>
              <w:jc w:val="center"/>
            </w:pPr>
            <w:r>
              <w:rPr>
                <w:rFonts w:hint="eastAsia"/>
              </w:rPr>
              <w:t>23</w:t>
            </w:r>
          </w:p>
        </w:tc>
        <w:tc>
          <w:tcPr>
            <w:tcW w:w="760" w:type="dxa"/>
            <w:vAlign w:val="center"/>
          </w:tcPr>
          <w:p>
            <w:pPr>
              <w:jc w:val="center"/>
            </w:pPr>
            <w:r>
              <w:rPr>
                <w:rFonts w:hint="eastAsia"/>
              </w:rPr>
              <w:t>24</w:t>
            </w:r>
          </w:p>
        </w:tc>
        <w:tc>
          <w:tcPr>
            <w:tcW w:w="760" w:type="dxa"/>
            <w:vAlign w:val="center"/>
          </w:tcPr>
          <w:p>
            <w:pPr>
              <w:jc w:val="center"/>
            </w:pPr>
            <w:r>
              <w:rPr>
                <w:rFonts w:hint="eastAsia"/>
              </w:rPr>
              <w:t>25</w:t>
            </w:r>
          </w:p>
        </w:tc>
        <w:tc>
          <w:tcPr>
            <w:tcW w:w="760" w:type="dxa"/>
            <w:vAlign w:val="center"/>
          </w:tcPr>
          <w:p>
            <w:pPr>
              <w:jc w:val="center"/>
            </w:pPr>
            <w:r>
              <w:rPr>
                <w:rFonts w:hint="eastAsia"/>
              </w:rPr>
              <w:t>26</w:t>
            </w:r>
          </w:p>
        </w:tc>
        <w:tc>
          <w:tcPr>
            <w:tcW w:w="760" w:type="dxa"/>
            <w:vAlign w:val="center"/>
          </w:tcPr>
          <w:p>
            <w:pPr>
              <w:jc w:val="center"/>
            </w:pPr>
            <w:r>
              <w:rPr>
                <w:rFonts w:hint="eastAsia"/>
              </w:rPr>
              <w:t>27</w:t>
            </w:r>
          </w:p>
        </w:tc>
        <w:tc>
          <w:tcPr>
            <w:tcW w:w="760" w:type="dxa"/>
            <w:vAlign w:val="center"/>
          </w:tcPr>
          <w:p>
            <w:pPr>
              <w:jc w:val="center"/>
            </w:pPr>
            <w:r>
              <w:rPr>
                <w:rFonts w:hint="eastAsia"/>
              </w:rPr>
              <w:t>28</w:t>
            </w:r>
          </w:p>
        </w:tc>
        <w:tc>
          <w:tcPr>
            <w:tcW w:w="740" w:type="dxa"/>
            <w:vAlign w:val="center"/>
          </w:tcPr>
          <w:p>
            <w:pPr>
              <w:jc w:val="center"/>
            </w:pPr>
            <w:r>
              <w:rPr>
                <w:rFonts w:hint="eastAsia"/>
              </w:rPr>
              <w:t>29</w:t>
            </w:r>
          </w:p>
        </w:tc>
        <w:tc>
          <w:tcPr>
            <w:tcW w:w="760" w:type="dxa"/>
            <w:vAlign w:val="center"/>
          </w:tcPr>
          <w:p>
            <w:pPr>
              <w:jc w:val="center"/>
            </w:pPr>
            <w:r>
              <w:rPr>
                <w:rFonts w:hint="eastAsia"/>
              </w:rPr>
              <w:t>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 w:type="dxa"/>
            <w:bottom w:w="0" w:type="dxa"/>
            <w:right w:w="10" w:type="dxa"/>
          </w:tblCellMar>
        </w:tblPrEx>
        <w:trPr>
          <w:trHeight w:val="400" w:hRule="atLeast"/>
        </w:trPr>
        <w:tc>
          <w:tcPr>
            <w:tcW w:w="1040" w:type="dxa"/>
            <w:vAlign w:val="center"/>
          </w:tcPr>
          <w:p>
            <w:pPr>
              <w:jc w:val="center"/>
            </w:pPr>
            <w:r>
              <w:rPr>
                <w:rFonts w:hint="eastAsia"/>
              </w:rPr>
              <w:t>答案</w:t>
            </w:r>
          </w:p>
        </w:tc>
        <w:tc>
          <w:tcPr>
            <w:tcW w:w="780" w:type="dxa"/>
            <w:vAlign w:val="center"/>
          </w:tcPr>
          <w:p>
            <w:pPr>
              <w:jc w:val="center"/>
            </w:pPr>
            <w:r>
              <w:rPr>
                <w:rFonts w:hint="eastAsia"/>
              </w:rPr>
              <w:t>D</w:t>
            </w:r>
          </w:p>
        </w:tc>
        <w:tc>
          <w:tcPr>
            <w:tcW w:w="740" w:type="dxa"/>
            <w:vAlign w:val="center"/>
          </w:tcPr>
          <w:p>
            <w:pPr>
              <w:jc w:val="center"/>
            </w:pPr>
            <w:r>
              <w:rPr>
                <w:rFonts w:hint="eastAsia"/>
              </w:rPr>
              <w:t>D</w:t>
            </w:r>
          </w:p>
        </w:tc>
        <w:tc>
          <w:tcPr>
            <w:tcW w:w="760" w:type="dxa"/>
            <w:vAlign w:val="center"/>
          </w:tcPr>
          <w:p>
            <w:pPr>
              <w:jc w:val="center"/>
            </w:pPr>
            <w:r>
              <w:rPr>
                <w:rFonts w:hint="eastAsia"/>
              </w:rPr>
              <w:t>B</w:t>
            </w:r>
          </w:p>
        </w:tc>
        <w:tc>
          <w:tcPr>
            <w:tcW w:w="760" w:type="dxa"/>
            <w:vAlign w:val="center"/>
          </w:tcPr>
          <w:p>
            <w:pPr>
              <w:jc w:val="center"/>
            </w:pPr>
            <w:r>
              <w:rPr>
                <w:rFonts w:hint="eastAsia"/>
              </w:rPr>
              <w:t>C</w:t>
            </w:r>
          </w:p>
        </w:tc>
        <w:tc>
          <w:tcPr>
            <w:tcW w:w="760" w:type="dxa"/>
            <w:vAlign w:val="center"/>
          </w:tcPr>
          <w:p>
            <w:pPr>
              <w:jc w:val="center"/>
            </w:pPr>
            <w:r>
              <w:rPr>
                <w:rFonts w:hint="eastAsia"/>
              </w:rPr>
              <w:t>C</w:t>
            </w:r>
          </w:p>
        </w:tc>
        <w:tc>
          <w:tcPr>
            <w:tcW w:w="760" w:type="dxa"/>
            <w:vAlign w:val="center"/>
          </w:tcPr>
          <w:p>
            <w:pPr>
              <w:jc w:val="center"/>
            </w:pPr>
            <w:r>
              <w:rPr>
                <w:rFonts w:hint="eastAsia"/>
              </w:rPr>
              <w:t>0</w:t>
            </w:r>
          </w:p>
        </w:tc>
        <w:tc>
          <w:tcPr>
            <w:tcW w:w="760" w:type="dxa"/>
            <w:vAlign w:val="center"/>
          </w:tcPr>
          <w:p>
            <w:pPr>
              <w:jc w:val="center"/>
            </w:pPr>
            <w:r>
              <w:rPr>
                <w:rFonts w:hint="eastAsia"/>
              </w:rPr>
              <w:t>B</w:t>
            </w:r>
          </w:p>
        </w:tc>
        <w:tc>
          <w:tcPr>
            <w:tcW w:w="760" w:type="dxa"/>
            <w:vAlign w:val="center"/>
          </w:tcPr>
          <w:p>
            <w:pPr>
              <w:jc w:val="center"/>
            </w:pPr>
            <w:r>
              <w:rPr>
                <w:rFonts w:hint="eastAsia"/>
              </w:rPr>
              <w:t>A</w:t>
            </w:r>
          </w:p>
        </w:tc>
        <w:tc>
          <w:tcPr>
            <w:tcW w:w="740" w:type="dxa"/>
            <w:vAlign w:val="center"/>
          </w:tcPr>
          <w:p>
            <w:pPr>
              <w:jc w:val="center"/>
            </w:pPr>
            <w:r>
              <w:rPr>
                <w:rFonts w:hint="eastAsia"/>
              </w:rPr>
              <w:t>B</w:t>
            </w:r>
          </w:p>
        </w:tc>
        <w:tc>
          <w:tcPr>
            <w:tcW w:w="760" w:type="dxa"/>
            <w:vAlign w:val="center"/>
          </w:tcPr>
          <w:p>
            <w:pPr>
              <w:jc w:val="center"/>
            </w:pPr>
            <w:r>
              <w:rPr>
                <w:rFonts w:hint="eastAsia"/>
              </w:rPr>
              <w:t>A</w:t>
            </w:r>
          </w:p>
        </w:tc>
      </w:tr>
    </w:tbl>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二、非选择题：本大题共3小题，第31小题12分，第32小题15分，第33小题13分。共40分。</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31．（1）名称：书籍之路。（2分）</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解释：以古代中国长安（今西安）为起点，往东经陆路到朝鲜半岛或由海路到日本的通道。因中国东输的物品以书籍影响最大，故命名。通过书籍之路，中国古代的先进文化东传并深刻影响东亚国家，东亚各国的文化也传入中国，促进了文明交流。（2分）</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（2）概况：①多层次、网络状市场发展；②南北市场相联结、（一点1分，共2分）原因：①宋代海陆交通发达：②宋代商业兴盛等。（一点1分，共2分）</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（3）观点（1）：丝绸之路促进东西方义明的交融。（2分）</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说明：中国通过丝绸之路向西方输出丝绸、冶铁、谐井、造纸术等，西方向中国传入皮毛、江血马、瓜果以及佛教等，丝绸之路是横穿欧亚的陆上通道，连接了欧亚文明，成为东西方经济文化交流的桥梁。（2分）</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观点②：丝绸之路是信仰之路。（2分）</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说明：世界著名宗教圣地处于丝绸之路上，犹太教、基督教的圣地耶路撒冷，佛教的诞生地天竺都在丝绸之路。丝绸之路是东西方文化的交会处，不同的文化、思想在这里碰撞，偶教沿着丝绸之路东传，犹太教、基肾教沿着丝绸之路西传，最终传遍全球。（2分）</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观点③：丝绸之路是让中国文明传播到了世界。（2分）</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说明：中国通过丝绸之路向西方输出丝绸、冶铁、凿井、造纸术等中国文明，对世界文明影响深远。（2分）</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32．（1）变化：中国人由麻木（漠然、无动于衷）到民族意识开始觉醒。（2分）</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表现：①维新派发起维新变法：②革命派发动辛亥革命；③实业派提侣实业救国：④农民阶级义和团运动。（一点1分，任答两点得2分）</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（2）过程：以汉族为中心到五族共和再到对中华民族的认同。（3分）</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原因：①1903-1914年，辛亥革命推翻清朝统治，中华民国成立；②1914-1940年，抗日战争爆发，抗日民族统一战线的建立等。（一点1分，共2分）</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（3）示例</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关键词：短暂春天、维新变法、民主科学（1分）</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主题：近代化进程加快（2分）</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阐释：经济上，19世纪末民族工业初步发展，20世纪初出现“短暂春天”，经济近代化加快。政治上，19 世纪末维新派发起戊戌变法，主张君主立宪。思想上，19世纪末20世纪初，近代中国向西方学习思想文化，促进中国思想近代化。</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综上所述，19世界末20世纪初中国各领域发展使得中国近代化进程加快。（3分）示例二</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关键词：甲午海战、扶清灭洋、五四运动（1分）</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主题：反侵略、求独立（2分）</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阐释：19世纪末，日本发动甲午海战，清政府战败，签订丧权辱国的《马关条约》；甲午战败，民族危机空前严重，中国人民反抗帝国主义侵略的斗争日益高涨，义和团打着“扶清灭洋”的旗号，掀起了义和团运动：1919年中国在巴黎和会的正义要求遭到拒绝，五四运动爆发，成为一次彻底的反帝反封建的革命运动。</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因此，19世界末20世纪初是一个反侵略、求独立的时代。（3分）</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示例三</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关键词：放宽设厂、实业救国、短暂春天（1分）</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主题：民族资本主义曲折发展（2分）</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阐释：19世纪末，清政府为了扩大税源，放宽民间设厂的限制，民族工业得到初步发展；辛亥革命后，在实业救国思潮、一战爆发等因素的推动下，民族工业出现“短暂春天”；但随着一战结束，帝国主义卷土重来，民族工业迅速萧条，曲折发展。</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由此可见，19世界末20世纪初民族资本主义在曲折中发展。（3分）</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示例四</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关键词：维新变法、三民主义、民主科学（1分）</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主题：近代思想解放潮流（2分）</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阐释：19世纪末，随着民族资本主义的发展和民族危机的加深，为救亡图存，资产阶级维新派提出了维新变法的主张；资产阶级革命派提出三民主义作为革命的指导思想；1915年先进的知识分子以民主科学为旗号，掀起了新文化运动，促进近代中国人思想的不断解放。</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由此可见，19世界末20世纪初多种新思想活跃在中国社会上，掀起了中国近代思想解放潮流。（3分）</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（其他主题，言之成理亦可给分）</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33．（1）特点：①政府主导和推进；②向西方学习；③将国营企业转给私人资本家。（一点1分，任答两点得2分）</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影响：①加速日本工业化的进程（或促进日本近代化的发展）；②使日本走上了发展资本主义道路。（一点1分，共2分）</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（2）政策：新经济政策。（1分）措施：①以行政手段引导和调节生产；②实施多个五年计划。（一点1分，共2分）</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（3）趋势：题33-1图美国国民生产总值有所增长；题33-2图美国失业人数有所下降。（2分）逻辑关系：材料三、材料四之间为因果关系：罗斯福新政的实施促使美国国民生产</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总值增长、失业人数下降。（2分）</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（4）共同之处：①市场与计划相结合（资本主义与社会主义的有机结合）；②推动了社会（或经济）的发展；③为其他国家提供借鉴（示范）；④依据国情进行改革创新。（①为必答，其余答到一点得1分）</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rPr>
        <w:sectPr>
          <w:headerReference r:id="rId3" w:type="default"/>
          <w:footerReference r:id="rId4" w:type="default"/>
          <w:pgSz w:w="11900" w:h="16840"/>
          <w:pgMar w:top="1440" w:right="1080" w:bottom="1440" w:left="1080" w:header="0" w:footer="1220" w:gutter="0"/>
          <w:cols w:space="420" w:num="1"/>
          <w:titlePg/>
        </w:sectPr>
      </w:pPr>
      <w:r>
        <w:rPr>
          <w:rFonts w:hint="eastAsia"/>
        </w:rPr>
        <w:t>说明：符合题意给分；意思相近可酌情给分。</w:t>
      </w:r>
    </w:p>
    <w:p>
      <w:bookmarkStart w:id="0" w:name="_GoBack"/>
      <w:bookmarkEnd w:id="0"/>
    </w:p>
    <w:sectPr>
      <w:pgSz w:w="11900" w:h="16840"/>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153"/>
        <w:tab w:val="right" w:pos="8306"/>
      </w:tabs>
      <w:snapToGrid w:val="0"/>
      <w:jc w:val="left"/>
      <w:rPr>
        <w:rFonts w:ascii="Times New Roman" w:hAnsi="Times New Roman" w:eastAsia="宋体" w:cs="Times New Roman"/>
        <w:sz w:val="2"/>
        <w:szCs w:val="2"/>
        <w:lang w:eastAsia="zh-CN"/>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f"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ascii="Times New Roman" w:hAnsi="Times New Roman" w:eastAsia="宋体" w:cs="Times New Roman"/>
        <w:color w:val="FFFFFF"/>
        <w:sz w:val="2"/>
        <w:szCs w:val="2"/>
        <w:lang w:eastAsia="zh-CN"/>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rFonts w:ascii="Times New Roman" w:hAnsi="Times New Roman" w:eastAsia="宋体" w:cs="Times New Roman"/>
        <w:sz w:val="2"/>
        <w:szCs w:val="2"/>
        <w:lang w:eastAsia="zh-CN"/>
      </w:rPr>
    </w:pPr>
    <w:r>
      <w:pict>
        <v:shape id="图片 4" o:spid="_x0000_s2049" o:spt="75" alt="学科网 zxxk.com" type="#_x0000_t75" style="position:absolute;left:0pt;margin-left:351pt;margin-top:8.45pt;height:0.75pt;width:0.7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5"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mY3MTRlZGM4MjA0ODMwZDIwNGVkOTg0YWQ4YzRjMzMifQ=="/>
  </w:docVars>
  <w:rsids>
    <w:rsidRoot w:val="78985A3C"/>
    <w:rsid w:val="004151FC"/>
    <w:rsid w:val="00C02FC6"/>
    <w:rsid w:val="66EA7CC3"/>
    <w:rsid w:val="6EB70CD9"/>
    <w:rsid w:val="78985A3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iPriority="99" w:semiHidden="0" w:name="header"/>
    <w:lsdException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sz w:val="21"/>
      <w:szCs w:val="22"/>
      <w:lang w:val="en-US" w:eastAsia="en-US" w:bidi="ar-SA"/>
    </w:rPr>
  </w:style>
  <w:style w:type="character" w:default="1" w:styleId="5">
    <w:name w:val="Default Paragraph Font"/>
    <w:semiHidden/>
    <w:uiPriority w:val="0"/>
  </w:style>
  <w:style w:type="table" w:default="1" w:styleId="4">
    <w:name w:val="Normal Table"/>
    <w:semiHidden/>
    <w:qFormat/>
    <w:uiPriority w:val="0"/>
    <w:tblPr>
      <w:tblLayout w:type="fixed"/>
      <w:tblCellMar>
        <w:top w:w="0" w:type="dxa"/>
        <w:left w:w="108" w:type="dxa"/>
        <w:bottom w:w="0" w:type="dxa"/>
        <w:right w:w="108" w:type="dxa"/>
      </w:tblCellMar>
    </w:tblPr>
  </w:style>
  <w:style w:type="paragraph" w:styleId="2">
    <w:name w:val="footer"/>
    <w:basedOn w:val="1"/>
    <w:link w:val="7"/>
    <w:unhideWhenUsed/>
    <w:uiPriority w:val="99"/>
    <w:pPr>
      <w:tabs>
        <w:tab w:val="center" w:pos="4153"/>
        <w:tab w:val="right" w:pos="8306"/>
      </w:tabs>
      <w:snapToGrid w:val="0"/>
      <w:jc w:val="left"/>
    </w:pPr>
    <w:rPr>
      <w:rFonts w:ascii="Times New Roman" w:hAnsi="Times New Roman" w:eastAsia="宋体" w:cs="Times New Roman"/>
      <w:sz w:val="18"/>
      <w:szCs w:val="18"/>
      <w:lang w:eastAsia="zh-CN"/>
    </w:rPr>
  </w:style>
  <w:style w:type="paragraph" w:styleId="3">
    <w:name w:val="header"/>
    <w:basedOn w:val="1"/>
    <w:link w:val="6"/>
    <w:unhideWhenUsed/>
    <w:uiPriority w:val="99"/>
    <w:pPr>
      <w:pBdr>
        <w:bottom w:val="single" w:color="auto" w:sz="6" w:space="1"/>
      </w:pBdr>
      <w:tabs>
        <w:tab w:val="center" w:pos="4153"/>
        <w:tab w:val="right" w:pos="8306"/>
      </w:tabs>
      <w:snapToGrid w:val="0"/>
      <w:jc w:val="center"/>
    </w:pPr>
    <w:rPr>
      <w:rFonts w:ascii="Times New Roman" w:hAnsi="Times New Roman" w:eastAsia="宋体" w:cs="Times New Roman"/>
      <w:sz w:val="18"/>
      <w:szCs w:val="18"/>
      <w:lang w:eastAsia="zh-CN"/>
    </w:rPr>
  </w:style>
  <w:style w:type="character" w:customStyle="1" w:styleId="6">
    <w:name w:val="页眉 Char"/>
    <w:link w:val="3"/>
    <w:semiHidden/>
    <w:uiPriority w:val="99"/>
    <w:rPr>
      <w:rFonts w:ascii="Times New Roman" w:hAnsi="Times New Roman" w:eastAsia="宋体" w:cs="Times New Roman"/>
      <w:sz w:val="18"/>
      <w:szCs w:val="18"/>
      <w:lang w:eastAsia="zh-CN"/>
    </w:rPr>
  </w:style>
  <w:style w:type="character" w:customStyle="1" w:styleId="7">
    <w:name w:val="页脚 Char"/>
    <w:link w:val="2"/>
    <w:semiHidden/>
    <w:uiPriority w:val="99"/>
    <w:rPr>
      <w:rFonts w:ascii="Times New Roman" w:hAnsi="Times New Roman" w:eastAsia="宋体" w:cs="Times New Roman"/>
      <w:sz w:val="18"/>
      <w:szCs w:val="18"/>
      <w:lang w:eastAsia="zh-CN"/>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2" Type="http://schemas.openxmlformats.org/officeDocument/2006/relationships/fontTable" Target="fontTable.xml"/><Relationship Id="rId21" Type="http://schemas.openxmlformats.org/officeDocument/2006/relationships/customXml" Target="../customXml/item1.xml"/><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2051"/>
    <customShpInfo spid="_x0000_s2052"/>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12</Pages>
  <Words>7546</Words>
  <Characters>7889</Characters>
  <Lines>0</Lines>
  <Paragraphs>0</Paragraphs>
  <TotalTime>11</TotalTime>
  <ScaleCrop>false</ScaleCrop>
  <LinksUpToDate>false</LinksUpToDate>
  <CharactersWithSpaces>11188</CharactersWithSpaces>
  <Application>WPS Office_11.1.0.9021_F1E327BC-269C-435d-A152-05C5408002CA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2022-06-09T10:13:00Z</dcterms:created>
  <dc:creator>寂寞沙洲冷</dc:creator>
  <cp:lastModifiedBy>Administrator</cp:lastModifiedBy>
  <dcterms:modified xsi:type="dcterms:W3CDTF">2023-02-01T07:32:25Z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2052-11.1.0.9021</vt:lpwstr>
  </property>
</Properties>
</file>