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11074400</wp:posOffset>
            </wp:positionV>
            <wp:extent cx="317500" cy="330200"/>
            <wp:effectExtent l="0" t="0" r="635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2022-2023学年度第一学期广东梅州市丰顺县潭山中学1月月考九年级数学卷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一、单选题：本大题共10小题，每小题3分，共30分。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>关于x的方程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−3x+3=0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是一元二次方程，则a的取值范围是(          )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A．a＞0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B．a≥0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C．a=1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D．a≠0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下列图形中，是轴对称图形但不是中心对称图形的是（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812800" cy="711200"/>
            <wp:effectExtent l="0" t="0" r="0" b="0"/>
            <wp:docPr id="1" name="图片 1" descr="图片_x0020_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28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778510" cy="744855"/>
            <wp:effectExtent l="0" t="0" r="0" b="0"/>
            <wp:docPr id="2" name="图片 2" descr="图片_x0020_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_x0020_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78933" cy="745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676910" cy="694055"/>
            <wp:effectExtent l="0" t="0" r="0" b="0"/>
            <wp:docPr id="3" name="图片 3" descr="图片_x0020_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_x0020_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7333" cy="69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711200" cy="711200"/>
            <wp:effectExtent l="0" t="0" r="0" b="0"/>
            <wp:docPr id="4" name="图片 4" descr="图片_x0020_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_x0020_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12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>在平面直角坐标系xQy中，点</w:t>
      </w:r>
      <m:oMath>
        <m:r>
          <w:rPr>
            <w:rFonts w:ascii="Cambria Math" w:hAnsi="Cambria Math"/>
            <w:sz w:val="22"/>
            <w:szCs w:val="22"/>
            <w:lang w:eastAsia="zh-CN"/>
          </w:rPr>
          <m:t>(−1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(2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(4</m:t>
        </m:r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，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在抛物线</w:t>
      </w:r>
      <m:oMath>
        <m:r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−2ax+c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上．当</w:t>
      </w:r>
      <m:oMath>
        <m:r>
          <w:rPr>
            <w:rFonts w:ascii="Cambria Math" w:hAnsi="Cambria Math"/>
            <w:sz w:val="22"/>
            <w:szCs w:val="22"/>
            <w:lang w:eastAsia="zh-CN"/>
          </w:rPr>
          <m:t>a&gt;0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时，下列说法一定正确的是（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A．若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&gt;0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B．若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&lt;0</m:t>
        </m:r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C．若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&lt;0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&gt;0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D．若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1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=0</m:t>
        </m:r>
      </m:oMath>
    </w:p>
    <w:p>
      <w:pPr>
        <w:spacing w:line="360" w:lineRule="auto"/>
        <w:ind w:left="0"/>
        <w:jc w:val="left"/>
        <w:textAlignment w:val="center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关于x的一元二次方程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−2x−t=0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（t为实数）有且只有一个根在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−2&lt;x&lt;3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的范围内，则t的取值范围是（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3≤t&lt;8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−1≤t&lt;8</m:t>
        </m:r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3≤t&lt;8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或 </w:t>
      </w:r>
      <m:oMath>
        <m:r>
          <w:rPr>
            <w:rFonts w:ascii="Cambria Math" w:hAnsi="Cambria Math"/>
            <w:sz w:val="22"/>
            <w:szCs w:val="22"/>
            <w:lang w:eastAsia="zh-CN"/>
          </w:rPr>
          <m:t>t=−1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−1&lt;t&lt;3</m:t>
        </m:r>
      </m:oMath>
    </w:p>
    <w:p>
      <w:pPr>
        <w:spacing w:line="360" w:lineRule="auto"/>
        <w:ind w:left="0"/>
        <w:jc w:val="left"/>
        <w:textAlignment w:val="center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 </w:t>
      </w:r>
      <m:oMath>
        <m:r>
          <w:rPr>
            <w:rFonts w:ascii="Cambria Math" w:hAnsi="Cambria Math"/>
            <w:sz w:val="22"/>
            <w:szCs w:val="22"/>
            <w:lang w:eastAsia="zh-CN"/>
          </w:rPr>
          <m:t>A(−1，m)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B(0，n)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C(2，n+1)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D(3，m)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四个点中只有一个点不在二次函数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−2ax+c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的图象上.下列关于这个点的说法中，正确的是（　　）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A．这个点一定是点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B．这个点一定是点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C．这个点一定是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中某一点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D．这个点一定是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中的某一点</w:t>
      </w:r>
    </w:p>
    <w:p>
      <w:pPr>
        <w:spacing w:line="36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将抛物线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通过一次平移可得到抛物线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(x−3)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．对这一平移过程描述正确的是（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A．向右平移3个单位长度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B．向上平移3个单位长度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C．向左平移3个单位长度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D．向下平移3个单位长度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下列说法正确的是（　　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A．平分弦的直径垂直于弦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B．圆的内接四边形的对角相等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C．三点确定一个圆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D．三角形的任意两边垂直平分线的交点是三角形的外心</w:t>
      </w:r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如图，二次函数y=ax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+bx+c（a≠0） 的图象的对称轴是直线 x=1 ，则以下四个结论中：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abc＞0 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2a+b=0 ，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4a+b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＜4ac ，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3a+c＜0 ．正确的个数是（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89710" cy="15240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0133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</w:t>
      </w:r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如图，抛物线</w:t>
      </w:r>
      <m:oMath>
        <m:r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+bx+c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与x轴相交于点</w:t>
      </w:r>
      <m:oMath>
        <m:r>
          <w:rPr>
            <w:rFonts w:ascii="Cambria Math" w:hAnsi="Cambria Math"/>
            <w:sz w:val="22"/>
            <w:szCs w:val="22"/>
            <w:lang w:eastAsia="zh-CN"/>
          </w:rPr>
          <m:t>A(−2，0)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B(6，0)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，与y轴相交于点C，甲、乙、丙、丁四名同学在一起探究该函数的图象与性质，下面是他们得出的结论，其中正确的个数是（　　）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335655" cy="15240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35867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D．4</w: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  <w:r>
        <w:rPr>
          <w:rFonts w:ascii="Times New Roman" w:hAnsi="Times New Roman"/>
          <w:b w:val="0"/>
          <w:i/>
          <w:color w:val="000000"/>
          <w:sz w:val="22"/>
        </w:rPr>
        <w:t>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ABCD的对角线AC，BD相交于点O，E是以A为圆心，以2为半径的圆上一  动点，连结CE，点P为CE的中点，连结BP，若AC=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，BD=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，则BP的最大值为（　　）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286000" cy="14732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+1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+1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a+b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a+b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+1</m:t>
        </m:r>
      </m:oMath>
    </w:p>
    <w:p>
      <w:pPr>
        <w:rPr>
          <w:rFonts w:hint="eastAsia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二、填空题：本大题共7小题，每小题4分，共28分。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若一个半径为5的扇形的弧长为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5π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，则该扇形的面积为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在一个暗箱里放入除颜色外其它都相同的1个红球和11个黄球，搅拌均匀后随机任取一球，取到红球的概率是 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已知二次函数</w:t>
      </w:r>
      <m:oMath>
        <m:r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+bx+c(a≠0)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的图象如图所示，有下列5个结论：</w:t>
      </w:r>
      <w:r>
        <w:drawing>
          <wp:inline distT="0" distB="0" distL="0" distR="0">
            <wp:extent cx="1202055" cy="1168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2267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①abc&gt;0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m:oMath>
        <m:r>
          <w:rPr>
            <w:rFonts w:ascii="Cambria Math" w:hAnsi="Cambria Math"/>
            <w:sz w:val="22"/>
            <w:szCs w:val="22"/>
            <w:lang w:eastAsia="zh-CN"/>
          </w:rPr>
          <m:t>②b&lt;a+c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m:oMath>
        <m:r>
          <w:rPr>
            <w:rFonts w:ascii="Cambria Math" w:hAnsi="Cambria Math"/>
            <w:sz w:val="22"/>
            <w:szCs w:val="22"/>
            <w:lang w:eastAsia="zh-CN"/>
          </w:rPr>
          <m:t>③4a+2b+c&gt;0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m:oMath>
        <m:r>
          <w:rPr>
            <w:rFonts w:ascii="Cambria Math" w:hAnsi="Cambria Math"/>
            <w:sz w:val="22"/>
            <w:szCs w:val="22"/>
            <w:lang w:eastAsia="zh-CN"/>
          </w:rPr>
          <m:t>④2c&lt;3b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；</w:t>
      </w:r>
      <m:oMath>
        <m:r>
          <w:rPr>
            <w:rFonts w:ascii="Cambria Math" w:hAnsi="Cambria Math"/>
            <w:sz w:val="22"/>
            <w:szCs w:val="22"/>
            <w:lang w:eastAsia="zh-CN"/>
          </w:rPr>
          <m:t>⑤a+b&gt;m(am+b)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  <m:r>
          <w:rPr>
            <w:rFonts w:ascii="Cambria Math" w:hAnsi="Cambria Math"/>
            <w:sz w:val="22"/>
            <w:szCs w:val="22"/>
            <w:lang w:eastAsia="zh-CN"/>
          </w:rPr>
          <m:t>m≠1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的实数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其中正确的结论有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(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填序号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  <w:lang w:eastAsia="zh-CN"/>
          </w:rPr>
          <m:t>)</m:t>
        </m:r>
      </m:oMath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一块直角三角板的 </w:t>
      </w:r>
      <m:oMath>
        <m:r>
          <w:rPr>
            <w:rFonts w:ascii="Cambria Math" w:hAnsi="Cambria Math"/>
            <w:sz w:val="22"/>
            <w:szCs w:val="22"/>
            <w:lang w:eastAsia="zh-CN"/>
          </w:rPr>
          <m:t>30°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角的顶点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落在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上，两边分别交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于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、 </w:t>
      </w:r>
      <m:oMath>
        <m:r>
          <w:rPr>
            <w:rFonts w:ascii="Cambria Math" w:hAnsi="Cambria Math"/>
            <w:sz w:val="22"/>
            <w:szCs w:val="22"/>
            <w:lang w:eastAsia="zh-CN"/>
          </w:rPr>
          <m:t>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两点，若弦 </w:t>
      </w:r>
      <m:oMath>
        <m:r>
          <w:rPr>
            <w:rFonts w:ascii="Cambria Math" w:hAnsi="Cambria Math"/>
            <w:sz w:val="22"/>
            <w:szCs w:val="22"/>
            <w:lang w:eastAsia="zh-CN"/>
          </w:rPr>
          <m:t>BC=1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的半径为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540510" cy="12192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40933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如图，已知二次函数y＝ax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+bx+c（a＜0）的图象与x轴交于不同两点，与y轴的交点在y轴正半轴，它的对称轴为直线x＝1．有以下结论：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abc＞0，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a+c＞0，</w:t>
      </w: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>若点（﹣1，y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）和（2，y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）在该图象上，则y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＜y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Calibri" w:hAnsi="Calibri"/>
          <w:b w:val="0"/>
          <w:i w:val="0"/>
          <w:color w:val="000000"/>
          <w:sz w:val="22"/>
        </w:rPr>
        <w:t>④</w:t>
      </w:r>
      <w:r>
        <w:rPr>
          <w:rFonts w:ascii="Times New Roman" w:hAnsi="Times New Roman"/>
          <w:b w:val="0"/>
          <w:i w:val="0"/>
          <w:color w:val="000000"/>
          <w:sz w:val="22"/>
        </w:rPr>
        <w:t>设x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是方程ax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+bx+c＝0的两根，若am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+bm+c＝p，则p（m﹣x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）（m﹣x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）≤0．其中正确的结论是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（填入正确结论的序号）。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32000" cy="174371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744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在矩形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AD=3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，对角线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AC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、 </w:t>
      </w:r>
      <m:oMath>
        <m:r>
          <w:rPr>
            <w:rFonts w:ascii="Cambria Math" w:hAnsi="Cambria Math"/>
            <w:sz w:val="22"/>
            <w:szCs w:val="22"/>
            <w:lang w:eastAsia="zh-CN"/>
          </w:rPr>
          <m:t>BD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交于点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为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上一点，且 </w:t>
      </w:r>
      <m:oMath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△BMD</m:t>
            </m:r>
          </m:sub>
        </m:sSub>
        <m:r>
          <w:rPr>
            <w:rFonts w:ascii="Cambria Math" w:hAnsi="Cambria Math"/>
            <w:sz w:val="22"/>
            <w:szCs w:val="22"/>
            <w:lang w:eastAsia="zh-CN"/>
          </w:rPr>
          <m:t>=2</m:t>
        </m:r>
        <m:sSub>
          <m:sSub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S</m:t>
            </m:r>
          </m:e>
          <m:sub>
            <m:r>
              <w:rPr>
                <w:rFonts w:ascii="Cambria Math" w:hAnsi="Cambria Math"/>
                <w:sz w:val="22"/>
                <w:szCs w:val="22"/>
                <w:lang w:eastAsia="zh-CN"/>
              </w:rPr>
              <m:t>△AMD</m:t>
            </m:r>
          </m:sub>
        </m:sSub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．将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△ADM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绕点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顺时针旋转，使点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恰好落在点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处，点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M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落在点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处，那么点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N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的距离为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商家通常依据“利好系数准则”确定商品销售价格，即根据商品的最低销售限价a，最高销售限价b（b&gt;a）以及常数k（0≤k≤1）确定实际销售价格为c=a+k（b-a），这里的k被称为利好系数．经验表明，最佳利好系数k恰好使得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b−a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c−a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3c−3a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b−c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，据此可得，最佳利好系数k的值等于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三、解答题：第18,19,20小题6分，第21，22，23小题8分，第24，25小题10分。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先化简，再求值：  </w:t>
      </w:r>
      <w:r>
        <w:drawing>
          <wp:inline distT="0" distB="0" distL="0" distR="0">
            <wp:extent cx="1540510" cy="406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40933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 ，其中m为方程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+m−2=0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的一根.  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已知关于x的一元二次方程</w:t>
      </w:r>
      <m:oMath>
        <m:r>
          <w:rPr>
            <w:rFonts w:ascii="Cambria Math" w:hAnsi="Cambria Math"/>
            <w:sz w:val="22"/>
            <w:szCs w:val="22"/>
            <w:lang w:eastAsia="zh-CN"/>
          </w:rPr>
          <m:t>5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+kx−10=0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一个根是﹣5，求k的值及方程的另一个根．</w:t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某社区有1名男管理员和3名女管理员，现要从中随机选取2名管理员参与“社区防控"宣讲活动。请用画树状图或列表的方法求恰好选到“1男1女”的概率。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随着互联网经济的发展，人们的购物模式发生了改变，不带现金也能完成支付，比如使用微信、支付宝、银行卡等．在一次购物中小明和小亮都想从微信（记为A）、支付宝（记为B）、银行卡（记为C）三种支付方式中选择一种方式进行支付．请用画树状图或列表的方法，求出两人恰好选择同一种支付方式的概率．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如图是一个隧道的横截面，它的形状是以点O为圆心的圆的一部分，如图EM经过圆心交⊙O于点E，EM⊥CD，并且CD＝4cm，EM＝6cm，求⊙O的半径．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00455" cy="12192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667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如图，已知正方形ABCD，∠MAN＝45°，连接CB，交AM、AN分别于点P、Q，求证：CP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+BQ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＝PQ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32510" cy="10496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如图所示，在抛物线上选定两点，我们把过这两点的线段和这条抛物线所围成的图形称作抛物线弓形．在平面直角坐标系 </w:t>
      </w:r>
      <m:oMath>
        <m:r>
          <w:rPr>
            <w:rFonts w:ascii="Cambria Math" w:hAnsi="Cambria Math"/>
            <w:sz w:val="22"/>
            <w:szCs w:val="22"/>
            <w:lang w:eastAsia="zh-CN"/>
          </w:rPr>
          <m:t>xOy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中，已知抛物线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y=a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(a&gt;0)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y=x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相交于点</w:t>
      </w:r>
      <w:r>
        <w:rPr>
          <w:rFonts w:ascii="Times New Roman" w:hAnsi="Times New Roman"/>
          <w:b w:val="0"/>
          <w:i/>
          <w:color w:val="000000"/>
          <w:sz w:val="22"/>
        </w:rPr>
        <w:t>O</w:t>
      </w:r>
      <w:r>
        <w:rPr>
          <w:rFonts w:ascii="Times New Roman" w:hAnsi="Times New Roman"/>
          <w:b w:val="0"/>
          <w:i w:val="0"/>
          <w:color w:val="000000"/>
          <w:sz w:val="22"/>
        </w:rPr>
        <w:t>和点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OA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截得的抛物线弓形的曲线上有一点</w:t>
      </w:r>
      <w:r>
        <w:rPr>
          <w:rFonts w:ascii="Times New Roman" w:hAnsi="Times New Roman"/>
          <w:b w:val="0"/>
          <w:i/>
          <w:color w:val="000000"/>
          <w:sz w:val="22"/>
        </w:rPr>
        <w:t>P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413000" cy="1282065"/>
            <wp:effectExtent l="0" t="0" r="10160" b="133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（Ⅰ）当 </w:t>
      </w:r>
      <m:oMath>
        <m:r>
          <w:rPr>
            <w:rFonts w:ascii="Cambria Math" w:hAnsi="Cambria Math"/>
            <w:sz w:val="22"/>
            <w:szCs w:val="22"/>
            <w:lang w:eastAsia="zh-CN"/>
          </w:rPr>
          <m:t>a=1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时，解答下列问题：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求</w:t>
      </w:r>
      <w:r>
        <w:rPr>
          <w:rFonts w:ascii="Times New Roman" w:hAnsi="Times New Roman"/>
          <w:b w:val="0"/>
          <w:i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sz w:val="22"/>
        </w:rPr>
        <w:t>点的坐标；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连接 </w:t>
      </w:r>
      <m:oMath>
        <m:r>
          <w:rPr>
            <w:rFonts w:ascii="Cambria Math" w:hAnsi="Cambria Math"/>
            <w:sz w:val="22"/>
            <w:szCs w:val="22"/>
            <w:lang w:eastAsia="zh-CN"/>
          </w:rPr>
          <m:t>OP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AP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面积的最大值；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③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当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的面积最大时，直线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OP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也截得一个更小的抛物线弓形，同理在这个更小的抛物线弓形曲线上也有一点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，连接 </w:t>
      </w:r>
      <m:oMath>
        <m:r>
          <w:rPr>
            <w:rFonts w:ascii="Cambria Math" w:hAnsi="Cambria Math"/>
            <w:sz w:val="22"/>
            <w:szCs w:val="22"/>
            <w:lang w:eastAsia="zh-CN"/>
          </w:rPr>
          <m:t>O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P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，当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P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的面积最大时，求这个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P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的最大面积与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中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的最大面积的比值；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（Ⅱ）将（Ⅰ）中 </w:t>
      </w:r>
      <m:oMath>
        <m:r>
          <w:rPr>
            <w:rFonts w:ascii="Cambria Math" w:hAnsi="Cambria Math"/>
            <w:sz w:val="22"/>
            <w:szCs w:val="22"/>
            <w:lang w:eastAsia="zh-CN"/>
          </w:rPr>
          <m:t>a=1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的条件去掉后，其它条件不变，则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P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P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的最大面积与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的最大面积的比值是否变化？请说明理由．</w:t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中，直径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与弦 </w:t>
      </w:r>
      <m:oMath>
        <m:r>
          <w:rPr>
            <w:rFonts w:ascii="Cambria Math" w:hAnsi="Cambria Math"/>
            <w:sz w:val="22"/>
            <w:szCs w:val="22"/>
            <w:lang w:eastAsia="zh-CN"/>
          </w:rPr>
          <m:t>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相交于点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∠ABC=58°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708400" cy="17272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（Ⅰ）如图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∠AEC=85°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∠BAD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∠CDB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的大小；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（Ⅱ）如图</w:t>
      </w: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，若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CD⊥AB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，过点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作 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的切线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DF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，与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的延长线相交于点 </w:t>
      </w:r>
      <m:oMath>
        <m:r>
          <w:rPr>
            <w:rFonts w:ascii="Cambria Math" w:hAnsi="Cambria Math"/>
            <w:sz w:val="22"/>
            <w:szCs w:val="22"/>
            <w:lang w:eastAsia="zh-CN"/>
          </w:rPr>
          <m:t>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的大小．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  <w:rPr>
          <w:color w:val="auto"/>
        </w:rPr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t>答案解析部分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C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6．【答案】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A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7．【答案】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D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B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11．【答案】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25π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12．【答案】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13．【答案】</w:t>
      </w:r>
      <w:r>
        <w:rPr>
          <w:rFonts w:ascii="Calibri" w:hAnsi="Calibri"/>
          <w:b w:val="0"/>
          <w:i w:val="0"/>
          <w:color w:val="auto"/>
          <w:sz w:val="22"/>
        </w:rPr>
        <w:t>③④⑤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1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15．【答案】</w:t>
      </w:r>
      <w:r>
        <w:rPr>
          <w:rFonts w:ascii="Calibri" w:hAnsi="Calibri"/>
          <w:b w:val="0"/>
          <w:i w:val="0"/>
          <w:color w:val="auto"/>
          <w:sz w:val="22"/>
        </w:rPr>
        <w:t>③④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16．【答案】</w:t>
      </w:r>
      <m:oMath>
        <m:rad>
          <m:radPr>
            <m:degHide m:val="1"/>
            <m:ctrlPr>
              <w:rPr>
                <w:color w:val="auto"/>
              </w:rPr>
            </m:ctrlPr>
          </m:radPr>
          <m:deg>
            <m:ctrlPr>
              <w:rPr>
                <w:color w:val="auto"/>
              </w:rPr>
            </m:ctrlPr>
          </m:deg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21</m:t>
            </m:r>
            <m:ctrlPr>
              <w:rPr>
                <w:color w:val="auto"/>
              </w:rPr>
            </m:ctrlPr>
          </m:e>
        </m:rad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17．【答案】</w:t>
      </w:r>
      <m:oMath>
        <m:f>
          <m:fPr>
            <m:ctrlPr>
              <w:rPr>
                <w:color w:val="auto"/>
              </w:rPr>
            </m:ctrlPr>
          </m:fPr>
          <m:num>
            <m:rad>
              <m:radPr>
                <m:degHide m:val="1"/>
                <m:ctrlPr>
                  <w:rPr>
                    <w:color w:val="auto"/>
                  </w:rPr>
                </m:ctrlPr>
              </m:radPr>
              <m:deg>
                <m:ctrlPr>
                  <w:rPr>
                    <w:color w:val="auto"/>
                  </w:rPr>
                </m:ctrlPr>
              </m:deg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13</m:t>
                </m:r>
                <m:ctrlPr>
                  <w:rPr>
                    <w:color w:val="auto"/>
                  </w:rPr>
                </m:ctrlPr>
              </m:e>
            </m:rad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18．【答案】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解：原式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m+1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m+2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÷</m:t>
        </m:r>
        <m:f>
          <m:fPr>
            <m:ctrlPr>
              <w:rPr>
                <w:color w:val="auto"/>
              </w:rPr>
            </m:ctrlPr>
          </m:fPr>
          <m:num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m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+2m+1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m+2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m+1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m+2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m+2</m:t>
            </m:r>
            <m:ctrlPr>
              <w:rPr>
                <w:color w:val="auto"/>
              </w:rPr>
            </m:ctrlPr>
          </m:num>
          <m:den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(m+1)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m+1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 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m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+m−2=0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(m+2)(m−1)=0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∴m+2=0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或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x−1=0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∴m=−2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或1，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由题意可知，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m≠−2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将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m=1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代入原式得，原式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.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19．【答案】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解：设方程的另一根为x，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−5x=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−10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−5+x=−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k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5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k=23</m:t>
        </m:r>
      </m:oMath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20．【答案】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解：画树状图如图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946400" cy="88011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46400" cy="88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由树状图知共有12种可能结果，其中恰好选到“1男1女”的有6种结果，所以恰好选到“1男1女"的概率= 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=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21．【答案】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解：根据题意画树状图如下：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879600" cy="9817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982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共有9种等可能的结果，其中两人恰好选择同一种支付方式的有3种，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两人恰好选择同一种支付方式的概率为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9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22．【答案】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解：连接OC，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100455" cy="12192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0667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EM过圆心，EM⊥CD，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CM＝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CD，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CD＝4cm，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CM＝2cm，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设圆的半径是xcm，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在Rt△COM中，OC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＝CM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+OM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即：x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＝2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+（6﹣x）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解得：x＝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圆的半径长是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10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3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>cm．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color w:val="auto"/>
        </w:rPr>
        <w:t>23．【答案】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证明：将△ABQ绕A点顺时针旋转90°得到△ACQ′，连接PQ′，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03655" cy="104965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038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AQ′＝AQ，CQ′＝BQ，∠BAQ＝∠CAQ′，∠ACQ′＝∠ABC，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四边形ABCD为正方形，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∠ACQ′＝∠ABC＝∠ACB＝45°，∠CAB＝90°，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∠MAN＝45°，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∠CAP+∠BAQ＝45°，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∠Q′AP＝∠CAQ′+∠CAP＝45°，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∠Q′AP＝∠QAP，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在△Q′AP和△QAP中，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eqArr>
                  <m:eqArrPr>
                    <m:ctrlPr>
                      <w:rPr>
                        <w:color w:val="auto"/>
                      </w:rPr>
                    </m:ctrlPr>
                  </m:eqArr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AQ=A</m:t>
                    </m:r>
                    <m:sSup>
                      <m:sSupPr>
                        <m:ctrlPr>
                          <w:rPr>
                            <w:color w:val="aut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auto"/>
                            <w:sz w:val="22"/>
                            <w:szCs w:val="22"/>
                            <w:lang w:eastAsia="zh-CN"/>
                          </w:rPr>
                          <m:t>Q</m:t>
                        </m:r>
                        <m:ctrlPr>
                          <w:rPr>
                            <w:color w:val="auto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color w:val="auto"/>
                            <w:sz w:val="22"/>
                            <w:szCs w:val="22"/>
                            <w:lang w:eastAsia="zh-CN"/>
                          </w:rPr>
                          <m:t>′</m:t>
                        </m:r>
                        <m:ctrlPr>
                          <w:rPr>
                            <w:color w:val="auto"/>
                          </w:rPr>
                        </m:ctrlPr>
                      </m:sup>
                    </m:sSup>
                    <m:ctrlPr>
                      <w:rPr>
                        <w:color w:val="auto"/>
                      </w:rPr>
                    </m:ctrlPr>
                  </m:e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∠QAP=∠</m:t>
                    </m:r>
                    <m:sSup>
                      <m:sSupPr>
                        <m:ctrlPr>
                          <w:rPr>
                            <w:color w:val="aut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auto"/>
                            <w:sz w:val="22"/>
                            <w:szCs w:val="22"/>
                            <w:lang w:eastAsia="zh-CN"/>
                          </w:rPr>
                          <m:t>Q</m:t>
                        </m:r>
                        <m:ctrlPr>
                          <w:rPr>
                            <w:color w:val="auto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  <w:color w:val="auto"/>
                            <w:sz w:val="22"/>
                            <w:szCs w:val="22"/>
                            <w:lang w:eastAsia="zh-CN"/>
                          </w:rPr>
                          <m:t>′</m:t>
                        </m:r>
                        <m:ctrlPr>
                          <w:rPr>
                            <w:color w:val="auto"/>
                          </w:rPr>
                        </m:ctrlPr>
                      </m:sup>
                    </m:sSup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AP</m:t>
                    </m:r>
                    <m:ctrlPr>
                      <w:rPr>
                        <w:color w:val="auto"/>
                      </w:rPr>
                    </m:ctrlPr>
                  </m:e>
                </m:eqArr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AP=AP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△Q′AP≌△QAP（SAS），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PQ＝PQ′，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>∠Q′CP＝∠ACQ′+∠ACB＝90°，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在Rt△Q′CP中，由勾股定理得，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Q′P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＝Q′C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+CP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CP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+BQ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＝PQ</w:t>
      </w:r>
      <w:r>
        <w:rPr>
          <w:rFonts w:ascii="Times New Roman" w:hAnsi="Times New Roman"/>
          <w:b w:val="0"/>
          <w:i w:val="0"/>
          <w:color w:val="auto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auto"/>
          <w:sz w:val="22"/>
        </w:rPr>
        <w:t>.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24．【答案】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解：（Ⅰ）</w:t>
      </w:r>
      <w:r>
        <w:rPr>
          <w:rFonts w:ascii="Calibri" w:hAnsi="Calibri"/>
          <w:b w:val="0"/>
          <w:i w:val="0"/>
          <w:color w:val="auto"/>
          <w:sz w:val="22"/>
        </w:rPr>
        <w:t>①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当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a=1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时，抛物线解析式为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 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解方程组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y=x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，解得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=0</m:t>
                </m:r>
                <m:ctrlPr>
                  <w:rPr>
                    <w:color w:val="auto"/>
                  </w:rPr>
                </m:ctrlPr>
              </m:e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y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=0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  <m:r>
          <w:rPr>
            <w:rFonts w:ascii="Cambria Math" w:hAnsi="Cambria Math"/>
            <w:color w:val="auto"/>
            <w:sz w:val="22"/>
            <w:szCs w:val="22"/>
            <w:lang w:eastAsia="zh-CN"/>
          </w:rPr>
          <m:t>,</m:t>
        </m:r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=1</m:t>
                </m:r>
                <m:ctrlPr>
                  <w:rPr>
                    <w:color w:val="auto"/>
                  </w:rPr>
                </m:ctrlPr>
              </m:e>
              <m:e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y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b>
                </m:sSub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=1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A(1,1)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；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设过点P与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OA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平行的直线为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y=x+b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y=x+b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得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−x−b=0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，由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Δ=0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，可得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y=x−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P(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,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此时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面积最大值为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×1=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Calibri" w:hAnsi="Calibri"/>
          <w:b w:val="0"/>
          <w:i w:val="0"/>
          <w:color w:val="auto"/>
          <w:sz w:val="22"/>
        </w:rPr>
        <w:t>③</w:t>
      </w:r>
      <w:r>
        <w:rPr>
          <w:rFonts w:ascii="Times New Roman" w:hAnsi="Times New Roman"/>
          <w:b w:val="0"/>
          <w:i w:val="0"/>
          <w:color w:val="auto"/>
          <w:sz w:val="22"/>
        </w:rPr>
        <w:t>由</w:t>
      </w:r>
      <w:r>
        <w:rPr>
          <w:rFonts w:ascii="Calibri" w:hAnsi="Calibri"/>
          <w:b w:val="0"/>
          <w:i w:val="0"/>
          <w:color w:val="auto"/>
          <w:sz w:val="22"/>
        </w:rPr>
        <w:t>②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直线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OP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的解析式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设与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OP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平行的直线为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x+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</m:t>
                </m:r>
                <m:f>
                  <m:fPr>
                    <m:ctrlPr>
                      <w:rPr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30"/>
                        <w:szCs w:val="30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auto"/>
                        <w:sz w:val="30"/>
                        <w:szCs w:val="30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den>
                </m:f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得 </w:t>
      </w:r>
      <m:oMath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x−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，由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Δ=0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，可得 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16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P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′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面积最大值为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16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64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P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′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的面积与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的面积的比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．</w:t>
      </w:r>
    </w:p>
    <w:p>
      <w:pPr>
        <w:spacing w:line="360" w:lineRule="auto"/>
        <w:ind w:left="0"/>
        <w:jc w:val="left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（Ⅱ）不变．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理由：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y=a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(a&gt;0)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与直线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交点为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(0,0)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,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设过点P与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OA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平行的直线为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y=x+b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y=a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y=x+b</m:t>
                </m:r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得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−x−b=0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，由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Δ=0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，可得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b=−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y=x−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P(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,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)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，此时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面积最大值为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4a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OP:y=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设与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OP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平行的直线为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y=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x+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 xml:space="preserve">由 </w:t>
      </w:r>
      <m:oMath>
        <m:d>
          <m:dPr>
            <m:begChr m:val="{"/>
            <m:sepChr m:val=","/>
            <m:endChr m:val=""/>
            <m:ctrlPr>
              <w:rPr>
                <w:color w:val="auto"/>
              </w:rPr>
            </m:ctrlPr>
          </m:dPr>
          <m:e>
            <m:eqArr>
              <m:eqArrPr>
                <m:ctrlPr>
                  <w:rPr>
                    <w:color w:val="auto"/>
                  </w:rPr>
                </m:ctrlPr>
              </m:eqArrPr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y=a</m:t>
                </m:r>
                <m:sSup>
                  <m:sSupPr>
                    <m:ctrlPr>
                      <w:rPr>
                        <w:color w:val="aut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x</m:t>
                    </m:r>
                    <m:ctrlPr>
                      <w:rPr>
                        <w:color w:val="auto"/>
                      </w:rPr>
                    </m:ctrlPr>
                  </m:e>
                  <m:sup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sup>
                </m:sSup>
                <m:ctrlPr>
                  <w:rPr>
                    <w:color w:val="auto"/>
                  </w:rPr>
                </m:ctrlPr>
              </m:e>
              <m:e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y=</m:t>
                </m:r>
                <m:f>
                  <m:fPr>
                    <m:ctrlPr>
                      <w:rPr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30"/>
                        <w:szCs w:val="30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color w:val="auto"/>
                        <w:sz w:val="30"/>
                        <w:szCs w:val="30"/>
                        <w:lang w:eastAsia="zh-CN"/>
                      </w:rPr>
                      <m:t>2</m:t>
                    </m:r>
                    <m:ctrlPr>
                      <w:rPr>
                        <w:color w:val="auto"/>
                      </w:rPr>
                    </m:ctrlPr>
                  </m:den>
                </m:f>
                <m:r>
                  <w:rPr>
                    <w:rFonts w:ascii="Cambria Math" w:hAnsi="Cambria Math"/>
                    <w:color w:val="auto"/>
                    <w:sz w:val="22"/>
                    <w:szCs w:val="22"/>
                    <w:lang w:eastAsia="zh-CN"/>
                  </w:rPr>
                  <m:t>x+</m:t>
                </m:r>
                <m:sSub>
                  <m:sSubPr>
                    <m:ctrlPr>
                      <w:rPr>
                        <w:color w:val="aut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b</m:t>
                    </m:r>
                    <m:ctrlPr>
                      <w:rPr>
                        <w:color w:val="auto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color w:val="auto"/>
                        <w:sz w:val="22"/>
                        <w:szCs w:val="22"/>
                        <w:lang w:eastAsia="zh-CN"/>
                      </w:rPr>
                      <m:t>1</m:t>
                    </m:r>
                    <m:ctrlPr>
                      <w:rPr>
                        <w:color w:val="auto"/>
                      </w:rPr>
                    </m:ctrlPr>
                  </m:sub>
                </m:sSub>
                <m:ctrlPr>
                  <w:rPr>
                    <w:color w:val="auto"/>
                  </w:rPr>
                </m:ctrlPr>
              </m:e>
            </m:eqArr>
            <m:ctrlPr>
              <w:rPr>
                <w:color w:val="auto"/>
              </w:rPr>
            </m:ctrlPr>
          </m:e>
        </m:d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得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2a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x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2</m:t>
            </m:r>
            <m:ctrlPr>
              <w:rPr>
                <w:color w:val="auto"/>
              </w:rPr>
            </m:ctrlPr>
          </m:sup>
        </m:sSup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−x−2</m:t>
        </m:r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，由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Δ=0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，可得 </w:t>
      </w:r>
      <m:oMath>
        <m:sSub>
          <m:sSubPr>
            <m:ctrlPr>
              <w:rPr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b</m:t>
            </m:r>
            <m:ctrlPr>
              <w:rPr>
                <w:color w:val="auto"/>
              </w:rPr>
            </m:ctrlPr>
          </m:e>
          <m:sub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1</m:t>
            </m:r>
            <m:ctrlPr>
              <w:rPr>
                <w:color w:val="auto"/>
              </w:rPr>
            </m:ctrlPr>
          </m:sub>
        </m:sSub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=−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16a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P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′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面积最大值为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16a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×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2a</m:t>
            </m:r>
            <m:ctrlPr>
              <w:rPr>
                <w:color w:val="auto"/>
              </w:rPr>
            </m:ctrlPr>
          </m:den>
        </m:f>
        <m:r>
          <w:rPr>
            <w:rFonts w:ascii="Cambria Math" w:hAnsi="Cambria Math"/>
            <w:color w:val="auto"/>
            <w:sz w:val="22"/>
            <w:szCs w:val="22"/>
            <w:lang w:eastAsia="zh-CN"/>
          </w:rPr>
          <m:t>=</m:t>
        </m:r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64</m:t>
            </m:r>
            <m:sSup>
              <m:sSupPr>
                <m:ctrlPr>
                  <w:rPr>
                    <w:color w:val="auto"/>
                  </w:rPr>
                </m:ctrlPr>
              </m:sSupPr>
              <m:e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a</m:t>
                </m:r>
                <m:ctrlPr>
                  <w:rPr>
                    <w:color w:val="auto"/>
                  </w:rPr>
                </m:ctrlPr>
              </m:e>
              <m:sup>
                <m:r>
                  <w:rPr>
                    <w:rFonts w:ascii="Cambria Math" w:hAnsi="Cambria Math"/>
                    <w:color w:val="auto"/>
                    <w:sz w:val="30"/>
                    <w:szCs w:val="30"/>
                    <w:lang w:eastAsia="zh-CN"/>
                  </w:rPr>
                  <m:t>2</m:t>
                </m:r>
                <m:ctrlPr>
                  <w:rPr>
                    <w:color w:val="auto"/>
                  </w:rPr>
                </m:ctrlPr>
              </m:sup>
            </m:sSup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</m:t>
        </m:r>
        <m:sSup>
          <m:sSupPr>
            <m:ctrlPr>
              <w:rPr>
                <w:color w:val="auto"/>
              </w:rPr>
            </m:ctrlPr>
          </m:sSupPr>
          <m:e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P</m:t>
            </m:r>
            <m:ctrlPr>
              <w:rPr>
                <w:color w:val="auto"/>
              </w:rPr>
            </m:ctrlPr>
          </m:e>
          <m:sup>
            <m:r>
              <w:rPr>
                <w:rFonts w:ascii="Cambria Math" w:hAnsi="Cambria Math"/>
                <w:color w:val="auto"/>
                <w:sz w:val="22"/>
                <w:szCs w:val="22"/>
                <w:lang w:eastAsia="zh-CN"/>
              </w:rPr>
              <m:t>′</m:t>
            </m:r>
            <m:ctrlPr>
              <w:rPr>
                <w:color w:val="auto"/>
              </w:rPr>
            </m:ctrlPr>
          </m:sup>
        </m:sSup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的面积与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△OPA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的面积的比 </w:t>
      </w:r>
      <m:oMath>
        <m:f>
          <m:fPr>
            <m:ctrlPr>
              <w:rPr>
                <w:color w:val="auto"/>
              </w:rPr>
            </m:ctrlPr>
          </m:fPr>
          <m:num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1</m:t>
            </m:r>
            <m:ctrlPr>
              <w:rPr>
                <w:color w:val="auto"/>
              </w:rPr>
            </m:ctrlPr>
          </m:num>
          <m:den>
            <m:r>
              <w:rPr>
                <w:rFonts w:ascii="Cambria Math" w:hAnsi="Cambria Math"/>
                <w:color w:val="auto"/>
                <w:sz w:val="30"/>
                <w:szCs w:val="30"/>
                <w:lang w:eastAsia="zh-CN"/>
              </w:rPr>
              <m:t>8</m:t>
            </m:r>
            <m:ctrlPr>
              <w:rPr>
                <w:color w:val="auto"/>
              </w:rPr>
            </m:ctrlPr>
          </m:den>
        </m:f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color w:val="auto"/>
        </w:rPr>
        <w:t>25．【答案】</w:t>
      </w:r>
      <w:r>
        <w:rPr>
          <w:rFonts w:ascii="Times New Roman" w:hAnsi="Times New Roman"/>
          <w:b w:val="0"/>
          <w:i w:val="0"/>
          <w:color w:val="auto"/>
          <w:sz w:val="22"/>
        </w:rPr>
        <w:t>解：（Ⅰ）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∠AEC=85°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∠ABC=58°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∠C=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∠AEC−∠ABC=27°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∠BAD=∠C=27°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w:r>
        <w:rPr>
          <w:rFonts w:ascii="Times New Roman" w:hAnsi="Times New Roman"/>
          <w:b w:val="0"/>
          <w:i w:val="0"/>
          <w:color w:val="auto"/>
          <w:sz w:val="22"/>
        </w:rPr>
        <w:t xml:space="preserve">直径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与弦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CD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相交于点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E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∠ADB=90°，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∠ABC=∠ADC=58°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∠CDB=∠ADB−∠ADC=32°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（Ⅱ）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CD⊥AB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w:r>
        <w:rPr>
          <w:rFonts w:ascii="Times New Roman" w:hAnsi="Times New Roman"/>
          <w:b w:val="0"/>
          <w:i w:val="0"/>
          <w:color w:val="auto"/>
          <w:sz w:val="22"/>
        </w:rPr>
        <w:t>∠AEC=90°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Times New Roman" w:hAnsi="Times New Roman"/>
          <w:b w:val="0"/>
          <w:i w:val="0"/>
          <w:color w:val="auto"/>
          <w:sz w:val="22"/>
        </w:rPr>
        <w:t>又</w:t>
      </w: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∠ABC=∠ADC=58°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∠A=90°−∠ADC=32°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∠DOB=2∠A=64°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∵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DF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是 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auto"/>
          <w:sz w:val="22"/>
        </w:rPr>
        <w:t xml:space="preserve"> 的切线</w:t>
      </w:r>
    </w:p>
    <w:p>
      <w:pPr>
        <w:spacing w:line="360" w:lineRule="auto"/>
        <w:ind w:left="0"/>
        <w:jc w:val="left"/>
        <w:textAlignment w:val="center"/>
        <w:rPr>
          <w:color w:val="auto"/>
        </w:r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∠ODF=90°</m:t>
        </m:r>
      </m:oMath>
    </w:p>
    <w:p>
      <w:pPr>
        <w:spacing w:line="360" w:lineRule="auto"/>
        <w:ind w:left="0"/>
        <w:jc w:val="left"/>
        <w:textAlignment w:val="center"/>
        <w:rPr>
          <w:color w:val="auto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 w:val="0"/>
          <w:i w:val="0"/>
          <w:color w:val="auto"/>
          <w:sz w:val="22"/>
        </w:rPr>
        <w:t>∴</w:t>
      </w:r>
      <m:oMath>
        <m:r>
          <w:rPr>
            <w:rFonts w:ascii="Cambria Math" w:hAnsi="Cambria Math"/>
            <w:color w:val="auto"/>
            <w:sz w:val="22"/>
            <w:szCs w:val="22"/>
            <w:lang w:eastAsia="zh-CN"/>
          </w:rPr>
          <m:t>∠F=90°−64°=26°</m:t>
        </m:r>
      </m:oMath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0CB36CC6"/>
    <w:rsid w:val="2337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2023-02-05T07:11:54Z</dcterms:modified>
  <dc:title>2022-2023学年度第一学期广东梅州市丰顺县潭山中学1月月考九年级数学卷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