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1" w:firstLineChars="100"/>
        <w:jc w:val="center"/>
        <w:rPr>
          <w:rFonts w:hint="eastAsia" w:ascii="黑体" w:hAnsi="黑体" w:eastAsia="方正黑体_GBK" w:cs="黑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eastAsia="方正黑体_GBK"/>
          <w:b/>
          <w:bCs/>
          <w:i w:val="0"/>
          <w:iCs w:val="0"/>
          <w:color w:val="auto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12458700</wp:posOffset>
            </wp:positionV>
            <wp:extent cx="368300" cy="330200"/>
            <wp:effectExtent l="0" t="0" r="12700" b="1270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方正黑体_GBK"/>
          <w:b/>
          <w:bCs/>
          <w:i w:val="0"/>
          <w:iCs w:val="0"/>
          <w:color w:val="auto"/>
          <w:sz w:val="28"/>
          <w:szCs w:val="28"/>
        </w:rPr>
        <w:t>东胜一中初三年级202</w:t>
      </w:r>
      <w:r>
        <w:rPr>
          <w:rFonts w:hint="eastAsia" w:eastAsia="方正黑体_GBK"/>
          <w:b/>
          <w:bCs/>
          <w:i w:val="0"/>
          <w:iCs w:val="0"/>
          <w:color w:val="auto"/>
          <w:sz w:val="28"/>
          <w:szCs w:val="28"/>
          <w:lang w:val="en-US" w:eastAsia="zh-CN"/>
        </w:rPr>
        <w:t>2</w:t>
      </w:r>
      <w:r>
        <w:rPr>
          <w:rFonts w:hint="eastAsia" w:eastAsia="方正黑体_GBK"/>
          <w:b/>
          <w:bCs/>
          <w:i w:val="0"/>
          <w:iCs w:val="0"/>
          <w:color w:val="auto"/>
          <w:sz w:val="28"/>
          <w:szCs w:val="28"/>
        </w:rPr>
        <w:t>-202</w:t>
      </w:r>
      <w:r>
        <w:rPr>
          <w:rFonts w:hint="eastAsia" w:eastAsia="方正黑体_GBK"/>
          <w:b/>
          <w:bCs/>
          <w:i w:val="0"/>
          <w:iCs w:val="0"/>
          <w:color w:val="auto"/>
          <w:sz w:val="28"/>
          <w:szCs w:val="28"/>
          <w:lang w:val="en-US" w:eastAsia="zh-CN"/>
        </w:rPr>
        <w:t>3</w:t>
      </w:r>
      <w:r>
        <w:rPr>
          <w:rFonts w:hint="eastAsia" w:eastAsia="方正黑体_GBK"/>
          <w:b/>
          <w:bCs/>
          <w:i w:val="0"/>
          <w:iCs w:val="0"/>
          <w:color w:val="auto"/>
          <w:sz w:val="28"/>
          <w:szCs w:val="28"/>
        </w:rPr>
        <w:t>学年第一学期期中语文</w:t>
      </w:r>
      <w:r>
        <w:rPr>
          <w:rFonts w:hint="eastAsia" w:eastAsia="方正黑体_GBK"/>
          <w:b/>
          <w:bCs/>
          <w:i w:val="0"/>
          <w:iCs w:val="0"/>
          <w:color w:val="auto"/>
          <w:sz w:val="28"/>
          <w:szCs w:val="28"/>
          <w:lang w:val="en-US" w:eastAsia="zh-CN"/>
        </w:rPr>
        <w:t>试卷</w:t>
      </w:r>
    </w:p>
    <w:p>
      <w:pPr>
        <w:rPr>
          <w:rFonts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</w:rPr>
        <w:t>注意事项：</w:t>
      </w:r>
    </w:p>
    <w:p>
      <w:pPr>
        <w:ind w:left="630" w:leftChars="200" w:hanging="210" w:hangingChars="100"/>
        <w:rPr>
          <w:rFonts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</w:rPr>
        <w:t>1.作答前，将姓名、准考证号、考场号、座位号填写在答题卡相应位置，并核对条形码上的姓名、准考证号等有关信息。</w:t>
      </w:r>
    </w:p>
    <w:p>
      <w:pPr>
        <w:ind w:firstLine="420"/>
        <w:rPr>
          <w:rFonts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</w:rPr>
        <w:t>2.答题内容一律填涂或书写在答题卡规定的位置，在试题卷上作答无效。</w:t>
      </w:r>
    </w:p>
    <w:p>
      <w:pPr>
        <w:ind w:firstLine="420"/>
        <w:rPr>
          <w:rFonts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</w:rPr>
        <w:t>3.本试题共8页，三大版块，2</w:t>
      </w:r>
      <w:r>
        <w:rPr>
          <w:rFonts w:hint="eastAsia" w:ascii="楷体" w:hAnsi="楷体" w:eastAsia="楷体" w:cs="楷体"/>
          <w:color w:val="auto"/>
          <w:lang w:val="en-US" w:eastAsia="zh-CN"/>
        </w:rPr>
        <w:t>8</w:t>
      </w:r>
      <w:r>
        <w:rPr>
          <w:rFonts w:hint="eastAsia" w:ascii="楷体" w:hAnsi="楷体" w:eastAsia="楷体" w:cs="楷体"/>
          <w:color w:val="auto"/>
        </w:rPr>
        <w:t>题，满分120分。考试时间共计150分钟。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rPr>
          <w:rFonts w:ascii="黑体" w:hAnsi="黑体" w:eastAsia="黑体" w:cs="黑体"/>
          <w:b/>
          <w:bCs/>
          <w:color w:val="auto"/>
          <w:sz w:val="24"/>
          <w:szCs w:val="32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zCs w:val="32"/>
        </w:rPr>
        <w:t>积累与综合性学习（30分）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hint="eastAsia" w:cs="宋体" w:asciiTheme="majorEastAsia" w:hAnsiTheme="majorEastAsia" w:eastAsiaTheme="maj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lang w:val="en-US" w:eastAsia="zh-CN"/>
        </w:rPr>
        <w:t>1</w:t>
      </w:r>
      <w:r>
        <w:rPr>
          <w:rFonts w:hint="eastAsia"/>
          <w:b w:val="0"/>
          <w:bCs w:val="0"/>
          <w:color w:val="auto"/>
        </w:rPr>
        <w:t>.</w:t>
      </w:r>
      <w:r>
        <w:rPr>
          <w:rFonts w:asciiTheme="majorEastAsia" w:hAnsiTheme="majorEastAsia" w:eastAsiaTheme="majorEastAsia"/>
          <w:b w:val="0"/>
          <w:bCs w:val="0"/>
          <w:color w:val="auto"/>
          <w:sz w:val="21"/>
          <w:szCs w:val="21"/>
        </w:rPr>
        <w:t xml:space="preserve"> </w:t>
      </w:r>
      <w:r>
        <w:rPr>
          <w:rFonts w:cs="宋体" w:asciiTheme="majorEastAsia" w:hAnsiTheme="majorEastAsia" w:eastAsiaTheme="majorEastAsia"/>
          <w:b w:val="0"/>
          <w:bCs w:val="0"/>
          <w:color w:val="auto"/>
          <w:sz w:val="21"/>
          <w:szCs w:val="21"/>
        </w:rPr>
        <w:t>阅读下面的文字按要求答题。</w:t>
      </w:r>
      <w:r>
        <w:rPr>
          <w:rFonts w:hint="eastAsia" w:cs="宋体" w:asciiTheme="majorEastAsia" w:hAnsiTheme="majorEastAsia" w:eastAsiaTheme="majorEastAsia"/>
          <w:b w:val="0"/>
          <w:bCs w:val="0"/>
          <w:color w:val="auto"/>
          <w:sz w:val="21"/>
          <w:szCs w:val="21"/>
          <w:lang w:eastAsia="zh-CN"/>
        </w:rPr>
        <w:t>（</w:t>
      </w:r>
      <w:r>
        <w:rPr>
          <w:rFonts w:hint="eastAsia" w:cs="宋体" w:asciiTheme="majorEastAsia" w:hAnsiTheme="majorEastAsia" w:eastAsiaTheme="majorEastAsia"/>
          <w:b w:val="0"/>
          <w:bCs w:val="0"/>
          <w:color w:val="auto"/>
          <w:sz w:val="21"/>
          <w:szCs w:val="21"/>
          <w:lang w:val="en-US" w:eastAsia="zh-CN"/>
        </w:rPr>
        <w:t>9分）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val="en-US" w:eastAsia="zh-CN"/>
        </w:rPr>
        <w:t>沉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u w:val="none"/>
          <w:em w:val="dot"/>
          <w:lang w:val="en-US" w:eastAsia="zh-CN"/>
        </w:rPr>
        <w:t>潜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val="en-US" w:eastAsia="zh-CN"/>
        </w:rPr>
        <w:t>，需要有一种纯净的品性。A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诸葛亮曾言事业成于坚忍毁于急躁  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val="en-US" w:eastAsia="zh-CN"/>
        </w:rPr>
        <w:t>剑客柳生从拜师学剑之日起，就只被安排去做一些扫洒庭院的杂事，B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u w:val="single"/>
          <w:lang w:val="en-US" w:eastAsia="zh-CN"/>
        </w:rPr>
        <w:t>既不允许他谈论剑术，也不允许他碰剑，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val="en-US" w:eastAsia="zh-CN"/>
        </w:rPr>
        <w:t>这种情况持续三年后，他的师傅竟然开始不分昼夜地偷袭柳生，迫使他在躲避及反击的练习过程中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jí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取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val="en-US" w:eastAsia="zh-CN"/>
        </w:rPr>
        <w:t>剑术实战的经验，最终成为剑术最精湛的剑客。C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u w:val="single"/>
          <w:lang w:val="en-US" w:eastAsia="zh-CN"/>
        </w:rPr>
        <w:t>柳生练的是剑，修的却是一种沉潜的品性，退去浮燥的外壳，沉入名利所不及的僻静处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val="en-US" w:eastAsia="zh-CN"/>
        </w:rPr>
        <w:t>，潜入常人罕至的深底，D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u w:val="single"/>
          <w:lang w:val="en-US" w:eastAsia="zh-CN"/>
        </w:rPr>
        <w:t>他心无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旁</w:t>
      </w:r>
      <w:r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 wù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u w:val="single"/>
          <w:lang w:val="en-US" w:eastAsia="zh-CN"/>
        </w:rPr>
        <w:t>地专心追寻武道，最终攀上剑术的巅峰。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val="en-US" w:eastAsia="zh-CN"/>
        </w:rPr>
        <w:t>这种沉潜看似笨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em w:val="dot"/>
          <w:lang w:val="en-US" w:eastAsia="zh-CN"/>
        </w:rPr>
        <w:t>拙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val="en-US" w:eastAsia="zh-CN"/>
        </w:rPr>
        <w:t>，却富有成效。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请你给加点的字注音，根据拼音写汉字。（4分）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em w:val="dot"/>
          <w:lang w:val="en-US" w:eastAsia="zh-CN"/>
        </w:rPr>
        <w:t xml:space="preserve">潜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em w:val="dot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笨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em w:val="dot"/>
          <w:lang w:val="en-US" w:eastAsia="zh-CN"/>
        </w:rPr>
        <w:t>拙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em w:val="dot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jí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取      心无旁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wù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（2）请为A句加上恰当的标点符号，并把加标点后的句子工整的抄写在横线上。（1分）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（3）文中B处划线句是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复句。 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（4）文中C处有两个错别字，请找出来，并把正确的字写在横线上。（2分）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（5）D句是病句，请提出修改建议。 （1分）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b w:val="0"/>
          <w:bCs w:val="0"/>
          <w:color w:val="auto"/>
        </w:rPr>
      </w:pPr>
      <w:r>
        <w:rPr>
          <w:rFonts w:hint="eastAsia"/>
          <w:b w:val="0"/>
          <w:bCs w:val="0"/>
          <w:color w:val="auto"/>
          <w:lang w:val="en-US" w:eastAsia="zh-CN"/>
        </w:rPr>
        <w:t>2</w:t>
      </w:r>
      <w:r>
        <w:rPr>
          <w:rFonts w:hint="eastAsia"/>
          <w:b w:val="0"/>
          <w:bCs w:val="0"/>
          <w:color w:val="auto"/>
        </w:rPr>
        <w:t>.</w:t>
      </w:r>
      <w:r>
        <w:rPr>
          <w:rFonts w:hint="eastAsia"/>
          <w:b w:val="0"/>
          <w:bCs w:val="0"/>
          <w:color w:val="auto"/>
          <w:lang w:val="en-US" w:eastAsia="zh-CN"/>
        </w:rPr>
        <w:t xml:space="preserve"> </w:t>
      </w:r>
      <w:r>
        <w:rPr>
          <w:rFonts w:hint="eastAsia"/>
          <w:b w:val="0"/>
          <w:bCs w:val="0"/>
          <w:color w:val="auto"/>
        </w:rPr>
        <w:t>补写诗句。（</w:t>
      </w:r>
      <w:r>
        <w:rPr>
          <w:rFonts w:hint="eastAsia"/>
          <w:b w:val="0"/>
          <w:bCs w:val="0"/>
          <w:color w:val="auto"/>
          <w:lang w:val="en-US" w:eastAsia="zh-CN"/>
        </w:rPr>
        <w:t>6</w:t>
      </w:r>
      <w:r>
        <w:rPr>
          <w:rFonts w:hint="eastAsia"/>
          <w:b w:val="0"/>
          <w:bCs w:val="0"/>
          <w:color w:val="auto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color w:val="auto"/>
        </w:rPr>
      </w:pPr>
      <w:r>
        <w:rPr>
          <w:rFonts w:hint="eastAsia"/>
          <w:color w:val="auto"/>
        </w:rPr>
        <w:t>（1）</w:t>
      </w:r>
      <w:r>
        <w:rPr>
          <w:rFonts w:hint="eastAsia"/>
          <w:color w:val="auto"/>
          <w:lang w:val="en-US" w:eastAsia="zh-CN"/>
        </w:rPr>
        <w:t>长风破浪会有时，</w:t>
      </w:r>
      <w:r>
        <w:rPr>
          <w:rFonts w:hint="eastAsia"/>
          <w:color w:val="auto"/>
          <w:u w:val="single"/>
        </w:rPr>
        <w:t xml:space="preserve">                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ab/>
      </w:r>
      <w:r>
        <w:rPr>
          <w:rFonts w:hint="eastAsia" w:ascii="楷体" w:hAnsi="楷体" w:eastAsia="楷体" w:cs="楷体"/>
          <w:color w:val="auto"/>
        </w:rPr>
        <w:t>（</w:t>
      </w:r>
      <w:r>
        <w:rPr>
          <w:rFonts w:hint="eastAsia" w:ascii="楷体" w:hAnsi="楷体" w:eastAsia="楷体" w:cs="楷体"/>
          <w:color w:val="auto"/>
          <w:lang w:val="en-US" w:eastAsia="zh-CN"/>
        </w:rPr>
        <w:t>李白</w:t>
      </w:r>
      <w:r>
        <w:rPr>
          <w:rFonts w:hint="eastAsia" w:ascii="楷体" w:hAnsi="楷体" w:eastAsia="楷体" w:cs="楷体"/>
          <w:color w:val="auto"/>
        </w:rPr>
        <w:t>《</w:t>
      </w:r>
      <w:r>
        <w:rPr>
          <w:rFonts w:hint="eastAsia" w:ascii="楷体" w:hAnsi="楷体" w:eastAsia="楷体" w:cs="楷体"/>
          <w:color w:val="auto"/>
          <w:lang w:val="en-US" w:eastAsia="zh-CN"/>
        </w:rPr>
        <w:t>行路难</w:t>
      </w:r>
      <w:r>
        <w:rPr>
          <w:rFonts w:hint="eastAsia" w:ascii="楷体" w:hAnsi="楷体" w:eastAsia="楷体" w:cs="楷体"/>
          <w:color w:val="auto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color w:val="auto"/>
        </w:rPr>
      </w:pPr>
      <w:r>
        <w:rPr>
          <w:rFonts w:hint="eastAsia"/>
          <w:color w:val="auto"/>
        </w:rPr>
        <w:t>（2）</w:t>
      </w:r>
      <w:r>
        <w:rPr>
          <w:rFonts w:hint="eastAsia"/>
          <w:color w:val="auto"/>
          <w:u w:val="single"/>
        </w:rPr>
        <w:t xml:space="preserve">                </w:t>
      </w:r>
      <w:r>
        <w:rPr>
          <w:rFonts w:hint="eastAsia"/>
          <w:color w:val="auto"/>
        </w:rPr>
        <w:t>，</w:t>
      </w:r>
      <w:r>
        <w:rPr>
          <w:rFonts w:hint="eastAsia"/>
          <w:color w:val="auto"/>
          <w:lang w:val="en-US" w:eastAsia="zh-CN"/>
        </w:rPr>
        <w:t>病树前头万木春。</w:t>
      </w:r>
      <w:r>
        <w:rPr>
          <w:rFonts w:hint="eastAsia"/>
          <w:color w:val="auto"/>
        </w:rPr>
        <w:tab/>
      </w:r>
      <w:r>
        <w:rPr>
          <w:rFonts w:hint="eastAsia" w:ascii="楷体" w:hAnsi="楷体" w:eastAsia="楷体" w:cs="楷体"/>
          <w:color w:val="auto"/>
        </w:rPr>
        <w:t>（</w:t>
      </w:r>
      <w:r>
        <w:rPr>
          <w:rFonts w:hint="eastAsia" w:ascii="楷体" w:hAnsi="楷体" w:eastAsia="楷体" w:cs="楷体"/>
          <w:color w:val="auto"/>
          <w:lang w:val="en-US" w:eastAsia="zh-CN"/>
        </w:rPr>
        <w:t>刘禹锡</w:t>
      </w:r>
      <w:r>
        <w:rPr>
          <w:rFonts w:hint="eastAsia" w:ascii="楷体" w:hAnsi="楷体" w:eastAsia="楷体" w:cs="楷体"/>
          <w:color w:val="auto"/>
        </w:rPr>
        <w:t>《</w:t>
      </w:r>
      <w:r>
        <w:rPr>
          <w:rFonts w:hint="eastAsia" w:ascii="楷体" w:hAnsi="楷体" w:eastAsia="楷体" w:cs="楷体"/>
          <w:color w:val="auto"/>
          <w:lang w:val="en-US" w:eastAsia="zh-CN"/>
        </w:rPr>
        <w:t>酬乐天扬州初逢席上见赠</w:t>
      </w:r>
      <w:r>
        <w:rPr>
          <w:rFonts w:hint="eastAsia" w:ascii="楷体" w:hAnsi="楷体" w:eastAsia="楷体" w:cs="楷体"/>
          <w:color w:val="auto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</w:rPr>
        <w:t>）</w:t>
      </w:r>
      <w:r>
        <w:rPr>
          <w:rFonts w:hint="eastAsia"/>
          <w:color w:val="auto"/>
          <w:lang w:val="en-US" w:eastAsia="zh-CN"/>
        </w:rPr>
        <w:t>日出而林霏开</w:t>
      </w:r>
      <w:r>
        <w:rPr>
          <w:rFonts w:hint="eastAsia"/>
          <w:color w:val="auto"/>
        </w:rPr>
        <w:t>，</w:t>
      </w:r>
      <w:r>
        <w:rPr>
          <w:rFonts w:hint="eastAsia"/>
          <w:color w:val="auto"/>
          <w:u w:val="single"/>
        </w:rPr>
        <w:t xml:space="preserve">                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ab/>
      </w:r>
      <w:r>
        <w:rPr>
          <w:rFonts w:hint="eastAsia" w:ascii="楷体" w:hAnsi="楷体" w:eastAsia="楷体" w:cs="楷体"/>
          <w:color w:val="auto"/>
        </w:rPr>
        <w:t>（</w:t>
      </w:r>
      <w:r>
        <w:rPr>
          <w:rFonts w:hint="eastAsia" w:ascii="楷体" w:hAnsi="楷体" w:eastAsia="楷体" w:cs="楷体"/>
          <w:color w:val="auto"/>
          <w:lang w:val="en-US" w:eastAsia="zh-CN"/>
        </w:rPr>
        <w:t>欧阳修</w:t>
      </w:r>
      <w:r>
        <w:rPr>
          <w:rFonts w:hint="eastAsia" w:ascii="楷体" w:hAnsi="楷体" w:eastAsia="楷体" w:cs="楷体"/>
          <w:color w:val="auto"/>
        </w:rPr>
        <w:t>《</w:t>
      </w:r>
      <w:r>
        <w:rPr>
          <w:rFonts w:hint="eastAsia" w:ascii="楷体" w:hAnsi="楷体" w:eastAsia="楷体" w:cs="楷体"/>
          <w:color w:val="auto"/>
          <w:lang w:val="en-US" w:eastAsia="zh-CN"/>
        </w:rPr>
        <w:t>醉翁亭记</w:t>
      </w:r>
      <w:r>
        <w:rPr>
          <w:rFonts w:hint="eastAsia" w:ascii="楷体" w:hAnsi="楷体" w:eastAsia="楷体" w:cs="楷体"/>
          <w:color w:val="auto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</w:rPr>
        <w:t>）</w:t>
      </w:r>
      <w:r>
        <w:rPr>
          <w:rFonts w:hint="eastAsia"/>
          <w:color w:val="auto"/>
          <w:u w:val="single"/>
        </w:rPr>
        <w:t xml:space="preserve">                </w:t>
      </w:r>
      <w:r>
        <w:rPr>
          <w:rFonts w:hint="eastAsia"/>
          <w:color w:val="auto"/>
        </w:rPr>
        <w:t>，</w:t>
      </w:r>
      <w:r>
        <w:rPr>
          <w:rFonts w:hint="eastAsia"/>
          <w:color w:val="auto"/>
          <w:lang w:val="en-US" w:eastAsia="zh-CN"/>
        </w:rPr>
        <w:t>湘水无情吊岂知</w:t>
      </w:r>
      <w:r>
        <w:rPr>
          <w:rFonts w:hint="eastAsia"/>
          <w:color w:val="auto"/>
        </w:rPr>
        <w:t>。</w:t>
      </w:r>
      <w:r>
        <w:rPr>
          <w:rFonts w:hint="eastAsia" w:ascii="楷体" w:hAnsi="楷体" w:eastAsia="楷体" w:cs="楷体"/>
          <w:color w:val="auto"/>
        </w:rPr>
        <w:t>（</w:t>
      </w:r>
      <w:r>
        <w:rPr>
          <w:rFonts w:hint="eastAsia" w:ascii="楷体" w:hAnsi="楷体" w:eastAsia="楷体" w:cs="楷体"/>
          <w:color w:val="auto"/>
          <w:lang w:val="en-US" w:eastAsia="zh-CN"/>
        </w:rPr>
        <w:t>刘长卿</w:t>
      </w:r>
      <w:r>
        <w:rPr>
          <w:rFonts w:hint="eastAsia" w:ascii="楷体" w:hAnsi="楷体" w:eastAsia="楷体" w:cs="楷体"/>
          <w:color w:val="auto"/>
        </w:rPr>
        <w:t>《</w:t>
      </w:r>
      <w:r>
        <w:rPr>
          <w:rFonts w:hint="eastAsia" w:ascii="楷体" w:hAnsi="楷体" w:eastAsia="楷体" w:cs="楷体"/>
          <w:color w:val="auto"/>
          <w:lang w:val="en-US" w:eastAsia="zh-CN"/>
        </w:rPr>
        <w:t>过贾谊宅</w:t>
      </w:r>
      <w:r>
        <w:rPr>
          <w:rFonts w:hint="eastAsia" w:ascii="楷体" w:hAnsi="楷体" w:eastAsia="楷体" w:cs="楷体"/>
          <w:color w:val="auto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rFonts w:hint="eastAsia"/>
          <w:color w:val="auto"/>
          <w:lang w:val="en-US" w:eastAsia="zh-CN"/>
        </w:rPr>
        <w:t>5</w:t>
      </w:r>
      <w:r>
        <w:rPr>
          <w:rFonts w:hint="eastAsia"/>
          <w:color w:val="auto"/>
        </w:rPr>
        <w:t>）浮光跃金，</w:t>
      </w:r>
      <w:r>
        <w:rPr>
          <w:rFonts w:hint="eastAsia"/>
          <w:color w:val="auto"/>
          <w:u w:val="single"/>
        </w:rPr>
        <w:t xml:space="preserve">                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 w:ascii="楷体" w:hAnsi="楷体" w:eastAsia="楷体" w:cs="楷体"/>
          <w:color w:val="auto"/>
        </w:rPr>
        <w:t>（范仲淹《岳阳楼记》）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color w:val="auto"/>
        </w:rPr>
      </w:pPr>
      <w:r>
        <w:rPr>
          <w:rFonts w:hint="eastAsia"/>
          <w:color w:val="auto"/>
        </w:rPr>
        <w:t>（</w:t>
      </w:r>
      <w:r>
        <w:rPr>
          <w:rFonts w:hint="eastAsia"/>
          <w:color w:val="auto"/>
          <w:lang w:val="en-US" w:eastAsia="zh-CN"/>
        </w:rPr>
        <w:t>6</w:t>
      </w:r>
      <w:r>
        <w:rPr>
          <w:rFonts w:hint="eastAsia"/>
          <w:color w:val="auto"/>
        </w:rPr>
        <w:t>）</w:t>
      </w:r>
      <w:r>
        <w:rPr>
          <w:rFonts w:hint="eastAsia"/>
          <w:color w:val="auto"/>
          <w:u w:val="single"/>
        </w:rPr>
        <w:t xml:space="preserve">                </w:t>
      </w:r>
      <w:r>
        <w:rPr>
          <w:rFonts w:hint="eastAsia"/>
          <w:color w:val="auto"/>
        </w:rPr>
        <w:t>，</w:t>
      </w:r>
      <w:r>
        <w:rPr>
          <w:rFonts w:hint="eastAsia"/>
          <w:color w:val="auto"/>
          <w:lang w:val="en-US" w:eastAsia="zh-CN"/>
        </w:rPr>
        <w:t>肯将衰朽惜残年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（</w:t>
      </w:r>
      <w:r>
        <w:rPr>
          <w:rFonts w:hint="eastAsia"/>
          <w:color w:val="auto"/>
          <w:lang w:val="en-US" w:eastAsia="zh-CN"/>
        </w:rPr>
        <w:t>韩愈</w:t>
      </w:r>
      <w:r>
        <w:rPr>
          <w:rFonts w:hint="eastAsia" w:ascii="楷体" w:hAnsi="楷体" w:eastAsia="楷体" w:cs="楷体"/>
          <w:color w:val="auto"/>
        </w:rPr>
        <w:t>《</w:t>
      </w:r>
      <w:r>
        <w:rPr>
          <w:rFonts w:hint="eastAsia" w:ascii="楷体" w:hAnsi="楷体" w:eastAsia="楷体" w:cs="楷体"/>
          <w:color w:val="auto"/>
          <w:lang w:val="en-US" w:eastAsia="zh-CN"/>
        </w:rPr>
        <w:t>左迁至蓝关示侄孙湘</w:t>
      </w:r>
      <w:r>
        <w:rPr>
          <w:rFonts w:hint="eastAsia" w:ascii="楷体" w:hAnsi="楷体" w:eastAsia="楷体" w:cs="楷体"/>
          <w:color w:val="auto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hint="default" w:cs="宋体" w:asciiTheme="majorEastAsia" w:hAnsiTheme="majorEastAsia" w:eastAsiaTheme="majorEastAsia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/>
          <w:color w:val="auto"/>
          <w:sz w:val="21"/>
          <w:szCs w:val="21"/>
          <w:lang w:val="en-US" w:eastAsia="zh-CN"/>
        </w:rPr>
        <w:t>3</w:t>
      </w:r>
      <w:r>
        <w:rPr>
          <w:rFonts w:asciiTheme="majorEastAsia" w:hAnsiTheme="majorEastAsia" w:eastAsiaTheme="majorEastAsia"/>
          <w:color w:val="auto"/>
          <w:sz w:val="21"/>
          <w:szCs w:val="21"/>
        </w:rPr>
        <w:t xml:space="preserve">. </w:t>
      </w:r>
      <w:r>
        <w:rPr>
          <w:rFonts w:cs="宋体" w:asciiTheme="majorEastAsia" w:hAnsiTheme="majorEastAsia" w:eastAsiaTheme="majorEastAsia"/>
          <w:color w:val="auto"/>
          <w:sz w:val="21"/>
          <w:szCs w:val="21"/>
        </w:rPr>
        <w:t>将下列句子组成语意连贯的一段话语序排列正确的一项是（   ）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  <w:lang w:eastAsia="zh-CN"/>
        </w:rPr>
        <w:t>（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cs="宋体" w:asciiTheme="majorEastAsia" w:hAnsiTheme="majorEastAsia" w:eastAsiaTheme="majorEastAsia"/>
          <w:color w:val="auto"/>
          <w:sz w:val="21"/>
          <w:szCs w:val="21"/>
        </w:rPr>
      </w:pPr>
      <w:r>
        <w:rPr>
          <w:rFonts w:cs="宋体" w:asciiTheme="majorEastAsia" w:hAnsiTheme="majorEastAsia" w:eastAsiaTheme="majorEastAsia"/>
          <w:color w:val="auto"/>
          <w:sz w:val="21"/>
          <w:szCs w:val="21"/>
        </w:rPr>
        <w:t>①《艺经》有云“凡棋有善巧者，勿与之斗巧，但守我之拙，彼巧无所施”，此之为守拙。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cs="宋体" w:asciiTheme="majorEastAsia" w:hAnsiTheme="majorEastAsia" w:eastAsiaTheme="majorEastAsia"/>
          <w:color w:val="auto"/>
          <w:sz w:val="21"/>
          <w:szCs w:val="21"/>
        </w:rPr>
      </w:pPr>
      <w:r>
        <w:rPr>
          <w:rFonts w:cs="宋体" w:asciiTheme="majorEastAsia" w:hAnsiTheme="majorEastAsia" w:eastAsiaTheme="majorEastAsia"/>
          <w:color w:val="auto"/>
          <w:sz w:val="21"/>
          <w:szCs w:val="21"/>
        </w:rPr>
        <w:t>②其实，守拙并不是五柳先生的首创，老子曾说过大巧若拙。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cs="宋体" w:asciiTheme="majorEastAsia" w:hAnsiTheme="majorEastAsia" w:eastAsiaTheme="majorEastAsia"/>
          <w:color w:val="auto"/>
          <w:sz w:val="21"/>
          <w:szCs w:val="21"/>
        </w:rPr>
      </w:pPr>
      <w:r>
        <w:rPr>
          <w:rFonts w:cs="宋体" w:asciiTheme="majorEastAsia" w:hAnsiTheme="majorEastAsia" w:eastAsiaTheme="majorEastAsia"/>
          <w:color w:val="auto"/>
          <w:sz w:val="21"/>
          <w:szCs w:val="21"/>
        </w:rPr>
        <w:t>③守拙是古代围棋九等之末，因其棋力尚浅，对弈之时往往漏洞百出，谓之拙。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cs="宋体" w:asciiTheme="majorEastAsia" w:hAnsiTheme="majorEastAsia" w:eastAsiaTheme="majorEastAsia"/>
          <w:color w:val="auto"/>
          <w:sz w:val="21"/>
          <w:szCs w:val="21"/>
        </w:rPr>
      </w:pPr>
      <w:r>
        <w:rPr>
          <w:rFonts w:cs="宋体" w:asciiTheme="majorEastAsia" w:hAnsiTheme="majorEastAsia" w:eastAsiaTheme="majorEastAsia"/>
          <w:color w:val="auto"/>
          <w:sz w:val="21"/>
          <w:szCs w:val="21"/>
        </w:rPr>
        <w:t>④有诗云“羁鸟恋旧林，池鱼思故渊。开荒南野际，守拙归园田”。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cs="宋体" w:asciiTheme="majorEastAsia" w:hAnsiTheme="majorEastAsia" w:eastAsiaTheme="majorEastAsia"/>
          <w:color w:val="auto"/>
          <w:sz w:val="21"/>
          <w:szCs w:val="21"/>
        </w:rPr>
      </w:pPr>
      <w:r>
        <w:rPr>
          <w:rFonts w:cs="宋体" w:asciiTheme="majorEastAsia" w:hAnsiTheme="majorEastAsia" w:eastAsiaTheme="majorEastAsia"/>
          <w:color w:val="auto"/>
          <w:sz w:val="21"/>
          <w:szCs w:val="21"/>
        </w:rPr>
        <w:t>⑤“守拙”虽为棋品之下下品，但“守拙之道”却是宝贵的人生经验。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cs="宋体" w:asciiTheme="majorEastAsia" w:hAnsiTheme="majorEastAsia" w:eastAsiaTheme="majorEastAsia"/>
          <w:color w:val="auto"/>
          <w:sz w:val="21"/>
          <w:szCs w:val="21"/>
        </w:rPr>
      </w:pPr>
      <w:r>
        <w:rPr>
          <w:rFonts w:cs="宋体" w:asciiTheme="majorEastAsia" w:hAnsiTheme="majorEastAsia" w:eastAsiaTheme="majorEastAsia"/>
          <w:color w:val="auto"/>
          <w:sz w:val="21"/>
          <w:szCs w:val="21"/>
        </w:rPr>
        <w:t>⑥陶潜以后，也有“文以批进，道以拙成”“天下之至拙，能胜天下之至巧”，讲的都是对守拙的推崇。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cs="宋体" w:asciiTheme="majorEastAsia" w:hAnsiTheme="majorEastAsia" w:eastAsiaTheme="majorEastAsia"/>
          <w:color w:val="auto"/>
          <w:sz w:val="21"/>
          <w:szCs w:val="21"/>
        </w:rPr>
      </w:pPr>
      <w:r>
        <w:rPr>
          <w:rFonts w:cs="宋体" w:asciiTheme="majorEastAsia" w:hAnsiTheme="majorEastAsia" w:eastAsiaTheme="majorEastAsia"/>
          <w:color w:val="auto"/>
          <w:sz w:val="21"/>
          <w:szCs w:val="21"/>
        </w:rPr>
        <w:t>⑦但其往往及时发现并修正错误，谓之守。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cs="宋体" w:asciiTheme="majorEastAsia" w:hAnsiTheme="majorEastAsia" w:eastAsiaTheme="majorEastAsia"/>
          <w:color w:val="auto"/>
          <w:sz w:val="21"/>
          <w:szCs w:val="21"/>
        </w:rPr>
      </w:pPr>
      <w:r>
        <w:rPr>
          <w:rFonts w:cs="宋体" w:asciiTheme="majorEastAsia" w:hAnsiTheme="majorEastAsia" w:eastAsiaTheme="majorEastAsia"/>
          <w:color w:val="auto"/>
          <w:sz w:val="21"/>
          <w:szCs w:val="21"/>
        </w:rPr>
        <w:t>①⑤③⑦④⑥②</w:t>
      </w:r>
      <w:r>
        <w:rPr>
          <w:rFonts w:asciiTheme="majorEastAsia" w:hAnsiTheme="majorEastAsia" w:eastAsiaTheme="majorEastAsia"/>
          <w:color w:val="auto"/>
          <w:sz w:val="21"/>
          <w:szCs w:val="21"/>
        </w:rPr>
        <w:tab/>
      </w:r>
      <w:r>
        <w:rPr>
          <w:rFonts w:asciiTheme="majorEastAsia" w:hAnsiTheme="majorEastAsia" w:eastAsiaTheme="majorEastAsia"/>
          <w:color w:val="auto"/>
          <w:sz w:val="21"/>
          <w:szCs w:val="21"/>
        </w:rPr>
        <w:t xml:space="preserve">B. </w:t>
      </w:r>
      <w:r>
        <w:rPr>
          <w:rFonts w:cs="宋体" w:asciiTheme="majorEastAsia" w:hAnsiTheme="majorEastAsia" w:eastAsiaTheme="majorEastAsia"/>
          <w:color w:val="auto"/>
          <w:sz w:val="21"/>
          <w:szCs w:val="21"/>
        </w:rPr>
        <w:t>⑤①⑦③⑥②④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/>
          <w:color w:val="auto"/>
          <w:sz w:val="21"/>
          <w:szCs w:val="21"/>
          <w:lang w:val="en-US" w:eastAsia="zh-CN"/>
        </w:rPr>
        <w:t>C.</w:t>
      </w:r>
      <w:r>
        <w:rPr>
          <w:rFonts w:cs="宋体" w:asciiTheme="majorEastAsia" w:hAnsiTheme="majorEastAsia" w:eastAsiaTheme="majorEastAsia"/>
          <w:color w:val="auto"/>
          <w:sz w:val="21"/>
          <w:szCs w:val="21"/>
        </w:rPr>
        <w:t>③⑦①⑤②④⑥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  <w:lang w:val="en-US" w:eastAsia="zh-CN"/>
        </w:rPr>
        <w:t xml:space="preserve">   </w:t>
      </w:r>
      <w:r>
        <w:rPr>
          <w:rFonts w:asciiTheme="majorEastAsia" w:hAnsiTheme="majorEastAsia" w:eastAsiaTheme="majorEastAsia"/>
          <w:color w:val="auto"/>
          <w:sz w:val="21"/>
          <w:szCs w:val="21"/>
        </w:rPr>
        <w:t>D.</w:t>
      </w:r>
      <w:r>
        <w:rPr>
          <w:rFonts w:cs="宋体" w:asciiTheme="majorEastAsia" w:hAnsiTheme="majorEastAsia" w:eastAsiaTheme="majorEastAsia"/>
          <w:color w:val="auto"/>
          <w:sz w:val="21"/>
          <w:szCs w:val="21"/>
        </w:rPr>
        <w:t>④②⑥①③⑦⑤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hint="default" w:cs="宋体" w:asciiTheme="majorEastAsia" w:hAnsiTheme="majorEastAsia" w:eastAsiaTheme="majorEastAsia"/>
          <w:color w:val="auto"/>
          <w:sz w:val="21"/>
          <w:szCs w:val="21"/>
          <w:lang w:val="en-US" w:eastAsia="zh-CN"/>
        </w:rPr>
      </w:pPr>
      <w:r>
        <w:rPr>
          <w:rFonts w:hint="eastAsia" w:cs="宋体" w:asciiTheme="majorEastAsia" w:hAnsiTheme="majorEastAsia" w:eastAsiaTheme="majorEastAsia"/>
          <w:color w:val="auto"/>
          <w:sz w:val="21"/>
          <w:szCs w:val="21"/>
          <w:lang w:val="en-US" w:eastAsia="zh-CN"/>
        </w:rPr>
        <w:t>4</w:t>
      </w:r>
      <w:r>
        <w:rPr>
          <w:rFonts w:cs="宋体" w:asciiTheme="majorEastAsia" w:hAnsiTheme="majorEastAsia" w:eastAsiaTheme="majorEastAsia"/>
          <w:color w:val="auto"/>
          <w:sz w:val="21"/>
          <w:szCs w:val="21"/>
        </w:rPr>
        <w:t>. 下列语法知识判断错误的一项是（   ）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  <w:lang w:eastAsia="zh-CN"/>
        </w:rPr>
        <w:t>（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cs="宋体" w:asciiTheme="majorEastAsia" w:hAnsiTheme="majorEastAsia" w:eastAsiaTheme="majorEastAsia"/>
          <w:color w:val="auto"/>
          <w:sz w:val="21"/>
          <w:szCs w:val="21"/>
        </w:rPr>
      </w:pPr>
      <w:r>
        <w:rPr>
          <w:rFonts w:cs="宋体" w:asciiTheme="majorEastAsia" w:hAnsiTheme="majorEastAsia" w:eastAsiaTheme="majorEastAsia"/>
          <w:color w:val="auto"/>
          <w:sz w:val="21"/>
          <w:szCs w:val="21"/>
        </w:rPr>
        <w:t>A. 短语“敬畏生命”“可歌可泣”“绵薄之力”“斗志昂扬”</w:t>
      </w:r>
      <w:r>
        <w:rPr>
          <w:rFonts w:cs="宋体" w:asciiTheme="majorEastAsia" w:hAnsiTheme="majorEastAsia" w:eastAsiaTheme="majorEastAsia"/>
          <w:color w:val="auto"/>
          <w:sz w:val="21"/>
          <w:szCs w:val="21"/>
        </w:rPr>
        <w:drawing>
          <wp:inline distT="0" distB="0" distL="114300" distR="114300">
            <wp:extent cx="133350" cy="177800"/>
            <wp:effectExtent l="0" t="0" r="6350" b="0"/>
            <wp:docPr id="3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asciiTheme="majorEastAsia" w:hAnsiTheme="majorEastAsia" w:eastAsiaTheme="majorEastAsia"/>
          <w:color w:val="auto"/>
          <w:sz w:val="21"/>
          <w:szCs w:val="21"/>
        </w:rPr>
        <w:t>结构都不相同。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cs="宋体" w:asciiTheme="majorEastAsia" w:hAnsiTheme="majorEastAsia" w:eastAsiaTheme="majorEastAsia"/>
          <w:color w:val="auto"/>
          <w:sz w:val="21"/>
          <w:szCs w:val="21"/>
        </w:rPr>
      </w:pPr>
      <w:r>
        <w:rPr>
          <w:rFonts w:cs="宋体" w:asciiTheme="majorEastAsia" w:hAnsiTheme="majorEastAsia" w:eastAsiaTheme="majorEastAsia"/>
          <w:color w:val="auto"/>
          <w:sz w:val="21"/>
          <w:szCs w:val="21"/>
        </w:rPr>
        <w:t>B. “他用惊奇的目光张望着陌生而美丽的世界”一句的主干是“他张望世界”。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/>
          <w:color w:val="auto"/>
        </w:rPr>
      </w:pPr>
      <w:r>
        <w:rPr>
          <w:rFonts w:ascii="宋体" w:hAnsi="宋体"/>
          <w:color w:val="auto"/>
        </w:rPr>
        <w:t>C. “疫情突袭，人们更加深刻地体会到人类命运共同体的内涵”中“更加”是副词。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/>
          <w:color w:val="auto"/>
        </w:rPr>
      </w:pPr>
      <w:r>
        <w:rPr>
          <w:rFonts w:ascii="宋体" w:hAnsi="宋体"/>
          <w:color w:val="auto"/>
        </w:rPr>
        <w:t>D. “青春不是一段花枝招展的如花妙龄，而是一种积极向上的精神面貌”，这是转折关系复句。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/>
          <w:color w:val="auto"/>
        </w:rPr>
      </w:pPr>
      <w:r>
        <w:rPr>
          <w:rFonts w:hint="eastAsia"/>
          <w:color w:val="auto"/>
          <w:lang w:val="en-US" w:eastAsia="zh-CN"/>
        </w:rPr>
        <w:t>5</w:t>
      </w:r>
      <w:r>
        <w:rPr>
          <w:color w:val="auto"/>
        </w:rPr>
        <w:t xml:space="preserve">. </w:t>
      </w:r>
      <w:r>
        <w:rPr>
          <w:rFonts w:ascii="宋体" w:hAnsi="宋体"/>
          <w:color w:val="auto"/>
        </w:rPr>
        <w:t>下列句子中加点词语使用不恰当的一项是（   ）</w:t>
      </w:r>
      <w:r>
        <w:rPr>
          <w:rFonts w:hint="eastAsia" w:ascii="宋体" w:hAnsi="宋体"/>
          <w:color w:val="auto"/>
          <w:lang w:eastAsia="zh-CN"/>
        </w:rPr>
        <w:t>（</w:t>
      </w:r>
      <w:r>
        <w:rPr>
          <w:rFonts w:hint="eastAsia" w:ascii="宋体" w:hAnsi="宋体"/>
          <w:color w:val="auto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/>
          <w:color w:val="auto"/>
        </w:rPr>
      </w:pPr>
      <w:r>
        <w:rPr>
          <w:rFonts w:ascii="宋体" w:hAnsi="宋体"/>
          <w:color w:val="auto"/>
        </w:rPr>
        <w:t>A. 重读了小学时的日记，童年往事</w:t>
      </w:r>
      <w:r>
        <w:rPr>
          <w:rFonts w:ascii="宋体" w:hAnsi="宋体"/>
          <w:color w:val="auto"/>
          <w:em w:val="dot"/>
        </w:rPr>
        <w:t>历历在目</w:t>
      </w:r>
      <w:r>
        <w:rPr>
          <w:rFonts w:ascii="宋体" w:hAnsi="宋体"/>
          <w:color w:val="auto"/>
        </w:rPr>
        <w:t>，我好像回到了从前。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/>
          <w:color w:val="auto"/>
        </w:rPr>
      </w:pPr>
      <w:r>
        <w:rPr>
          <w:rFonts w:ascii="宋体" w:hAnsi="宋体"/>
          <w:color w:val="auto"/>
        </w:rPr>
        <w:t>B. 这篇文章观点不明，语言平淡，描写也不细腻，读起来</w:t>
      </w:r>
      <w:r>
        <w:rPr>
          <w:rFonts w:ascii="宋体" w:hAnsi="宋体"/>
          <w:color w:val="auto"/>
          <w:em w:val="dot"/>
        </w:rPr>
        <w:t>味同嚼蜡</w:t>
      </w:r>
      <w:r>
        <w:rPr>
          <w:rFonts w:ascii="宋体" w:hAnsi="宋体"/>
          <w:color w:val="auto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/>
          <w:color w:val="auto"/>
        </w:rPr>
      </w:pPr>
      <w:r>
        <w:rPr>
          <w:rFonts w:ascii="宋体" w:hAnsi="宋体"/>
          <w:color w:val="auto"/>
        </w:rPr>
        <w:t>C. 商家为追逐丰厚利润</w:t>
      </w:r>
      <w:r>
        <w:rPr>
          <w:rFonts w:ascii="宋体" w:hAnsi="宋体"/>
          <w:color w:val="auto"/>
          <w:em w:val="dot"/>
        </w:rPr>
        <w:t>殚精竭虑</w:t>
      </w:r>
      <w:r>
        <w:rPr>
          <w:rFonts w:ascii="宋体" w:hAnsi="宋体"/>
          <w:color w:val="auto"/>
        </w:rPr>
        <w:t>，而忽视产品质量，导致电动平衡车事故频发。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/>
          <w:color w:val="auto"/>
        </w:rPr>
      </w:pPr>
      <w:r>
        <w:rPr>
          <w:rFonts w:ascii="宋体" w:hAnsi="宋体"/>
          <w:color w:val="auto"/>
        </w:rPr>
        <w:t>D. 读书问学，谈论文艺，是人们精神生活的重要内容，这是</w:t>
      </w:r>
      <w:r>
        <w:rPr>
          <w:rFonts w:ascii="宋体" w:hAnsi="宋体"/>
          <w:color w:val="auto"/>
          <w:em w:val="dot"/>
        </w:rPr>
        <w:t>不言而喻</w:t>
      </w:r>
      <w:r>
        <w:rPr>
          <w:rFonts w:ascii="宋体" w:hAnsi="宋体"/>
          <w:color w:val="auto"/>
        </w:rPr>
        <w:t>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hint="default" w:cs="宋体" w:asciiTheme="majorEastAsia" w:hAnsiTheme="majorEastAsia" w:eastAsiaTheme="majorEastAsia"/>
          <w:color w:val="auto"/>
          <w:sz w:val="21"/>
          <w:szCs w:val="21"/>
          <w:lang w:val="en-US" w:eastAsia="zh-CN"/>
        </w:rPr>
      </w:pPr>
      <w:r>
        <w:rPr>
          <w:rFonts w:hint="eastAsia" w:cs="宋体" w:asciiTheme="majorEastAsia" w:hAnsiTheme="majorEastAsia" w:eastAsiaTheme="majorEastAsia"/>
          <w:color w:val="auto"/>
          <w:sz w:val="21"/>
          <w:szCs w:val="21"/>
          <w:lang w:val="en-US" w:eastAsia="zh-CN"/>
        </w:rPr>
        <w:t>6.</w:t>
      </w:r>
      <w:r>
        <w:rPr>
          <w:rFonts w:cs="宋体" w:asciiTheme="majorEastAsia" w:hAnsiTheme="majorEastAsia" w:eastAsiaTheme="majorEastAsia"/>
          <w:color w:val="auto"/>
          <w:sz w:val="21"/>
          <w:szCs w:val="21"/>
        </w:rPr>
        <w:t>阅读下面几则有关《水浒传》人物的选段，回答问题。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  <w:lang w:eastAsia="zh-CN"/>
        </w:rPr>
        <w:t>（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  <w:lang w:val="en-US" w:eastAsia="zh-CN"/>
        </w:rPr>
        <w:t>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【甲】对四家邻舍道：“小人因与哥哥报仇雪恨，犯罪正当其理，虽死而不怨。却才甚是惊吓了高邻……”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【乙】拿出戒刀，把索子都割断了，便扶起林冲，叫：“兄弟，俺自从和你买刀那日相别之后，洒家忧得你苦……”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【丙】肚里寻思道：“晁盖是我心腹，他如今犯了弥天大罪，我不救他时，捕获将去，性命便休了！”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【丁】仰天长叹道：“不想我今日被那贼陷害，流落至此，天地也不容我，直如此命蹇时乖！”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hint="eastAsia" w:cs="宋体" w:asciiTheme="majorEastAsia" w:hAnsiTheme="majorEastAsia" w:eastAsiaTheme="majorEastAsia"/>
          <w:color w:val="auto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t>（1） 以上情节中，【甲】【乙】【丙】【丁】四个人物分别是（   ）</w:t>
      </w:r>
      <w:r>
        <w:rPr>
          <w:rFonts w:hint="eastAsia" w:ascii="宋体" w:hAnsi="宋体"/>
          <w:color w:val="auto"/>
          <w:lang w:eastAsia="zh-CN"/>
        </w:rPr>
        <w:t>（</w:t>
      </w:r>
      <w:r>
        <w:rPr>
          <w:rFonts w:hint="eastAsia" w:ascii="宋体" w:hAnsi="宋体"/>
          <w:color w:val="auto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hint="eastAsia" w:cs="宋体" w:asciiTheme="majorEastAsia" w:hAnsiTheme="majorEastAsia" w:eastAsiaTheme="majorEastAsia"/>
          <w:color w:val="auto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t>A. 武松  鲁智深  宋江  林冲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tab/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t>B. 武松  鲁智深  吴用  林冲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hint="eastAsia" w:cs="宋体" w:asciiTheme="majorEastAsia" w:hAnsiTheme="majorEastAsia" w:eastAsiaTheme="majorEastAsia"/>
          <w:color w:val="auto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t>C. 李逵  宋江  鲁智深  武松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tab/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t>D. 鲁智深  晁盖  林冲  吴用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hint="eastAsia" w:cs="宋体" w:asciiTheme="majorEastAsia" w:hAnsiTheme="majorEastAsia" w:eastAsiaTheme="majorEastAsia"/>
          <w:color w:val="auto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t xml:space="preserve"> （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  <w:lang w:val="en-US" w:eastAsia="zh-CN"/>
        </w:rPr>
        <w:t>2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t>）从【甲】【乙】【丙】【丁】中，任选一个人物用简洁的语言写出一个与之相关的事件。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hint="eastAsia" w:cs="宋体" w:asciiTheme="majorEastAsia" w:hAnsiTheme="majorEastAsia" w:eastAsiaTheme="majorEastAsia"/>
          <w:color w:val="auto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t>要求：按照“人物+事件”的格式，如：吴用智取生辰纲（不超过20字）。</w:t>
      </w:r>
      <w:r>
        <w:rPr>
          <w:rFonts w:hint="eastAsia" w:ascii="宋体" w:hAnsi="宋体"/>
          <w:color w:val="auto"/>
          <w:lang w:eastAsia="zh-CN"/>
        </w:rPr>
        <w:t>（</w:t>
      </w:r>
      <w:r>
        <w:rPr>
          <w:rFonts w:hint="eastAsia" w:ascii="宋体" w:hAnsi="宋体"/>
          <w:color w:val="auto"/>
          <w:lang w:val="en-US" w:eastAsia="zh-CN"/>
        </w:rPr>
        <w:t>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hint="eastAsia" w:cs="宋体" w:asciiTheme="majorEastAsia" w:hAnsiTheme="majorEastAsia" w:eastAsiaTheme="majorEastAsia"/>
          <w:color w:val="auto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hint="eastAsia" w:cs="宋体" w:asciiTheme="majorEastAsia" w:hAnsiTheme="majorEastAsia" w:eastAsiaTheme="majorEastAsia"/>
          <w:color w:val="auto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auto"/>
          <w:sz w:val="21"/>
          <w:szCs w:val="21"/>
          <w:lang w:val="en-US" w:eastAsia="zh-CN"/>
        </w:rPr>
        <w:t>7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t>.参照下面小诗的表达形式，仿写一首小诗。（3分）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言论的花儿               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开得愈大，               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行为的果子               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hint="eastAsia" w:cs="宋体" w:asciiTheme="majorEastAsia" w:hAnsiTheme="majorEastAsia" w:eastAsiaTheme="majorEastAsia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结得愈小。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t xml:space="preserve">               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center"/>
        <w:rPr>
          <w:rFonts w:hint="eastAsia" w:cs="宋体" w:asciiTheme="majorEastAsia" w:hAnsiTheme="majorEastAsia" w:eastAsiaTheme="majorEastAsia"/>
          <w:color w:val="auto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auto"/>
          <w:sz w:val="21"/>
          <w:szCs w:val="21"/>
          <w:lang w:val="en-US" w:eastAsia="zh-CN"/>
        </w:rPr>
        <w:t>8.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t>某班团支部为响应学校“庆祝建党一百周年，学党史，明党恩”的号召，组织了“党史知识竞赛”活动。下面是小明同学替团支部拟的活动通知。通知在格式和内容上有三处错误，请你改正。（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  <w:lang w:val="en-US" w:eastAsia="zh-CN"/>
        </w:rPr>
        <w:t>每处1分，共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t>3分）</w:t>
      </w:r>
    </w:p>
    <w:tbl>
      <w:tblPr>
        <w:tblStyle w:val="5"/>
        <w:tblW w:w="87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通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各位同学：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在建党一百周年来临之际，为更好地带动我们班“庆祝建党一百周年，学党史，明党恩”活动有效开展，团支部定于2021年7月1日下午3点，在一楼阶梯教室进行“党史知识竞赛”，报名参赛的同学准时参加竞赛。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eastAsia" w:cs="宋体" w:asciiTheme="majorEastAsia" w:hAnsiTheme="majorEastAsia" w:eastAsia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×年级×班团支部2021年6月28</w:t>
            </w: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cs="宋体" w:asciiTheme="majorEastAsia" w:hAnsiTheme="majorEastAsia" w:eastAsiaTheme="majorEastAsia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91" w:firstLineChars="1200"/>
        <w:textAlignment w:val="center"/>
        <w:rPr>
          <w:rFonts w:hint="eastAsia" w:ascii="黑体" w:hAnsi="黑体" w:eastAsia="黑体" w:cs="黑体"/>
          <w:b/>
          <w:bCs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91" w:firstLineChars="1200"/>
        <w:textAlignment w:val="center"/>
        <w:rPr>
          <w:rFonts w:hint="eastAsia" w:ascii="黑体" w:hAnsi="黑体" w:eastAsia="黑体" w:cs="黑体"/>
          <w:b/>
          <w:bCs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91" w:firstLineChars="1200"/>
        <w:textAlignment w:val="center"/>
        <w:rPr>
          <w:rFonts w:hint="eastAsia" w:ascii="黑体" w:hAnsi="黑体" w:eastAsia="黑体" w:cs="黑体"/>
          <w:b/>
          <w:bCs/>
          <w:color w:val="auto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zCs w:val="24"/>
        </w:rPr>
        <w:t>阅读与欣赏（40分）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</w:rPr>
        <w:t>阅读下面诗词，完成</w:t>
      </w: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  <w:t>10</w:t>
      </w: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</w:rPr>
        <w:t>～</w:t>
      </w: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  <w:t>11</w:t>
      </w: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</w:rPr>
        <w:t>题。（4分）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0" w:firstLineChars="100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月夜忆舍弟</w:t>
      </w:r>
      <w:r>
        <w:rPr>
          <w:rFonts w:hint="eastAsia" w:ascii="楷体" w:hAnsi="楷体" w:eastAsia="楷体" w:cs="楷体"/>
          <w:color w:val="auto"/>
          <w:sz w:val="21"/>
          <w:szCs w:val="21"/>
        </w:rPr>
        <w:drawing>
          <wp:inline distT="0" distB="0" distL="114300" distR="114300">
            <wp:extent cx="1270" cy="0"/>
            <wp:effectExtent l="0" t="0" r="0" b="0"/>
            <wp:docPr id="43" name="图片 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" descr="学科网 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0" w:firstLineChars="100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【唐】杜甫</w:t>
      </w:r>
      <w:r>
        <w:rPr>
          <w:rFonts w:hint="eastAsia" w:ascii="楷体" w:hAnsi="楷体" w:eastAsia="楷体" w:cs="楷体"/>
          <w:color w:val="auto"/>
          <w:sz w:val="21"/>
          <w:szCs w:val="21"/>
        </w:rPr>
        <w:drawing>
          <wp:inline distT="0" distB="0" distL="114300" distR="114300">
            <wp:extent cx="1270" cy="0"/>
            <wp:effectExtent l="0" t="0" r="0" b="0"/>
            <wp:docPr id="38" name="图片 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" descr="学科网 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470" w:firstLineChars="70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戍鼓断人行，边秋一雁声。</w:t>
      </w:r>
      <w:r>
        <w:rPr>
          <w:rFonts w:hint="eastAsia" w:ascii="楷体" w:hAnsi="楷体" w:eastAsia="楷体" w:cs="楷体"/>
          <w:color w:val="auto"/>
          <w:sz w:val="21"/>
          <w:szCs w:val="21"/>
        </w:rPr>
        <w:drawing>
          <wp:inline distT="0" distB="0" distL="114300" distR="114300">
            <wp:extent cx="1270" cy="0"/>
            <wp:effectExtent l="0" t="0" r="0" b="0"/>
            <wp:docPr id="44" name="图片 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" descr="学科网 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470" w:firstLineChars="70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露从今夜白，月是故乡明。</w:t>
      </w:r>
      <w:r>
        <w:rPr>
          <w:rFonts w:hint="eastAsia" w:ascii="楷体" w:hAnsi="楷体" w:eastAsia="楷体" w:cs="楷体"/>
          <w:color w:val="auto"/>
          <w:sz w:val="21"/>
          <w:szCs w:val="21"/>
        </w:rPr>
        <w:drawing>
          <wp:inline distT="0" distB="0" distL="114300" distR="114300">
            <wp:extent cx="1270" cy="0"/>
            <wp:effectExtent l="0" t="0" r="0" b="0"/>
            <wp:docPr id="39" name="图片 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4" descr="学科网 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470" w:firstLineChars="70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有弟皆分散，无家问死生。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470" w:firstLineChars="70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drawing>
          <wp:inline distT="0" distB="0" distL="114300" distR="114300">
            <wp:extent cx="1270" cy="0"/>
            <wp:effectExtent l="0" t="0" r="0" b="0"/>
            <wp:docPr id="40" name="图片 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5" descr="学科网 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color w:val="auto"/>
          <w:sz w:val="21"/>
          <w:szCs w:val="21"/>
        </w:rPr>
        <w:t>寄书长不达，况乃未休兵。</w:t>
      </w:r>
      <w:r>
        <w:rPr>
          <w:rFonts w:hint="eastAsia" w:ascii="楷体" w:hAnsi="楷体" w:eastAsia="楷体" w:cs="楷体"/>
          <w:color w:val="auto"/>
          <w:sz w:val="21"/>
          <w:szCs w:val="21"/>
        </w:rPr>
        <w:drawing>
          <wp:inline distT="0" distB="0" distL="114300" distR="114300">
            <wp:extent cx="1270" cy="0"/>
            <wp:effectExtent l="0" t="0" r="0" b="0"/>
            <wp:docPr id="41" name="图片 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6" descr="学科网 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cs="宋体" w:asciiTheme="majorEastAsia" w:hAnsiTheme="majorEastAsia" w:eastAsiaTheme="majorEastAsia"/>
          <w:color w:val="auto"/>
          <w:sz w:val="21"/>
          <w:szCs w:val="21"/>
          <w:lang w:val="en-US" w:eastAsia="zh-CN"/>
        </w:rPr>
      </w:pPr>
      <w:r>
        <w:rPr>
          <w:rFonts w:hint="eastAsia" w:cs="宋体" w:asciiTheme="majorEastAsia" w:hAnsiTheme="majorEastAsia" w:eastAsiaTheme="majorEastAsia"/>
          <w:color w:val="auto"/>
          <w:sz w:val="21"/>
          <w:szCs w:val="21"/>
          <w:lang w:val="en-US" w:eastAsia="zh-CN"/>
        </w:rPr>
        <w:t>9.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t>下列对这首诗赏析不正确的一项是（   ）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drawing>
          <wp:inline distT="0" distB="0" distL="114300" distR="114300">
            <wp:extent cx="1270" cy="0"/>
            <wp:effectExtent l="0" t="0" r="0" b="0"/>
            <wp:docPr id="42" name="图片 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7" descr="学科网 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  <w:lang w:eastAsia="zh-CN"/>
        </w:rPr>
        <w:t>（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cs="宋体" w:asciiTheme="majorEastAsia" w:hAnsiTheme="majorEastAsia" w:eastAsiaTheme="majorEastAsia"/>
          <w:color w:val="auto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t>A. 全诗层次井然，首尾照应，语言朴实自然，辞浅情深，情景交融，哀婉动人。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drawing>
          <wp:inline distT="0" distB="0" distL="114300" distR="114300">
            <wp:extent cx="1270" cy="0"/>
            <wp:effectExtent l="0" t="0" r="0" b="0"/>
            <wp:docPr id="48" name="图片 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8" descr="学科网 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cs="宋体" w:asciiTheme="majorEastAsia" w:hAnsiTheme="majorEastAsia" w:eastAsiaTheme="majorEastAsia"/>
          <w:color w:val="auto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t>B. 颔联交代时令，点明主旨，“月是故乡明”实写眼前明月，抒发了思乡之情。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drawing>
          <wp:inline distT="0" distB="0" distL="114300" distR="114300">
            <wp:extent cx="1270" cy="0"/>
            <wp:effectExtent l="0" t="0" r="0" b="0"/>
            <wp:docPr id="47" name="图片 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9" descr="学科网 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cs="宋体" w:asciiTheme="majorEastAsia" w:hAnsiTheme="majorEastAsia" w:eastAsiaTheme="majorEastAsia"/>
          <w:color w:val="auto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t>C. 颈联中“有”与“无”对比鲜明，绵绵愁思中夹杂对生离死别的焦虑和不安。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drawing>
          <wp:inline distT="0" distB="0" distL="114300" distR="114300">
            <wp:extent cx="1270" cy="0"/>
            <wp:effectExtent l="0" t="0" r="0" b="0"/>
            <wp:docPr id="45" name="图片 1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0" descr="学科网 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cs="宋体" w:asciiTheme="majorEastAsia" w:hAnsiTheme="majorEastAsia" w:eastAsiaTheme="majorEastAsia"/>
          <w:color w:val="auto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t>D. 尾联将个人际遇与国家命运联系在一起，表现出战乱给人民带来的深重苦难。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drawing>
          <wp:inline distT="0" distB="0" distL="114300" distR="114300">
            <wp:extent cx="1270" cy="0"/>
            <wp:effectExtent l="0" t="0" r="0" b="0"/>
            <wp:docPr id="49" name="图片 1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1" descr="学科网 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cs="宋体" w:asciiTheme="majorEastAsia" w:hAnsiTheme="majorEastAsia" w:eastAsiaTheme="majorEastAsia"/>
          <w:color w:val="auto"/>
          <w:sz w:val="21"/>
          <w:szCs w:val="21"/>
          <w:lang w:val="en-US" w:eastAsia="zh-CN"/>
        </w:rPr>
      </w:pP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t>1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  <w:lang w:val="en-US" w:eastAsia="zh-CN"/>
        </w:rPr>
        <w:t>0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t>. 诗题有“月”，诗人却没有直接从月写起，那么诗中前两句描写了什么景物？有什么作用？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drawing>
          <wp:inline distT="0" distB="0" distL="114300" distR="114300">
            <wp:extent cx="1270" cy="0"/>
            <wp:effectExtent l="0" t="0" r="0" b="0"/>
            <wp:docPr id="46" name="图片 1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2" descr="学科网 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  <w:lang w:eastAsia="zh-CN"/>
        </w:rPr>
        <w:t>（</w:t>
      </w:r>
      <w:r>
        <w:rPr>
          <w:rFonts w:hint="eastAsia" w:cs="宋体" w:asciiTheme="majorEastAsia" w:hAnsiTheme="majorEastAsia" w:eastAsiaTheme="majorEastAsia"/>
          <w:color w:val="auto"/>
          <w:sz w:val="21"/>
          <w:szCs w:val="21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cs="宋体" w:asciiTheme="majorEastAsia" w:hAnsiTheme="majorEastAsia" w:eastAsiaTheme="majorEastAsia"/>
          <w:color w:val="auto"/>
          <w:sz w:val="21"/>
          <w:szCs w:val="21"/>
        </w:rPr>
      </w:pPr>
      <w:r>
        <w:rPr>
          <w:rFonts w:hint="eastAsia" w:cs="宋体" w:asciiTheme="majorEastAsia" w:hAnsiTheme="majorEastAsia" w:eastAsiaTheme="majorEastAsia"/>
          <w:color w:val="auto"/>
          <w:sz w:val="21"/>
          <w:szCs w:val="21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</w:rPr>
        <w:t>阅读下面文言文，完成</w:t>
      </w: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  <w:t>12</w:t>
      </w: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</w:rPr>
        <w:t>～</w:t>
      </w: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  <w:lang w:val="en-US" w:eastAsia="zh-CN"/>
        </w:rPr>
        <w:t>15</w:t>
      </w:r>
      <w:r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</w:rPr>
        <w:t>题。（10分）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【甲】嗟夫！予尝求古仁人之心，或异二者之为，何哉？不以物喜，不以己悲；居庙堂之高则忧其民；处江湖之远则忧其君。是进亦忧，退亦忧。然则何时而乐耶？其必曰“先天下之忧而忧，后天下之乐而乐”乎。噫！</w:t>
      </w:r>
      <w:r>
        <w:rPr>
          <w:rFonts w:hint="eastAsia" w:ascii="楷体" w:hAnsi="楷体" w:eastAsia="楷体" w:cs="楷体"/>
          <w:color w:val="auto"/>
          <w:sz w:val="21"/>
          <w:szCs w:val="21"/>
          <w:em w:val="dot"/>
        </w:rPr>
        <w:t>微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斯人，吾谁与归？（选自范仲淹《岳阳楼记》）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jc w:val="left"/>
        <w:textAlignment w:val="auto"/>
        <w:rPr>
          <w:rFonts w:hint="eastAsia" w:ascii="楷体" w:hAnsi="楷体" w:eastAsia="楷体" w:cs="楷体"/>
          <w:color w:val="auto"/>
          <w:kern w:val="2"/>
          <w:szCs w:val="24"/>
        </w:rPr>
      </w:pPr>
      <w:r>
        <w:rPr>
          <w:rFonts w:hint="eastAsia" w:ascii="楷体" w:hAnsi="楷体" w:eastAsia="楷体" w:cs="楷体"/>
          <w:color w:val="auto"/>
          <w:kern w:val="2"/>
          <w:szCs w:val="24"/>
        </w:rPr>
        <w:t>【乙】滕子京负①大才，为众忌疾，自庆阳帅谪巴陵，愤郁颇见辞色。文正与之同年，友善，爱其才，恐后贻②祸。然滕豪迈自负，罕受人言，正（文正）患无隙以规③之。子京忽以</w:t>
      </w:r>
      <w:r>
        <w:rPr>
          <w:rFonts w:hint="eastAsia" w:ascii="楷体" w:hAnsi="楷体" w:eastAsia="楷体" w:cs="楷体"/>
          <w:color w:val="auto"/>
          <w:kern w:val="2"/>
          <w:sz w:val="21"/>
          <w:szCs w:val="24"/>
          <w:em w:val="dot"/>
        </w:rPr>
        <w:t>书</w:t>
      </w:r>
      <w:r>
        <w:rPr>
          <w:rFonts w:hint="eastAsia" w:ascii="楷体" w:hAnsi="楷体" w:eastAsia="楷体" w:cs="楷体"/>
          <w:color w:val="auto"/>
          <w:kern w:val="2"/>
          <w:szCs w:val="24"/>
        </w:rPr>
        <w:t>抵文正，求《岳阳楼记》。故《记》中云：“不以物喜，不以己悲”“先天下之忧而忧，后天下之乐而乐”，其意盖有在矣。（选自范公偁《过庭录》）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rPr>
          <w:rFonts w:hint="eastAsia" w:ascii="楷体" w:hAnsi="楷体" w:eastAsia="楷体" w:cs="楷体"/>
          <w:color w:val="auto"/>
          <w:kern w:val="2"/>
          <w:szCs w:val="24"/>
        </w:rPr>
      </w:pPr>
      <w:r>
        <w:rPr>
          <w:rFonts w:hint="eastAsia" w:ascii="楷体" w:hAnsi="楷体" w:eastAsia="楷体" w:cs="楷体"/>
          <w:color w:val="auto"/>
          <w:kern w:val="2"/>
          <w:szCs w:val="24"/>
        </w:rPr>
        <w:t>【注】①负：依仗。②贻：遗留。③规：劝诫。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2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解释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文中加点词语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。（2分）</w:t>
      </w:r>
    </w:p>
    <w:p>
      <w:pPr>
        <w:pStyle w:val="4"/>
        <w:spacing w:before="0" w:beforeAutospacing="0" w:after="0" w:afterAutospacing="0" w:line="240" w:lineRule="atLeas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  (1)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微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: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</w:rPr>
        <w:t>(2) 书: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 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   </w:t>
      </w:r>
    </w:p>
    <w:p>
      <w:pPr>
        <w:pStyle w:val="4"/>
        <w:spacing w:before="0" w:beforeAutospacing="0" w:after="0" w:afterAutospacing="0" w:line="240" w:lineRule="atLeas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翻译下列句子。（4分）</w:t>
      </w:r>
    </w:p>
    <w:p>
      <w:pPr>
        <w:pStyle w:val="4"/>
        <w:spacing w:before="0" w:beforeAutospacing="0" w:after="0" w:afterAutospacing="0" w:line="240" w:lineRule="atLeas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(1)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</w:rPr>
        <w:t>不以物喜，不以己悲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eastAsia="zh-CN"/>
        </w:rPr>
        <w:t>。</w:t>
      </w:r>
    </w:p>
    <w:p>
      <w:pPr>
        <w:pStyle w:val="8"/>
        <w:spacing w:line="240" w:lineRule="atLeast"/>
        <w:rPr>
          <w:rFonts w:hint="eastAsia" w:ascii="宋体" w:hAnsi="宋体" w:eastAsia="宋体" w:cs="宋体"/>
          <w:color w:val="auto"/>
          <w:u w:val="single"/>
        </w:rPr>
      </w:pPr>
      <w:r>
        <w:rPr>
          <w:rFonts w:hint="eastAsia" w:ascii="宋体" w:hAnsi="宋体" w:eastAsia="宋体" w:cs="宋体"/>
          <w:color w:val="auto"/>
        </w:rPr>
        <w:t>译句：</w:t>
      </w:r>
      <w:r>
        <w:rPr>
          <w:rFonts w:hint="eastAsia" w:ascii="宋体" w:hAnsi="宋体" w:eastAsia="宋体" w:cs="宋体"/>
          <w:color w:val="auto"/>
          <w:u w:val="single"/>
        </w:rPr>
        <w:t xml:space="preserve">                                                                                      </w:t>
      </w:r>
    </w:p>
    <w:p>
      <w:pPr>
        <w:pStyle w:val="4"/>
        <w:spacing w:before="0" w:beforeAutospacing="0" w:after="0" w:afterAutospacing="0" w:line="240" w:lineRule="atLeas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(2) 愤郁颇见辞色。</w:t>
      </w:r>
    </w:p>
    <w:p>
      <w:pPr>
        <w:pStyle w:val="8"/>
        <w:spacing w:line="240" w:lineRule="atLeast"/>
        <w:rPr>
          <w:rFonts w:hint="eastAsia" w:ascii="宋体" w:hAnsi="宋体" w:eastAsia="宋体" w:cs="宋体"/>
          <w:color w:val="auto"/>
          <w:u w:val="single"/>
        </w:rPr>
      </w:pPr>
      <w:r>
        <w:rPr>
          <w:rFonts w:hint="eastAsia" w:ascii="宋体" w:hAnsi="宋体" w:eastAsia="宋体" w:cs="宋体"/>
          <w:color w:val="auto"/>
        </w:rPr>
        <w:t>译句：</w:t>
      </w:r>
      <w:r>
        <w:rPr>
          <w:rFonts w:hint="eastAsia" w:ascii="宋体" w:hAnsi="宋体" w:eastAsia="宋体" w:cs="宋体"/>
          <w:color w:val="auto"/>
          <w:u w:val="single"/>
        </w:rPr>
        <w:t xml:space="preserve">                                                                                      </w:t>
      </w:r>
    </w:p>
    <w:p>
      <w:pPr>
        <w:pStyle w:val="4"/>
        <w:spacing w:before="0" w:beforeAutospacing="0" w:after="0" w:afterAutospacing="0" w:line="240" w:lineRule="atLeas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用原文来回答。（2分）</w:t>
      </w:r>
    </w:p>
    <w:p>
      <w:pPr>
        <w:pStyle w:val="4"/>
        <w:spacing w:before="0" w:beforeAutospacing="0" w:after="0" w:afterAutospacing="0" w:line="240" w:lineRule="atLeast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【甲】文中体现范仲淹政治态度的句子是：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         </w:t>
      </w:r>
    </w:p>
    <w:p>
      <w:pPr>
        <w:pStyle w:val="4"/>
        <w:spacing w:before="0" w:beforeAutospacing="0" w:after="0" w:afterAutospacing="0" w:line="240" w:lineRule="atLeas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【乙】文中表现范仲淹对滕子京态度的句子是：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  </w:t>
      </w:r>
    </w:p>
    <w:p>
      <w:pPr>
        <w:pStyle w:val="4"/>
        <w:numPr>
          <w:ilvl w:val="0"/>
          <w:numId w:val="0"/>
        </w:numPr>
        <w:spacing w:before="0" w:beforeAutospacing="0" w:after="0" w:afterAutospacing="0" w:line="240" w:lineRule="atLeas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从范仲淹、滕子京身上我们可以获得哪些人生启示？（2分）</w:t>
      </w:r>
    </w:p>
    <w:p>
      <w:pPr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______________________________________________________________________________</w:t>
      </w:r>
    </w:p>
    <w:p>
      <w:pPr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</w:rPr>
        <w:t>阅读下面非连续性文本，完成</w:t>
      </w:r>
      <w:r>
        <w:rPr>
          <w:rFonts w:hint="eastAsia" w:ascii="黑体" w:hAnsi="黑体" w:eastAsia="黑体" w:cs="黑体"/>
          <w:color w:val="auto"/>
          <w:lang w:val="en-US" w:eastAsia="zh-CN"/>
        </w:rPr>
        <w:t>16</w:t>
      </w:r>
      <w:r>
        <w:rPr>
          <w:rFonts w:hint="eastAsia" w:ascii="黑体" w:hAnsi="黑体" w:eastAsia="黑体" w:cs="黑体"/>
          <w:color w:val="auto"/>
        </w:rPr>
        <w:t>～</w:t>
      </w:r>
      <w:r>
        <w:rPr>
          <w:rFonts w:hint="eastAsia" w:ascii="黑体" w:hAnsi="黑体" w:eastAsia="黑体" w:cs="黑体"/>
          <w:color w:val="auto"/>
          <w:lang w:val="en-US" w:eastAsia="zh-CN"/>
        </w:rPr>
        <w:t>19</w:t>
      </w:r>
      <w:r>
        <w:rPr>
          <w:rFonts w:hint="eastAsia" w:ascii="黑体" w:hAnsi="黑体" w:eastAsia="黑体" w:cs="黑体"/>
          <w:color w:val="auto"/>
        </w:rPr>
        <w:t>题。（</w:t>
      </w:r>
      <w:r>
        <w:rPr>
          <w:rFonts w:hint="eastAsia" w:ascii="黑体" w:hAnsi="黑体" w:eastAsia="黑体" w:cs="黑体"/>
          <w:color w:val="auto"/>
          <w:lang w:val="en-US" w:eastAsia="zh-CN"/>
        </w:rPr>
        <w:t>9</w:t>
      </w:r>
      <w:r>
        <w:rPr>
          <w:rFonts w:hint="eastAsia" w:ascii="黑体" w:hAnsi="黑体" w:eastAsia="黑体" w:cs="黑体"/>
          <w:color w:val="auto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【材料一】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①在2018年欧洲消化医学会肠胃病学学术会议上，奥地利科学家报告，在人类的粪便样品中首次发现微塑料引发了人们新的担忧。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②国际上普遍将环境中小于5毫米的塑料颗粒定义为微塑料。这种物质在自然界本来是不存在的，完全是人造的结果。自然界中的微塑料有两种来源。一种是原生来源，即塑料在制造出来时，就是体积很小的塑料微粒，如牙膏磨砂洗面奶等日用品中的柔珠。柔珠有助于增加液体密度、去除角质，同时也让产品变得新鲜好看。另外还有在生产和运输的过程中因泄露而进入环境的塑料微粒。另一种是次生来源，主要是塑料废弃物在进入海洋环境后，受到风浪和紫外线的影响和海洋生物的吞食，逐渐破碎而形成的微小颗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③海洋微塑料极易被生物误食。研究表明，小至浮游生物，大到鲸鱼，它们和塑料遭遇的结果往往是致命的。微塑料能进入动物血液，淋巴系统，甚至肝脏，造成肠道甚至生殖系统的损害。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④那微塑料会危害人体健康吗？ 有研究认为，人类摄入的微塑料，尽管大部分随粪便排出，但仍会有少量的存留在体内，长期的蓄积，就可能造威危害。直径小于20微米的微塑料是可以进入血液循环系统的，这些细小的颗粒如果进入血液，危害就难以预料。更为严重的是，由于微塑料具有较强的吸附性，它可以积聚持久性有毒污染物。同时也可作为传播有毒或致病微生物的载体，对人体健康构成威胁。</w:t>
      </w:r>
      <w:r>
        <w:rPr>
          <w:rFonts w:hint="eastAsia" w:ascii="楷体" w:hAnsi="楷体" w:eastAsia="楷体" w:cs="楷体"/>
          <w:color w:val="auto"/>
          <w:sz w:val="21"/>
          <w:szCs w:val="21"/>
          <w:em w:val="dot"/>
        </w:rPr>
        <w:t>目前</w:t>
      </w:r>
      <w:r>
        <w:rPr>
          <w:rFonts w:hint="eastAsia" w:ascii="楷体" w:hAnsi="楷体" w:eastAsia="楷体" w:cs="楷体"/>
          <w:color w:val="auto"/>
          <w:sz w:val="21"/>
          <w:szCs w:val="21"/>
        </w:rPr>
        <w:t>，每个成人每年通过呼吸、饮用水、食用贝类所摄取的微塑料颗粒可高达32000个。尽管微塑料对于人类的影响还没有定论，但潜在的危险是存在的。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⑤面对日益严重的塑料污染，全球范围的禁塑行动陆续展开。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⑥近段时间，英国呼吁在全球范围内禁止柔珠。柔珠很小，很难被过滤系统拦截，被排放到河流、湖泊和海洋中，造成环境污染。在美国纽约，每年大约有19吨的柔珠被冲进下水道。最终，柔珠成为海洋垃圾，被海洋生物误食，存留在他们的体内。有研究证实，每盘牡蛎平均就有50颗柔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⑦我国海南省宣布自2019年起分类逐步推进全面禁塑行动。全面禁止在海南生产、销售和使用一次性不可降解塑料袋、塑料餐具，加快推进快递业绿色包装应用。海南还将建立全生物降解塑料产业示范基地，组织制定产业发展规划，引进先进企业与本地企业合作，形成岛内一次性全生物降解塑料制品生产能力，培育良好的产业和市场环境，保障一次性全生物降解塑料制品替代生产和禁塑工作的顺利实施。对于短期内无法替代的饮料瓶、洗发水瓶等一次性塑料标准包装物，海南省提出推行生产者责任延伸制度，采用国际普遍实施的押金回收制度，建设回收体系进行回收，提高责源化回收利用效率。这是国际最前沿的环境保护、资源利用政策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center"/>
        <w:rPr>
          <w:rFonts w:cs="宋体" w:asciiTheme="majorEastAsia" w:hAnsiTheme="majorEastAsia" w:eastAsiaTheme="majorEastAsia"/>
          <w:color w:val="auto"/>
          <w:sz w:val="21"/>
          <w:szCs w:val="21"/>
        </w:rPr>
      </w:pPr>
      <w:r>
        <w:rPr>
          <w:rFonts w:cs="宋体" w:asciiTheme="majorEastAsia" w:hAnsiTheme="majorEastAsia" w:eastAsiaTheme="majorEastAsia"/>
          <w:color w:val="auto"/>
          <w:sz w:val="21"/>
          <w:szCs w:val="21"/>
        </w:rPr>
        <w:t>（《微塑料：“微“不足道却影响世界》有删改）</w:t>
      </w:r>
    </w:p>
    <w:p>
      <w:pPr>
        <w:spacing w:line="360" w:lineRule="auto"/>
        <w:ind w:firstLine="42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【材料二】</w:t>
      </w:r>
    </w:p>
    <w:p>
      <w:pPr>
        <w:spacing w:line="360" w:lineRule="auto"/>
        <w:ind w:firstLine="420"/>
        <w:jc w:val="center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塑料都用到哪儿了</w:t>
      </w:r>
    </w:p>
    <w:p>
      <w:pPr>
        <w:spacing w:line="360" w:lineRule="auto"/>
        <w:jc w:val="center"/>
        <w:textAlignment w:val="center"/>
        <w:rPr>
          <w:rFonts w:asciiTheme="majorEastAsia" w:hAnsiTheme="majorEastAsia" w:eastAsiaTheme="majorEastAsia"/>
          <w:color w:val="auto"/>
          <w:sz w:val="21"/>
          <w:szCs w:val="21"/>
        </w:rPr>
      </w:pPr>
      <w:r>
        <w:rPr>
          <w:rFonts w:cs="宋体" w:asciiTheme="majorEastAsia" w:hAnsiTheme="majorEastAsia" w:eastAsiaTheme="majorEastAsia"/>
          <w:color w:val="auto"/>
          <w:sz w:val="21"/>
          <w:szCs w:val="21"/>
        </w:rPr>
        <w:drawing>
          <wp:inline distT="0" distB="0" distL="0" distR="0">
            <wp:extent cx="4125595" cy="1972945"/>
            <wp:effectExtent l="0" t="0" r="8255" b="8255"/>
            <wp:docPr id="50" name="图片 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5595" cy="1972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注：塑料包装中很多是不可回收的快递塑料包装、胶带。</w:t>
      </w:r>
    </w:p>
    <w:p>
      <w:pPr>
        <w:spacing w:line="360" w:lineRule="auto"/>
        <w:ind w:firstLine="42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【材料三】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关于海洋塑料的事实：每年，1300万吨塑料流入海洋；海洋垃圾中一次性塑料占50%；</w:t>
      </w:r>
      <w:r>
        <w:rPr>
          <w:rFonts w:hint="eastAsia" w:ascii="楷体" w:hAnsi="楷体" w:eastAsia="楷体" w:cs="楷体"/>
          <w:color w:val="auto"/>
          <w:sz w:val="21"/>
          <w:szCs w:val="21"/>
          <w:u w:val="single"/>
        </w:rPr>
        <w:t>海洋塑料垃圾约占全球垃圾的60%至80%；受到塑料危害的海洋生物种群数量已达到817种。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250" w:firstLineChars="250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（选自“新浪网”）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【材料四】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塑料袋早已融入生活的方方面面，“弃之不用”并不容易。与其等到不得不付出惨重代价，不如现在就采取有效措施，长远规划，统筹安排，将塑料“绳之以今”。具体而言：一要“堵”，从源头上遏制；二要“疏”，让各方共同参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0" w:firstLineChars="1500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（选自《人民日报》“民生·民声”专栏，有删改）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 下面对【材料一】【材料二】内容的理解，不符合原文意思的一项是（   ）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A. 微塑料是指环境中直径小于5毫米的塑料颗粒。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B. 柔珠有助于增加液体密度、去除角质，同时也让产品变得新鲜好看。它很难被过滤系统拦截，排放到河流、湖泊和海洋中后，因为体积微小，不会对环境造成污染。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C. 微塑料颗粒会通过呼吸、饮用水、食用贝类等方式侵入人体，并对人体健康构成威胁。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D. 塑料在人类生活中应用最多的三个方面是包装、家庭消费品和建筑工程。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 请从说明文语言的角度，分析【材料一】第④段加点词的表达效果。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em w:val="dot"/>
        </w:rPr>
        <w:t>目前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，每个成人每年通过呼吸、饮用水、食用贝类所摄取的微塑料颗粒可高达32000个。</w:t>
      </w:r>
    </w:p>
    <w:p>
      <w:pPr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【材料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】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画线句主要运用了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什么说明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方法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？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有何作用？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2分）</w:t>
      </w:r>
    </w:p>
    <w:p>
      <w:pPr>
        <w:pStyle w:val="4"/>
        <w:spacing w:before="0" w:beforeAutospacing="0" w:after="0" w:afterAutospacing="0" w:line="240" w:lineRule="atLeast"/>
        <w:rPr>
          <w:rFonts w:hint="eastAsia" w:ascii="宋体" w:hAnsi="宋体" w:eastAsia="宋体" w:cs="宋体"/>
          <w:i/>
          <w:iCs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i/>
          <w:iCs/>
          <w:color w:val="auto"/>
          <w:sz w:val="21"/>
          <w:szCs w:val="21"/>
          <w:u w:val="single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【材料四】说“与其等到不得不付出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惨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重代价，不如现在就采取有效措施，长远规划，统筹安排，将塑料‘绳之以令’……”，某大型超市，打算以实际行动支持这一提议，请结合【材料一】【材料二】的相关内容，为这家超市提出两条可行性建议。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3分）</w:t>
      </w:r>
    </w:p>
    <w:p>
      <w:pPr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______________________________________________________________________________</w:t>
      </w:r>
    </w:p>
    <w:p>
      <w:pPr>
        <w:rPr>
          <w:rFonts w:hint="eastAsia" w:ascii="黑体" w:hAnsi="黑体" w:eastAsia="黑体" w:cs="黑体"/>
          <w:color w:val="auto"/>
        </w:rPr>
      </w:pPr>
    </w:p>
    <w:p>
      <w:pPr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</w:rPr>
        <w:t>阅读下面议论性文章，完成</w:t>
      </w:r>
      <w:r>
        <w:rPr>
          <w:rFonts w:hint="eastAsia" w:ascii="黑体" w:hAnsi="黑体" w:eastAsia="黑体" w:cs="黑体"/>
          <w:color w:val="auto"/>
          <w:lang w:val="en-US" w:eastAsia="zh-CN"/>
        </w:rPr>
        <w:t>20</w:t>
      </w:r>
      <w:r>
        <w:rPr>
          <w:rFonts w:hint="eastAsia" w:ascii="黑体" w:hAnsi="黑体" w:eastAsia="黑体" w:cs="黑体"/>
          <w:color w:val="auto"/>
        </w:rPr>
        <w:t>～</w:t>
      </w:r>
      <w:r>
        <w:rPr>
          <w:rFonts w:hint="eastAsia" w:ascii="黑体" w:hAnsi="黑体" w:eastAsia="黑体" w:cs="黑体"/>
          <w:color w:val="auto"/>
          <w:lang w:val="en-US" w:eastAsia="zh-CN"/>
        </w:rPr>
        <w:t>22</w:t>
      </w:r>
      <w:r>
        <w:rPr>
          <w:rFonts w:hint="eastAsia" w:ascii="黑体" w:hAnsi="黑体" w:eastAsia="黑体" w:cs="黑体"/>
          <w:color w:val="auto"/>
        </w:rPr>
        <w:t>题。（</w:t>
      </w:r>
      <w:r>
        <w:rPr>
          <w:rFonts w:hint="eastAsia" w:ascii="黑体" w:hAnsi="黑体" w:eastAsia="黑体" w:cs="黑体"/>
          <w:color w:val="auto"/>
          <w:lang w:val="en-US" w:eastAsia="zh-CN"/>
        </w:rPr>
        <w:t>6</w:t>
      </w:r>
      <w:r>
        <w:rPr>
          <w:rFonts w:hint="eastAsia" w:ascii="黑体" w:hAnsi="黑体" w:eastAsia="黑体" w:cs="黑体"/>
          <w:color w:val="auto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0" w:line="240" w:lineRule="auto"/>
        <w:ind w:firstLine="420"/>
        <w:jc w:val="center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跨界人生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0" w:line="24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①《纽约时报》前两年的一篇专栏带红了一个词，“斜杠人生”，意指一个人具有多重身份，不满足于</w:t>
      </w:r>
      <w:r>
        <w:rPr>
          <w:rFonts w:hint="eastAsia" w:ascii="楷体" w:hAnsi="楷体" w:eastAsia="楷体" w:cs="楷体"/>
          <w:color w:val="auto"/>
          <w:lang w:val="en-US" w:eastAsia="zh-CN"/>
        </w:rPr>
        <w:t>固</w:t>
      </w:r>
      <w:r>
        <w:rPr>
          <w:rFonts w:ascii="楷体" w:hAnsi="楷体" w:eastAsia="楷体" w:cs="楷体"/>
          <w:color w:val="auto"/>
        </w:rPr>
        <w:t>定的职业。有资格贴上这个标签的人，无不沾沾自喜。比如鲍勃·迪伦可以写成“创作歌手”“诗人”“艺术家”“诺贝尔文学奖获得者”。其实，我认为把“斜杠”说成“跨界”，会更好理解，可避免被误以为是“斜着抬杠”。像二十世纪八九十年代的明星，很多都是影优而歌，或歌优而影，影视歌三栖，同时又进军商业领域，是无所不通的跨界全才。跨界意味着自我价值的体现，人生经验的丰富，生命意义的丰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0" w:line="24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②对于具有卓越创造力的天才，跨界是一种最先进的自我展示方式。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0" w:line="24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③达·芬奇大概是人类历史上跨界最广也是最成功的“斜杠青年”，不仅画出了《蒙娜丽莎》《最后的晚餐》这样的传世巨作，他还玩雕塑雕刻，搞机械设计，担任军事工程师，甚至在十六世纪就设计出具有现代理念的冲水厕所，同时还精通数学、密码学、人体生物学、物理学、天文学。他留下来的《哈默手稿》原稿至今有幸读过的不超过5人，已被比尔·盖茨以天价珍藏。人只要有足够的天赋，就不存在必须的专注才能完成的优先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0" w:line="24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④相比之下，普通人跨界则可能是想要满足对意义的追求。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0" w:line="24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⑤加拿大哲学家，查尔斯·泰勒说：人若是处在一个封闭的系统内，为了寻求意义，会引导激发自己的潜力，于内在框架里寻求超越。有人用爱情，有人用音乐，有人仰望星空，以跨界的方式实现自我价值。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0" w:line="24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⑥不久前，一个在夜市代客贴膜的小摊老板，因为老婆生孩子，来不及收摊就匆忙赶去医院。代为看摊的城管见有顾客上门，便小试牛刀，过了一把跨界的瘾，贴了一晚上手机膜，做成好几笔生意。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0" w:line="24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⑦当今生活节奏加快，对人的要求越来越高，也促使人们去丰富自己的人生经验，跨界带来的不同体验，可以提升自身的生命价值和职业成就感。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0" w:line="24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⑧一位律师回忆，有一回她陪朋友去看房，旁边的看房者见她身穿职业套装，拎着公文包，误以为她是楼盘销售人员，过来向她咨询，她坦然受之，最后成功推荐出去一套房子，赚了一小笔佣金。对于那些性格开朗、愿意尝试新鲜事物的人，跨界探索也意味着更容易得到回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0" w:line="24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⑨但有时候，跨界并不需要宏大的理由。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0" w:line="24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⑩曾听一个人说过，她与家人一起去逛超市，家人到停车场停车，她走到门口等候。百无聊赖中，她看到门口旁边的小桌子上，放了一把测温枪，就好奇地拿起来给自己测了一下体温。这时正好有顾客进来，见她手里拿着测温枪，便很配合地主动伸手让她测温，她也照测不误。一连测了十几个人，直到真正的测温员出来才停止——即使事出偶然，当事人也仍然觉得这是自己跨界经历的一部分。也许以后她的简历上会加上一条：测温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0" w:line="240" w:lineRule="auto"/>
        <w:jc w:val="right"/>
        <w:textAlignment w:val="center"/>
        <w:rPr>
          <w:rFonts w:ascii="宋体" w:hAnsi="宋体" w:cs="宋体"/>
          <w:color w:val="auto"/>
        </w:rPr>
      </w:pPr>
      <w:r>
        <w:rPr>
          <w:rFonts w:ascii="宋体" w:hAnsi="宋体" w:cs="宋体"/>
          <w:color w:val="auto"/>
        </w:rPr>
        <w:t>（《中国新闻周刊》2021年第5期，有删改）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center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lang w:val="en-US" w:eastAsia="zh-CN"/>
        </w:rPr>
        <w:t>19.</w:t>
      </w:r>
      <w:r>
        <w:rPr>
          <w:rFonts w:ascii="宋体" w:hAnsi="宋体" w:cs="宋体"/>
          <w:color w:val="auto"/>
        </w:rPr>
        <w:t>本文</w:t>
      </w:r>
      <w:r>
        <w:rPr>
          <w:rFonts w:hint="eastAsia" w:ascii="宋体" w:hAnsi="宋体" w:cs="宋体"/>
          <w:color w:val="auto"/>
          <w:lang w:val="en-US" w:eastAsia="zh-CN"/>
        </w:rPr>
        <w:t>得</w:t>
      </w:r>
      <w:r>
        <w:rPr>
          <w:rFonts w:ascii="宋体" w:hAnsi="宋体" w:cs="宋体"/>
          <w:color w:val="auto"/>
        </w:rPr>
        <w:t>中心论点</w:t>
      </w:r>
      <w:r>
        <w:rPr>
          <w:rFonts w:hint="eastAsia" w:ascii="宋体" w:hAnsi="宋体" w:cs="宋体"/>
          <w:color w:val="auto"/>
          <w:lang w:val="en-US" w:eastAsia="zh-CN"/>
        </w:rPr>
        <w:t>是什么</w:t>
      </w:r>
      <w:r>
        <w:rPr>
          <w:rFonts w:ascii="宋体" w:hAnsi="宋体" w:cs="宋体"/>
          <w:color w:val="auto"/>
        </w:rPr>
        <w:t>？</w:t>
      </w:r>
      <w:r>
        <w:rPr>
          <w:rFonts w:hint="eastAsia" w:ascii="宋体" w:hAnsi="宋体" w:cs="宋体"/>
          <w:color w:val="auto"/>
          <w:lang w:eastAsia="zh-CN"/>
        </w:rPr>
        <w:t>（</w:t>
      </w:r>
      <w:r>
        <w:rPr>
          <w:rFonts w:hint="eastAsia" w:ascii="宋体" w:hAnsi="宋体" w:cs="宋体"/>
          <w:color w:val="auto"/>
          <w:lang w:val="en-US" w:eastAsia="zh-CN"/>
        </w:rPr>
        <w:t>2分）</w:t>
      </w:r>
    </w:p>
    <w:p>
      <w:pPr>
        <w:pStyle w:val="4"/>
        <w:spacing w:before="0" w:beforeAutospacing="0" w:after="0" w:afterAutospacing="0" w:line="240" w:lineRule="atLeast"/>
        <w:rPr>
          <w:rFonts w:hint="eastAsia"/>
          <w:i/>
          <w:iCs/>
          <w:color w:val="auto"/>
          <w:sz w:val="21"/>
          <w:szCs w:val="21"/>
          <w:u w:val="single"/>
        </w:rPr>
      </w:pPr>
      <w:r>
        <w:rPr>
          <w:rFonts w:hint="eastAsia"/>
          <w:i/>
          <w:iCs/>
          <w:color w:val="auto"/>
          <w:sz w:val="21"/>
          <w:szCs w:val="21"/>
          <w:u w:val="single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center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20.</w:t>
      </w:r>
      <w:r>
        <w:rPr>
          <w:rFonts w:ascii="宋体" w:hAnsi="宋体" w:cs="宋体"/>
          <w:color w:val="auto"/>
        </w:rPr>
        <w:t>分析第⑤段的论证方法及其作用。</w:t>
      </w:r>
      <w:r>
        <w:rPr>
          <w:rFonts w:hint="eastAsia" w:ascii="宋体" w:hAnsi="宋体" w:cs="宋体"/>
          <w:color w:val="auto"/>
          <w:lang w:eastAsia="zh-CN"/>
        </w:rPr>
        <w:t>（</w:t>
      </w:r>
      <w:r>
        <w:rPr>
          <w:rFonts w:hint="eastAsia" w:ascii="宋体" w:hAnsi="宋体" w:cs="宋体"/>
          <w:color w:val="auto"/>
          <w:lang w:val="en-US" w:eastAsia="zh-CN"/>
        </w:rPr>
        <w:t>2分）</w:t>
      </w:r>
    </w:p>
    <w:p>
      <w:pPr>
        <w:rPr>
          <w:color w:val="auto"/>
        </w:rPr>
      </w:pPr>
      <w:r>
        <w:rPr>
          <w:rFonts w:hint="eastAsia"/>
          <w:color w:val="auto"/>
        </w:rPr>
        <w:t>______________________________________________________________________________</w:t>
      </w:r>
    </w:p>
    <w:p>
      <w:pPr>
        <w:rPr>
          <w:color w:val="auto"/>
        </w:rPr>
      </w:pPr>
      <w:r>
        <w:rPr>
          <w:rFonts w:hint="eastAsia"/>
          <w:color w:val="auto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center"/>
        <w:rPr>
          <w:rFonts w:hint="default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21.分析以下两则材料哪一则能证明第②段的观点并阐述理由。（2分）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0" w:line="240" w:lineRule="auto"/>
        <w:jc w:val="left"/>
        <w:textAlignment w:val="center"/>
        <w:rPr>
          <w:rFonts w:ascii="宋体" w:hAnsi="宋体" w:cs="宋体"/>
          <w:color w:val="auto"/>
        </w:rPr>
      </w:pPr>
      <w:r>
        <w:rPr>
          <w:rFonts w:ascii="宋体" w:hAnsi="宋体" w:cs="宋体"/>
          <w:color w:val="auto"/>
        </w:rPr>
        <w:t>（材料一）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0" w:line="24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袁隆平院士有很多重大的贡献：一是突破了传统理论束缚，发明了杂交水稻；二是创建杂交水稻学科，构建了杂交水稻理论体系；三是推动杂交水稻技术应用，为我国粮食供给作出巨大贡献；四是致力杂交水稻走向世界，为人类战胜饥饿，彰显中国担当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0" w:line="240" w:lineRule="auto"/>
        <w:jc w:val="left"/>
        <w:textAlignment w:val="center"/>
        <w:rPr>
          <w:rFonts w:ascii="宋体" w:hAnsi="宋体" w:cs="宋体"/>
          <w:color w:val="auto"/>
        </w:rPr>
      </w:pPr>
      <w:r>
        <w:rPr>
          <w:rFonts w:ascii="宋体" w:hAnsi="宋体" w:cs="宋体"/>
          <w:color w:val="auto"/>
        </w:rPr>
        <w:t>（材料二）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0" w:line="24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袁隆平多才多艺：他会说一口流利的英语；他擅长游泳，差点进了国家游泳队；他爱好开飞机，曾考上过空军飞行员；他会拉小提琴，在稻田里拉小提琴的照片在网上疯传。他还会骑马，喜欢打麻将、打排球等，是一位很有情趣的科学家。</w:t>
      </w:r>
    </w:p>
    <w:p>
      <w:pPr>
        <w:rPr>
          <w:color w:val="auto"/>
        </w:rPr>
      </w:pPr>
      <w:r>
        <w:rPr>
          <w:rFonts w:hint="eastAsia"/>
          <w:color w:val="auto"/>
        </w:rPr>
        <w:t>______________________________________________________________________________</w:t>
      </w:r>
    </w:p>
    <w:p>
      <w:pPr>
        <w:rPr>
          <w:color w:val="auto"/>
        </w:rPr>
      </w:pPr>
      <w:r>
        <w:rPr>
          <w:rFonts w:hint="eastAsia"/>
          <w:color w:val="auto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黑体" w:hAnsi="黑体" w:eastAsia="黑体" w:cs="黑体"/>
          <w:b w:val="0"/>
          <w:bCs w:val="0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黑体" w:hAnsi="黑体" w:eastAsia="黑体" w:cs="黑体"/>
          <w:b w:val="0"/>
          <w:bCs w:val="0"/>
          <w:color w:val="auto"/>
        </w:rPr>
      </w:pPr>
      <w:r>
        <w:rPr>
          <w:rFonts w:hint="eastAsia" w:ascii="黑体" w:hAnsi="黑体" w:eastAsia="黑体" w:cs="黑体"/>
          <w:b w:val="0"/>
          <w:bCs w:val="0"/>
          <w:color w:val="auto"/>
        </w:rPr>
        <w:t>阅读下面文章，完成</w:t>
      </w:r>
      <w:r>
        <w:rPr>
          <w:rFonts w:hint="eastAsia" w:ascii="黑体" w:hAnsi="黑体" w:eastAsia="黑体" w:cs="黑体"/>
          <w:b w:val="0"/>
          <w:bCs w:val="0"/>
          <w:color w:val="auto"/>
          <w:lang w:val="en-US" w:eastAsia="zh-CN"/>
        </w:rPr>
        <w:t>23</w:t>
      </w:r>
      <w:r>
        <w:rPr>
          <w:rFonts w:hint="eastAsia" w:ascii="黑体" w:hAnsi="黑体" w:eastAsia="黑体" w:cs="黑体"/>
          <w:b w:val="0"/>
          <w:bCs w:val="0"/>
          <w:color w:val="auto"/>
        </w:rPr>
        <w:t>～</w:t>
      </w:r>
      <w:r>
        <w:rPr>
          <w:rFonts w:hint="eastAsia" w:ascii="黑体" w:hAnsi="黑体" w:eastAsia="黑体" w:cs="黑体"/>
          <w:b w:val="0"/>
          <w:bCs w:val="0"/>
          <w:color w:val="auto"/>
          <w:lang w:val="en-US" w:eastAsia="zh-CN"/>
        </w:rPr>
        <w:t>27</w:t>
      </w:r>
      <w:r>
        <w:rPr>
          <w:rFonts w:hint="eastAsia" w:ascii="黑体" w:hAnsi="黑体" w:eastAsia="黑体" w:cs="黑体"/>
          <w:b w:val="0"/>
          <w:bCs w:val="0"/>
          <w:color w:val="auto"/>
        </w:rPr>
        <w:t>题。（1</w:t>
      </w:r>
      <w:r>
        <w:rPr>
          <w:rFonts w:hint="eastAsia" w:ascii="黑体" w:hAnsi="黑体" w:eastAsia="黑体" w:cs="黑体"/>
          <w:b w:val="0"/>
          <w:bCs w:val="0"/>
          <w:color w:val="auto"/>
          <w:lang w:val="en-US" w:eastAsia="zh-CN"/>
        </w:rPr>
        <w:t>1</w:t>
      </w:r>
      <w:r>
        <w:rPr>
          <w:rFonts w:hint="eastAsia" w:ascii="黑体" w:hAnsi="黑体" w:eastAsia="黑体" w:cs="黑体"/>
          <w:b w:val="0"/>
          <w:bCs w:val="0"/>
          <w:color w:val="auto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center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生活，没有想象的不堪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①年龄越大，就越认可父母的人生；越是见识到不同的人群，就越意识到他们的难得；越是和概念、理论打交道，就越意识到父母落地的人生姿态，是多么的活色生香而又充满生命力。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②我的父母是普通人，一辈子生活在湖南的一个村庄。母亲是一个家庭妇女，父亲是一名中学老师。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③妈妈19岁嫁给爸爸。外婆生育了6个孩子，还领养了一个，但妈妈是唯一的女儿，在那个年代，虽然说不上能享受到多少宠爱，但至少没有遭受过任何对女性的轻慢，妈妈甚至还念到初中毕业，字写得比我还好，能自由阅读文学作品。只是她一辈子太忙了，从来没有任何闲情逸致，从来没有轻松地坐下来好好品过一杯茶，浪漫过一次。我对妈妈骨子里有温情倾向的唯感知，就是在20世纪70年代末期，在我们姐弟年龄很小的时候，她强烈地想摆脱几个孩子，自己骑单车去隔壁村看电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④妈妈26岁就已经生了4个孩子。她这辈子最亮眼的价值观，来自这句话：“我一生中最值得的事情，就是赶在计划生育之前，生了你们4个。”她如此地热爱孩子，无数次</w:t>
      </w:r>
      <w:r>
        <w:rPr>
          <w:rFonts w:ascii="楷体" w:hAnsi="楷体" w:eastAsia="楷体" w:cs="楷体"/>
          <w:color w:val="auto"/>
          <w:em w:val="dot"/>
        </w:rPr>
        <w:t>庆幸</w:t>
      </w:r>
      <w:r>
        <w:rPr>
          <w:rFonts w:ascii="楷体" w:hAnsi="楷体" w:eastAsia="楷体" w:cs="楷体"/>
          <w:color w:val="auto"/>
        </w:rPr>
        <w:t>，这种发自内心地确认，让我从小就充满了存在感。尽管我已是家中第三个女儿，尽管连村里的老人都看不下去，开始同情妈妈命苦，但我知道自己不是“拖油瓶”，知道自己给家庭带来的是快乐而不是痛苦。尽管四姐弟年龄接近，争吵不断，挨打不少，但打过以后，还是觉得活着有意思，眼泪还没擦干，就开始香喷喷地吃饭。我从小就怕死，有一点点不舒服，就主动叫妈妈带我去乡村卫生院。是啊，我是父母赶在计生政策出台之前生下的第三个女儿，能顺利来到人间，又有什么理由不庆幸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⑤我妈妈干过的事，我大致算了一下。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⑥在养育子女方面，妈妈除了养大我们4个，在婶婶26岁那年意外去世后，还毫无怨言地担起两个家庭的担子，同时养育两个年幼的侄子。这种状况，一直断断续续坚持到兄弟俩初中毕业外出打工。现在，我的两个堂弟对妈妈非常好。另外，我的大舅、满舅、我的小姑、远方表叔，都分别将自己的孩子或长或短地放在我家寄养过，最长的有五六年。我家的情况是，我被寄养在外婆家，而别的孩子寄养在我家。至于他们为什么把孩子寄养在我家，可能因为我爸爸是老师，在他们看来，既能帮忙辅导孩子，也可以通过他的关系，拜托更多的老师关注孩子，甚至让他们顺利升上中学。这些现在看来无比麻烦的事，妈妈没有任何抱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⑦因为家里人口多，做饭工作量很大，她一辈子的心思和时间，主要用在准备各种各样的食物上。让我意外的是，妈妈居然喜欢做饭。如果说，偶尔做一顿饭让人感觉到乐趣，但像她这样，连续50年，持续不断地为家人做饭，我就感觉这是一项伟大的事业。我家朋友多，爸爸年轻的时候喜欢带同事来家里玩，我的同学、弟弟的同学、两个姐姐的同学都喜欢来家里玩，妈妈是所有客人最喜欢的人。妈妈确实好客，好客的方式就是做饭给客人吃。妈妈做饭速度极快，两个小时可以做好20个人的饭菜。我一想到妈妈一辈子做过的饭菜够用火车皮来装，就汗颜不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⑧妈妈也懂得很多手艺。在1987年以前，她除了承担所有农活，主要职业是做裁缝，她是我们整个乡镇最有名的裁缝，是少有的还会做大衣襟的传统师傅，我们小时候穿的衣服都是出自妈妈之手。在1987年以后她还开过杂货店，在开杂货店的同时，她学会了做早点，也就是蒸包子、馒头。掌握了基本技术后，她发挥自己会做坛子菜的优势，做出了南北特色结合很好的油饺子和油炸包，这些美食干净、好吃，又禁饿，长久以来一直是我们乡村孩子们的共同记忆。在经商的同时，她还承包过田地种大荆西瓜，西瓜成熟后，又联系熟人去长沙街头售卖。想想，农、工、商、小手工业，这些行当妈妈都干过。她1949年出生，去年还在说，要不是年龄太大，都准备去考个驾照。我就是听了她这句话，才下定决心坚持考试，拿到驾照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⑨是的，妈妈大半生给我们的印象就是忙、累，</w:t>
      </w:r>
      <w:r>
        <w:rPr>
          <w:rFonts w:ascii="楷体" w:hAnsi="楷体" w:eastAsia="楷体" w:cs="楷体"/>
          <w:color w:val="auto"/>
          <w:u w:val="single"/>
        </w:rPr>
        <w:t>但她活得热气腾腾，平凡又充实，仿佛不用追问人生的意义，就自带庄重的价值。</w:t>
      </w:r>
      <w:r>
        <w:rPr>
          <w:rFonts w:ascii="楷体" w:hAnsi="楷体" w:eastAsia="楷体" w:cs="楷体"/>
          <w:color w:val="auto"/>
        </w:rPr>
        <w:t>她的生命如此落地，精神如此简单、清洁。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⑩我年龄越大，越对平凡而认真活着的人深怀敬意。他们和我的父母一样，都是托举这个社会的基石，尽管他们默默无闻，但没有人可以否认他们的价值。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center"/>
        <w:rPr>
          <w:rFonts w:ascii="宋体" w:hAnsi="宋体" w:cs="宋体"/>
          <w:color w:val="auto"/>
        </w:rPr>
      </w:pPr>
      <w:r>
        <w:rPr>
          <w:rFonts w:ascii="宋体" w:hAnsi="宋体" w:cs="宋体"/>
          <w:color w:val="auto"/>
        </w:rPr>
        <w:t>（《中国新闻周刊》公众号，有删改）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宋体" w:hAnsi="宋体" w:cs="宋体" w:eastAsiaTheme="minorEastAsia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22．</w:t>
      </w:r>
      <w:r>
        <w:rPr>
          <w:rFonts w:ascii="宋体" w:hAnsi="宋体" w:cs="宋体"/>
          <w:color w:val="auto"/>
        </w:rPr>
        <w:t>根据文章内容填空。</w:t>
      </w:r>
      <w:r>
        <w:rPr>
          <w:rFonts w:hint="eastAsia" w:ascii="宋体" w:hAnsi="宋体" w:cs="宋体"/>
          <w:color w:val="auto"/>
          <w:lang w:eastAsia="zh-CN"/>
        </w:rPr>
        <w:t>（</w:t>
      </w:r>
      <w:r>
        <w:rPr>
          <w:rFonts w:hint="eastAsia" w:ascii="宋体" w:hAnsi="宋体" w:cs="宋体"/>
          <w:color w:val="auto"/>
          <w:lang w:val="en-US" w:eastAsia="zh-CN"/>
        </w:rPr>
        <w:t>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cs="宋体"/>
          <w:color w:val="auto"/>
        </w:rPr>
      </w:pPr>
      <w:r>
        <w:rPr>
          <w:rFonts w:ascii="宋体" w:hAnsi="宋体" w:cs="宋体"/>
          <w:color w:val="auto"/>
        </w:rPr>
        <w:t>（1）妈妈做的最浪漫的事：</w:t>
      </w:r>
      <w:r>
        <w:rPr>
          <w:color w:val="auto"/>
        </w:rPr>
        <w:t>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cs="宋体"/>
          <w:color w:val="auto"/>
        </w:rPr>
      </w:pPr>
      <w:r>
        <w:rPr>
          <w:rFonts w:ascii="宋体" w:hAnsi="宋体" w:cs="宋体"/>
          <w:color w:val="auto"/>
        </w:rPr>
        <w:t>（2）妈妈做的最值得的事：</w:t>
      </w:r>
      <w:r>
        <w:rPr>
          <w:color w:val="auto"/>
        </w:rPr>
        <w:t>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（3）妈妈做的最多的事：________________________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宋体" w:hAnsi="宋体" w:cs="宋体" w:eastAsiaTheme="minorEastAsia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23．结</w:t>
      </w:r>
      <w:r>
        <w:rPr>
          <w:rFonts w:ascii="宋体" w:hAnsi="宋体" w:cs="宋体"/>
          <w:color w:val="auto"/>
        </w:rPr>
        <w:t>合语境，品析加点词语的表达效果。</w:t>
      </w:r>
      <w:r>
        <w:rPr>
          <w:rFonts w:hint="eastAsia" w:ascii="宋体" w:hAnsi="宋体" w:cs="宋体"/>
          <w:color w:val="auto"/>
          <w:lang w:eastAsia="zh-CN"/>
        </w:rPr>
        <w:t>（</w:t>
      </w:r>
      <w:r>
        <w:rPr>
          <w:rFonts w:hint="eastAsia" w:ascii="宋体" w:hAnsi="宋体" w:cs="宋体"/>
          <w:color w:val="auto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cs="宋体"/>
          <w:color w:val="auto"/>
        </w:rPr>
      </w:pPr>
      <w:r>
        <w:rPr>
          <w:rFonts w:ascii="宋体" w:hAnsi="宋体" w:cs="宋体"/>
          <w:color w:val="auto"/>
        </w:rPr>
        <w:t>她如此地热爱孩子，无数次</w:t>
      </w:r>
      <w:r>
        <w:rPr>
          <w:rFonts w:ascii="宋体" w:hAnsi="宋体" w:cs="宋体"/>
          <w:color w:val="auto"/>
          <w:em w:val="dot"/>
        </w:rPr>
        <w:t>庆幸</w:t>
      </w:r>
      <w:r>
        <w:rPr>
          <w:rFonts w:ascii="宋体" w:hAnsi="宋体" w:cs="宋体"/>
          <w:color w:val="auto"/>
        </w:rPr>
        <w:t>，这种发自内心地确认，让我从小就充满了存在感。</w:t>
      </w:r>
    </w:p>
    <w:p>
      <w:pPr>
        <w:pStyle w:val="4"/>
        <w:spacing w:before="0" w:beforeAutospacing="0" w:after="0" w:afterAutospacing="0" w:line="240" w:lineRule="atLeast"/>
        <w:rPr>
          <w:rFonts w:hint="eastAsia"/>
          <w:i/>
          <w:iCs/>
          <w:color w:val="auto"/>
          <w:sz w:val="21"/>
          <w:szCs w:val="21"/>
          <w:u w:val="single"/>
        </w:rPr>
      </w:pPr>
      <w:r>
        <w:rPr>
          <w:rFonts w:hint="eastAsia"/>
          <w:i/>
          <w:iCs/>
          <w:color w:val="auto"/>
          <w:sz w:val="21"/>
          <w:szCs w:val="21"/>
          <w:u w:val="single"/>
        </w:rPr>
        <w:t xml:space="preserve">                                                                       </w:t>
      </w:r>
    </w:p>
    <w:p>
      <w:pPr>
        <w:pStyle w:val="4"/>
        <w:spacing w:before="0" w:beforeAutospacing="0" w:after="0" w:afterAutospacing="0" w:line="240" w:lineRule="atLeast"/>
        <w:rPr>
          <w:rFonts w:hint="eastAsia"/>
          <w:i/>
          <w:iCs/>
          <w:color w:val="auto"/>
          <w:sz w:val="21"/>
          <w:szCs w:val="21"/>
          <w:u w:val="single"/>
        </w:rPr>
      </w:pPr>
      <w:r>
        <w:rPr>
          <w:rFonts w:hint="eastAsia"/>
          <w:i/>
          <w:iCs/>
          <w:color w:val="auto"/>
          <w:sz w:val="21"/>
          <w:szCs w:val="21"/>
          <w:u w:val="single"/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lang w:val="en-US" w:eastAsia="zh-CN"/>
        </w:rPr>
        <w:t>24．</w:t>
      </w:r>
      <w:r>
        <w:rPr>
          <w:rFonts w:ascii="宋体" w:hAnsi="宋体" w:cs="宋体"/>
          <w:color w:val="auto"/>
        </w:rPr>
        <w:t>请结合你对这篇文章的理解，分析第⑨段划线句子的含义。</w:t>
      </w:r>
      <w:r>
        <w:rPr>
          <w:rFonts w:hint="eastAsia" w:ascii="宋体" w:hAnsi="宋体" w:cs="宋体"/>
          <w:color w:val="auto"/>
          <w:lang w:eastAsia="zh-CN"/>
        </w:rPr>
        <w:t>（</w:t>
      </w:r>
      <w:r>
        <w:rPr>
          <w:rFonts w:hint="eastAsia" w:ascii="宋体" w:hAnsi="宋体" w:cs="宋体"/>
          <w:color w:val="auto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cs="宋体"/>
          <w:color w:val="auto"/>
        </w:rPr>
      </w:pPr>
      <w:r>
        <w:rPr>
          <w:rFonts w:ascii="宋体" w:hAnsi="宋体" w:cs="宋体"/>
          <w:color w:val="auto"/>
        </w:rPr>
        <w:t>但她活得热气腾腾，平凡又充实，仿佛不用追问人生的意义，就自带庄重的价值。</w:t>
      </w:r>
    </w:p>
    <w:p>
      <w:pPr>
        <w:pStyle w:val="4"/>
        <w:spacing w:before="0" w:beforeAutospacing="0" w:after="0" w:afterAutospacing="0" w:line="240" w:lineRule="atLeast"/>
        <w:rPr>
          <w:rFonts w:hint="eastAsia"/>
          <w:i/>
          <w:iCs/>
          <w:color w:val="auto"/>
          <w:sz w:val="21"/>
          <w:szCs w:val="21"/>
          <w:u w:val="single"/>
        </w:rPr>
      </w:pPr>
      <w:r>
        <w:rPr>
          <w:rFonts w:hint="eastAsia"/>
          <w:i/>
          <w:iCs/>
          <w:color w:val="auto"/>
          <w:sz w:val="21"/>
          <w:szCs w:val="21"/>
          <w:u w:val="single"/>
        </w:rPr>
        <w:t xml:space="preserve">                                                                       </w:t>
      </w:r>
    </w:p>
    <w:p>
      <w:pPr>
        <w:pStyle w:val="4"/>
        <w:spacing w:before="0" w:beforeAutospacing="0" w:after="0" w:afterAutospacing="0" w:line="240" w:lineRule="atLeast"/>
        <w:rPr>
          <w:rFonts w:hint="eastAsia"/>
          <w:i/>
          <w:iCs/>
          <w:color w:val="auto"/>
          <w:sz w:val="21"/>
          <w:szCs w:val="21"/>
          <w:u w:val="single"/>
        </w:rPr>
      </w:pPr>
      <w:r>
        <w:rPr>
          <w:rFonts w:hint="eastAsia"/>
          <w:i/>
          <w:iCs/>
          <w:color w:val="auto"/>
          <w:sz w:val="21"/>
          <w:szCs w:val="21"/>
          <w:u w:val="single"/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lang w:val="en-US" w:eastAsia="zh-CN"/>
        </w:rPr>
        <w:t>25.</w:t>
      </w:r>
      <w:r>
        <w:rPr>
          <w:rFonts w:ascii="宋体" w:hAnsi="宋体" w:cs="宋体"/>
          <w:color w:val="auto"/>
        </w:rPr>
        <w:t>文章第⑩段在全文中有何作用？</w:t>
      </w:r>
      <w:r>
        <w:rPr>
          <w:rFonts w:hint="eastAsia" w:ascii="宋体" w:hAnsi="宋体" w:cs="宋体"/>
          <w:color w:val="auto"/>
          <w:lang w:eastAsia="zh-CN"/>
        </w:rPr>
        <w:t>（</w:t>
      </w:r>
      <w:r>
        <w:rPr>
          <w:rFonts w:hint="eastAsia" w:ascii="宋体" w:hAnsi="宋体" w:cs="宋体"/>
          <w:color w:val="auto"/>
          <w:lang w:val="en-US" w:eastAsia="zh-CN"/>
        </w:rPr>
        <w:t>2分）</w:t>
      </w:r>
    </w:p>
    <w:p>
      <w:pPr>
        <w:pStyle w:val="4"/>
        <w:spacing w:before="0" w:beforeAutospacing="0" w:after="0" w:afterAutospacing="0" w:line="240" w:lineRule="atLeast"/>
        <w:rPr>
          <w:rFonts w:hint="eastAsia"/>
          <w:i/>
          <w:iCs/>
          <w:color w:val="auto"/>
          <w:sz w:val="21"/>
          <w:szCs w:val="21"/>
          <w:u w:val="single"/>
        </w:rPr>
      </w:pPr>
      <w:r>
        <w:rPr>
          <w:rFonts w:hint="eastAsia"/>
          <w:i/>
          <w:iCs/>
          <w:color w:val="auto"/>
          <w:sz w:val="21"/>
          <w:szCs w:val="21"/>
          <w:u w:val="single"/>
        </w:rPr>
        <w:t xml:space="preserve">                                                                       </w:t>
      </w:r>
    </w:p>
    <w:p>
      <w:pPr>
        <w:pStyle w:val="4"/>
        <w:spacing w:before="0" w:beforeAutospacing="0" w:after="0" w:afterAutospacing="0" w:line="240" w:lineRule="atLeast"/>
        <w:rPr>
          <w:rFonts w:hint="eastAsia"/>
          <w:i/>
          <w:iCs/>
          <w:color w:val="auto"/>
          <w:sz w:val="21"/>
          <w:szCs w:val="21"/>
          <w:u w:val="single"/>
        </w:rPr>
      </w:pPr>
      <w:r>
        <w:rPr>
          <w:rFonts w:hint="eastAsia"/>
          <w:i/>
          <w:iCs/>
          <w:color w:val="auto"/>
          <w:sz w:val="21"/>
          <w:szCs w:val="21"/>
          <w:u w:val="single"/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center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lang w:val="en-US" w:eastAsia="zh-CN"/>
        </w:rPr>
        <w:t>26.</w:t>
      </w:r>
      <w:r>
        <w:rPr>
          <w:rFonts w:ascii="宋体" w:hAnsi="宋体" w:cs="宋体"/>
          <w:color w:val="auto"/>
        </w:rPr>
        <w:t>结合文章内容分析母亲是一个什么样的人。</w:t>
      </w:r>
      <w:r>
        <w:rPr>
          <w:rFonts w:hint="eastAsia" w:ascii="宋体" w:hAnsi="宋体" w:cs="宋体"/>
          <w:color w:val="auto"/>
          <w:lang w:eastAsia="zh-CN"/>
        </w:rPr>
        <w:t>（</w:t>
      </w:r>
      <w:r>
        <w:rPr>
          <w:rFonts w:hint="eastAsia" w:ascii="宋体" w:hAnsi="宋体" w:cs="宋体"/>
          <w:color w:val="auto"/>
          <w:lang w:val="en-US" w:eastAsia="zh-CN"/>
        </w:rPr>
        <w:t>2分）</w:t>
      </w:r>
    </w:p>
    <w:p>
      <w:pPr>
        <w:pStyle w:val="4"/>
        <w:spacing w:before="0" w:beforeAutospacing="0" w:after="0" w:afterAutospacing="0" w:line="240" w:lineRule="atLeast"/>
        <w:rPr>
          <w:rFonts w:hint="eastAsia"/>
          <w:i/>
          <w:iCs/>
          <w:color w:val="auto"/>
          <w:sz w:val="21"/>
          <w:szCs w:val="21"/>
          <w:u w:val="single"/>
        </w:rPr>
      </w:pPr>
      <w:r>
        <w:rPr>
          <w:rFonts w:hint="eastAsia"/>
          <w:i/>
          <w:iCs/>
          <w:color w:val="auto"/>
          <w:sz w:val="21"/>
          <w:szCs w:val="21"/>
          <w:u w:val="single"/>
        </w:rPr>
        <w:t xml:space="preserve">                                                                       </w:t>
      </w:r>
    </w:p>
    <w:p>
      <w:pPr>
        <w:pStyle w:val="4"/>
        <w:spacing w:before="0" w:beforeAutospacing="0" w:after="0" w:afterAutospacing="0" w:line="240" w:lineRule="atLeast"/>
        <w:rPr>
          <w:rFonts w:hint="eastAsia"/>
          <w:i/>
          <w:iCs/>
          <w:color w:val="auto"/>
          <w:sz w:val="21"/>
          <w:szCs w:val="21"/>
          <w:u w:val="single"/>
        </w:rPr>
      </w:pPr>
      <w:r>
        <w:rPr>
          <w:rFonts w:hint="eastAsia"/>
          <w:i/>
          <w:iCs/>
          <w:color w:val="auto"/>
          <w:sz w:val="21"/>
          <w:szCs w:val="21"/>
          <w:u w:val="single"/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62" w:firstLineChars="1500"/>
        <w:jc w:val="both"/>
        <w:rPr>
          <w:rFonts w:hint="eastAsia" w:ascii="黑体" w:hAnsi="黑体" w:eastAsia="黑体" w:cs="黑体"/>
          <w:b/>
          <w:bCs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62" w:firstLineChars="1500"/>
        <w:jc w:val="both"/>
        <w:rPr>
          <w:rFonts w:hint="eastAsia" w:ascii="黑体" w:hAnsi="黑体" w:eastAsia="黑体" w:cs="黑体"/>
          <w:b/>
          <w:bCs/>
          <w:color w:val="auto"/>
        </w:rPr>
      </w:pPr>
      <w:r>
        <w:rPr>
          <w:rFonts w:hint="eastAsia" w:ascii="黑体" w:hAnsi="黑体" w:eastAsia="黑体" w:cs="黑体"/>
          <w:b/>
          <w:bCs/>
          <w:color w:val="auto"/>
        </w:rPr>
        <w:t>写作（50分）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62" w:firstLineChars="1500"/>
        <w:jc w:val="both"/>
        <w:rPr>
          <w:rFonts w:hint="eastAsia" w:ascii="黑体" w:hAnsi="黑体" w:eastAsia="黑体" w:cs="黑体"/>
          <w:b/>
          <w:bCs/>
          <w:color w:val="auto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240" w:lineRule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27.</w:t>
      </w:r>
      <w:r>
        <w:rPr>
          <w:rFonts w:hint="eastAsia"/>
          <w:color w:val="auto"/>
        </w:rPr>
        <w:t>小作文（10分）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hAnsi="宋体" w:cs="宋体"/>
          <w:bCs/>
          <w:color w:val="auto"/>
          <w:szCs w:val="21"/>
        </w:rPr>
      </w:pPr>
      <w:r>
        <w:rPr>
          <w:rFonts w:hint="eastAsia" w:ascii="宋体" w:hAnsi="宋体" w:cs="宋体"/>
          <w:bCs/>
          <w:color w:val="auto"/>
          <w:szCs w:val="21"/>
          <w:lang w:bidi="ar"/>
        </w:rPr>
        <w:t>阅读下面的材料，按要求写作。</w:t>
      </w:r>
      <w:r>
        <w:rPr>
          <w:color w:val="auto"/>
        </w:rPr>
        <w:drawing>
          <wp:inline distT="0" distB="0" distL="114300" distR="114300">
            <wp:extent cx="1270" cy="0"/>
            <wp:effectExtent l="0" t="0" r="0" b="0"/>
            <wp:docPr id="65" name="图片 1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3" descr="学科网 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bCs/>
          <w:color w:val="auto"/>
          <w:szCs w:val="21"/>
        </w:rPr>
      </w:pPr>
      <w:r>
        <w:rPr>
          <w:rFonts w:hint="eastAsia" w:ascii="楷体" w:hAnsi="楷体" w:eastAsia="楷体" w:cs="楷体"/>
          <w:bCs/>
          <w:color w:val="auto"/>
          <w:szCs w:val="21"/>
          <w:lang w:bidi="ar"/>
        </w:rPr>
        <w:t>“健康码”上线</w:t>
      </w:r>
      <w:r>
        <w:rPr>
          <w:rFonts w:hint="eastAsia" w:ascii="楷体" w:hAnsi="楷体" w:eastAsia="楷体" w:cs="楷体"/>
          <w:bCs/>
          <w:color w:val="auto"/>
          <w:szCs w:val="21"/>
          <w:lang w:val="en-US" w:eastAsia="zh-CN" w:bidi="ar"/>
        </w:rPr>
        <w:t>以来</w:t>
      </w:r>
      <w:r>
        <w:rPr>
          <w:rFonts w:hint="eastAsia" w:ascii="楷体" w:hAnsi="楷体" w:eastAsia="楷体" w:cs="楷体"/>
          <w:bCs/>
          <w:color w:val="auto"/>
          <w:szCs w:val="21"/>
          <w:lang w:bidi="ar"/>
        </w:rPr>
        <w:t>，</w:t>
      </w:r>
      <w:r>
        <w:rPr>
          <w:rFonts w:hint="eastAsia" w:ascii="楷体" w:hAnsi="楷体" w:eastAsia="楷体" w:cs="楷体"/>
          <w:bCs/>
          <w:color w:val="auto"/>
          <w:szCs w:val="21"/>
          <w:lang w:val="en-US" w:eastAsia="zh-CN" w:bidi="ar"/>
        </w:rPr>
        <w:t>全国各地开始</w:t>
      </w:r>
      <w:r>
        <w:rPr>
          <w:rFonts w:hint="eastAsia" w:ascii="楷体" w:hAnsi="楷体" w:eastAsia="楷体" w:cs="楷体"/>
          <w:bCs/>
          <w:color w:val="auto"/>
          <w:szCs w:val="21"/>
          <w:lang w:bidi="ar"/>
        </w:rPr>
        <w:t>启动健康码防控模式，深受广大市民好评。但也有市民反映：</w:t>
      </w:r>
      <w:r>
        <w:rPr>
          <w:rFonts w:hint="eastAsia" w:ascii="楷体" w:hAnsi="楷体" w:eastAsia="楷体" w:cs="楷体"/>
          <w:color w:val="auto"/>
        </w:rPr>
        <w:drawing>
          <wp:inline distT="0" distB="0" distL="114300" distR="114300">
            <wp:extent cx="1270" cy="0"/>
            <wp:effectExtent l="0" t="0" r="0" b="0"/>
            <wp:docPr id="52" name="图片 1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4" descr="学科网 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firstLine="420"/>
        <w:jc w:val="left"/>
        <w:textAlignment w:val="center"/>
        <w:rPr>
          <w:rFonts w:hint="eastAsia" w:ascii="楷体" w:hAnsi="楷体" w:eastAsia="楷体" w:cs="楷体"/>
          <w:bCs/>
          <w:color w:val="auto"/>
          <w:szCs w:val="21"/>
        </w:rPr>
      </w:pPr>
      <w:r>
        <w:rPr>
          <w:rFonts w:hint="eastAsia" w:ascii="楷体" w:hAnsi="楷体" w:eastAsia="楷体" w:cs="楷体"/>
          <w:bCs/>
          <w:color w:val="auto"/>
          <w:szCs w:val="21"/>
          <w:lang w:bidi="ar"/>
        </w:rPr>
        <w:t>“世纪联华**店虽有人核验，但存在漏洞，其流程为安保人员远远看一眼绿码即可通行，那么假设有人截屏其它人的绿码不就蒙混过关了吗？”</w:t>
      </w:r>
      <w:r>
        <w:rPr>
          <w:rFonts w:hint="eastAsia" w:ascii="楷体" w:hAnsi="楷体" w:eastAsia="楷体" w:cs="楷体"/>
          <w:color w:val="auto"/>
        </w:rPr>
        <w:drawing>
          <wp:inline distT="0" distB="0" distL="114300" distR="114300">
            <wp:extent cx="1270" cy="0"/>
            <wp:effectExtent l="0" t="0" r="0" b="0"/>
            <wp:docPr id="68" name="图片 1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5" descr="学科网 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firstLine="420"/>
        <w:jc w:val="left"/>
        <w:textAlignment w:val="center"/>
        <w:rPr>
          <w:rFonts w:hint="eastAsia" w:ascii="楷体" w:hAnsi="楷体" w:eastAsia="楷体" w:cs="楷体"/>
          <w:bCs/>
          <w:color w:val="auto"/>
          <w:szCs w:val="21"/>
        </w:rPr>
      </w:pPr>
      <w:r>
        <w:rPr>
          <w:rFonts w:hint="eastAsia" w:ascii="楷体" w:hAnsi="楷体" w:eastAsia="楷体" w:cs="楷体"/>
          <w:bCs/>
          <w:color w:val="auto"/>
          <w:szCs w:val="21"/>
          <w:lang w:bidi="ar"/>
        </w:rPr>
        <w:t>“昨天把68岁的父母急得关在屋里直跺脚……对于一对子女都不在身边的老人，又对智能手机不熟悉的情况下，会是什么状态？”</w:t>
      </w:r>
      <w:r>
        <w:rPr>
          <w:rFonts w:hint="eastAsia" w:ascii="楷体" w:hAnsi="楷体" w:eastAsia="楷体" w:cs="楷体"/>
          <w:color w:val="auto"/>
        </w:rPr>
        <w:drawing>
          <wp:inline distT="0" distB="0" distL="114300" distR="114300">
            <wp:extent cx="1270" cy="0"/>
            <wp:effectExtent l="0" t="0" r="0" b="0"/>
            <wp:docPr id="70" name="图片 1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6" descr="学科网 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bCs/>
          <w:color w:val="auto"/>
          <w:szCs w:val="21"/>
        </w:rPr>
      </w:pPr>
      <w:r>
        <w:rPr>
          <w:rFonts w:hint="eastAsia" w:ascii="楷体" w:hAnsi="楷体" w:eastAsia="楷体" w:cs="楷体"/>
          <w:bCs/>
          <w:color w:val="auto"/>
          <w:szCs w:val="21"/>
          <w:lang w:bidi="ar"/>
        </w:rPr>
        <w:t>对于“健康码”的使用，你有怎样的看法？请陈述观点和理由。</w:t>
      </w:r>
      <w:r>
        <w:rPr>
          <w:rFonts w:hint="eastAsia" w:ascii="楷体" w:hAnsi="楷体" w:eastAsia="楷体" w:cs="楷体"/>
          <w:color w:val="auto"/>
        </w:rPr>
        <w:drawing>
          <wp:inline distT="0" distB="0" distL="114300" distR="114300">
            <wp:extent cx="1270" cy="0"/>
            <wp:effectExtent l="0" t="0" r="0" b="0"/>
            <wp:docPr id="66" name="图片 1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7" descr="学科网 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center"/>
        <w:rPr>
          <w:rFonts w:ascii="宋体" w:hAnsi="宋体" w:cs="宋体"/>
          <w:bCs/>
          <w:color w:val="auto"/>
          <w:szCs w:val="21"/>
        </w:rPr>
      </w:pPr>
      <w:r>
        <w:rPr>
          <w:rFonts w:hint="eastAsia" w:ascii="宋体" w:hAnsi="宋体" w:cs="宋体"/>
          <w:bCs/>
          <w:color w:val="auto"/>
          <w:szCs w:val="21"/>
          <w:lang w:bidi="ar"/>
        </w:rPr>
        <w:t>要求：</w:t>
      </w:r>
      <w:r>
        <w:rPr>
          <w:color w:val="auto"/>
        </w:rPr>
        <w:drawing>
          <wp:inline distT="0" distB="0" distL="114300" distR="114300">
            <wp:extent cx="1270" cy="0"/>
            <wp:effectExtent l="0" t="0" r="0" b="0"/>
            <wp:docPr id="67" name="图片 1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8" descr="学科网 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ascii="宋体" w:hAnsi="宋体" w:cs="宋体"/>
          <w:bCs/>
          <w:color w:val="auto"/>
          <w:szCs w:val="21"/>
        </w:rPr>
      </w:pPr>
      <w:r>
        <w:rPr>
          <w:rFonts w:hint="eastAsia" w:ascii="宋体" w:hAnsi="宋体" w:cs="宋体"/>
          <w:bCs/>
          <w:color w:val="auto"/>
          <w:szCs w:val="21"/>
          <w:lang w:bidi="ar"/>
        </w:rPr>
        <w:t>（1）观点明确；</w:t>
      </w:r>
      <w:r>
        <w:rPr>
          <w:color w:val="auto"/>
        </w:rPr>
        <w:drawing>
          <wp:inline distT="0" distB="0" distL="114300" distR="114300">
            <wp:extent cx="1270" cy="0"/>
            <wp:effectExtent l="0" t="0" r="0" b="0"/>
            <wp:docPr id="71" name="图片 1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9" descr="学科网 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ascii="宋体" w:hAnsi="宋体" w:cs="宋体"/>
          <w:bCs/>
          <w:color w:val="auto"/>
          <w:szCs w:val="21"/>
        </w:rPr>
      </w:pPr>
      <w:r>
        <w:rPr>
          <w:rFonts w:hint="eastAsia" w:ascii="宋体" w:hAnsi="宋体" w:cs="宋体"/>
          <w:bCs/>
          <w:color w:val="auto"/>
          <w:szCs w:val="21"/>
          <w:lang w:bidi="ar"/>
        </w:rPr>
        <w:t>（</w:t>
      </w:r>
      <w:r>
        <w:rPr>
          <w:rFonts w:hint="eastAsia" w:ascii="宋体" w:hAnsi="宋体" w:cs="宋体"/>
          <w:bCs/>
          <w:color w:val="auto"/>
          <w:szCs w:val="21"/>
          <w:lang w:val="en-US" w:eastAsia="zh-CN" w:bidi="ar"/>
        </w:rPr>
        <w:t>2</w:t>
      </w:r>
      <w:r>
        <w:rPr>
          <w:rFonts w:hint="eastAsia" w:ascii="宋体" w:hAnsi="宋体" w:cs="宋体"/>
          <w:bCs/>
          <w:color w:val="auto"/>
          <w:szCs w:val="21"/>
          <w:lang w:bidi="ar"/>
        </w:rPr>
        <w:t>）理由充分，采用合理的论证方法；</w:t>
      </w:r>
      <w:r>
        <w:rPr>
          <w:color w:val="auto"/>
        </w:rPr>
        <w:drawing>
          <wp:inline distT="0" distB="0" distL="114300" distR="114300">
            <wp:extent cx="1270" cy="0"/>
            <wp:effectExtent l="0" t="0" r="0" b="0"/>
            <wp:docPr id="51" name="图片 2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0" descr="学科网 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center"/>
        <w:rPr>
          <w:rFonts w:ascii="宋体" w:hAnsi="宋体" w:cs="宋体"/>
          <w:bCs/>
          <w:color w:val="auto"/>
          <w:szCs w:val="21"/>
        </w:rPr>
      </w:pPr>
      <w:r>
        <w:rPr>
          <w:rFonts w:hint="eastAsia" w:ascii="宋体" w:hAnsi="宋体" w:cs="宋体"/>
          <w:bCs/>
          <w:color w:val="auto"/>
          <w:szCs w:val="21"/>
          <w:lang w:bidi="ar"/>
        </w:rPr>
        <w:t>（</w:t>
      </w:r>
      <w:r>
        <w:rPr>
          <w:rFonts w:hint="eastAsia" w:ascii="宋体" w:hAnsi="宋体" w:cs="宋体"/>
          <w:bCs/>
          <w:color w:val="auto"/>
          <w:szCs w:val="21"/>
          <w:lang w:val="en-US" w:eastAsia="zh-CN" w:bidi="ar"/>
        </w:rPr>
        <w:t>3</w:t>
      </w:r>
      <w:r>
        <w:rPr>
          <w:rFonts w:hint="eastAsia" w:ascii="宋体" w:hAnsi="宋体" w:cs="宋体"/>
          <w:bCs/>
          <w:color w:val="auto"/>
          <w:szCs w:val="21"/>
          <w:lang w:bidi="ar"/>
        </w:rPr>
        <w:t>）字数</w:t>
      </w:r>
      <w:r>
        <w:rPr>
          <w:rFonts w:hint="eastAsia" w:ascii="宋体" w:hAnsi="宋体" w:cs="宋体"/>
          <w:bCs/>
          <w:color w:val="auto"/>
          <w:szCs w:val="21"/>
          <w:lang w:val="en-US" w:eastAsia="zh-CN" w:bidi="ar"/>
        </w:rPr>
        <w:t>2</w:t>
      </w:r>
      <w:r>
        <w:rPr>
          <w:rFonts w:hint="eastAsia" w:ascii="宋体" w:hAnsi="宋体" w:cs="宋体"/>
          <w:bCs/>
          <w:color w:val="auto"/>
          <w:szCs w:val="21"/>
          <w:lang w:bidi="ar"/>
        </w:rPr>
        <w:t>00字左右；</w:t>
      </w:r>
      <w:r>
        <w:rPr>
          <w:color w:val="auto"/>
        </w:rPr>
        <w:drawing>
          <wp:inline distT="0" distB="0" distL="114300" distR="114300">
            <wp:extent cx="1270" cy="0"/>
            <wp:effectExtent l="0" t="0" r="0" b="0"/>
            <wp:docPr id="54" name="图片 2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1" descr="学科网 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240" w:lineRule="auto"/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line="240" w:lineRule="auto"/>
        <w:rPr>
          <w:color w:val="auto"/>
        </w:rPr>
      </w:pPr>
      <w:r>
        <w:rPr>
          <w:rFonts w:hint="eastAsia"/>
          <w:color w:val="auto"/>
          <w:lang w:val="en-US" w:eastAsia="zh-CN"/>
        </w:rPr>
        <w:t>28.</w:t>
      </w:r>
      <w:r>
        <w:rPr>
          <w:rFonts w:hint="eastAsia"/>
          <w:color w:val="auto"/>
        </w:rPr>
        <w:t>大作文（40分）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line="240" w:lineRule="auto"/>
        <w:ind w:firstLine="420" w:firstLineChars="20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生命像东流的春水，一路欢歌，一路奔流。在我们的生命里，有给予力量的父母，有启迪智慧的老师，有温暖相伴的同学，还有引领成长的书籍，鼓舞人生的伟人……他们让我们学会了思考，学会了挑战，学会了珍惜……也因此点亮了我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line="240" w:lineRule="auto"/>
        <w:ind w:firstLine="420" w:firstLineChars="200"/>
        <w:jc w:val="left"/>
        <w:textAlignment w:val="center"/>
        <w:rPr>
          <w:rFonts w:ascii="宋体" w:hAnsi="宋体" w:cs="宋体"/>
          <w:color w:val="auto"/>
        </w:rPr>
      </w:pPr>
      <w:r>
        <w:rPr>
          <w:rFonts w:ascii="宋体" w:hAnsi="宋体" w:cs="宋体"/>
          <w:color w:val="auto"/>
        </w:rPr>
        <w:t>请以《________，点亮了我的青春》为题目，写一篇记叙文。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line="240" w:lineRule="auto"/>
        <w:ind w:firstLine="420" w:firstLineChars="200"/>
        <w:jc w:val="left"/>
        <w:textAlignment w:val="center"/>
        <w:rPr>
          <w:rFonts w:ascii="宋体" w:hAnsi="宋体" w:cs="宋体"/>
          <w:color w:val="auto"/>
        </w:rPr>
      </w:pPr>
      <w:r>
        <w:rPr>
          <w:rFonts w:ascii="宋体" w:hAnsi="宋体" w:cs="宋体"/>
          <w:color w:val="auto"/>
        </w:rPr>
        <w:t>要求：把题目补全，作文内容完整、具体，描写生动细致，有真情实感。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line="240" w:lineRule="auto"/>
        <w:ind w:firstLine="420" w:firstLineChars="200"/>
        <w:jc w:val="left"/>
        <w:textAlignment w:val="center"/>
        <w:rPr>
          <w:rFonts w:ascii="宋体" w:hAnsi="宋体" w:cs="宋体"/>
          <w:color w:val="auto"/>
        </w:rPr>
      </w:pPr>
      <w:r>
        <w:rPr>
          <w:rFonts w:ascii="宋体" w:hAnsi="宋体" w:cs="宋体"/>
          <w:color w:val="auto"/>
        </w:rPr>
        <w:t>提示：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N/>
        <w:bidi w:val="0"/>
        <w:spacing w:line="240" w:lineRule="auto"/>
        <w:ind w:firstLine="420" w:firstLineChars="200"/>
        <w:jc w:val="left"/>
        <w:textAlignment w:val="center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bCs/>
          <w:color w:val="auto"/>
          <w:szCs w:val="21"/>
          <w:lang w:val="en-US" w:eastAsia="zh-CN" w:bidi="ar"/>
        </w:rPr>
        <w:t>不得</w:t>
      </w:r>
      <w:r>
        <w:rPr>
          <w:rFonts w:ascii="宋体" w:hAnsi="宋体" w:cs="宋体"/>
          <w:color w:val="auto"/>
        </w:rPr>
        <w:t>出现</w:t>
      </w:r>
      <w:r>
        <w:rPr>
          <w:rFonts w:hint="eastAsia" w:ascii="宋体" w:hAnsi="宋体" w:cs="宋体"/>
          <w:color w:val="auto"/>
          <w:lang w:val="en-US" w:eastAsia="zh-CN"/>
        </w:rPr>
        <w:t>真实</w:t>
      </w:r>
      <w:r>
        <w:rPr>
          <w:rFonts w:ascii="宋体" w:hAnsi="宋体" w:cs="宋体"/>
          <w:color w:val="auto"/>
        </w:rPr>
        <w:t>的校名、人名</w:t>
      </w:r>
      <w:r>
        <w:rPr>
          <w:rFonts w:hint="eastAsia" w:ascii="宋体" w:hAnsi="宋体" w:cs="宋体"/>
          <w:color w:val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N/>
        <w:bidi w:val="0"/>
        <w:spacing w:line="240" w:lineRule="auto"/>
        <w:ind w:firstLine="420" w:firstLineChars="200"/>
        <w:jc w:val="left"/>
        <w:textAlignment w:val="center"/>
        <w:rPr>
          <w:color w:val="auto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宋体" w:hAnsi="宋体" w:cs="宋体"/>
          <w:color w:val="auto"/>
        </w:rPr>
        <w:t>书写清晰规范，卷面整洁，600字以上。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7" name="文本框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zSVju0AAAAAUBAAAPAAAAAAAAAAEAIAAAACIA&#10;AABkcnMvZG93bnJldi54bWxQSwECFAAUAAAACACHTuJAxN9DjRECAAAJBAAADgAAAAAAAAABACAA&#10;AAAfAQAAZHJzL2Uyb0RvYy54bWxQSwUGAAAAAAYABgBZAQAAo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0" b="0"/>
          <wp:wrapNone/>
          <wp:docPr id="100072" name="图片 1000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72" name="图片 10007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26119A"/>
    <w:multiLevelType w:val="singleLevel"/>
    <w:tmpl w:val="8526119A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CAE6E9E3"/>
    <w:multiLevelType w:val="singleLevel"/>
    <w:tmpl w:val="CAE6E9E3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C668E9E"/>
    <w:multiLevelType w:val="singleLevel"/>
    <w:tmpl w:val="5C668E9E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zMzU3NWJhODMxOGY5NDg4M2Q5OTIzODg0OGNmZDYifQ=="/>
  </w:docVars>
  <w:rsids>
    <w:rsidRoot w:val="6F3E2D3C"/>
    <w:rsid w:val="003A3E13"/>
    <w:rsid w:val="004151FC"/>
    <w:rsid w:val="00AE4E5E"/>
    <w:rsid w:val="00C02FC6"/>
    <w:rsid w:val="00E221F2"/>
    <w:rsid w:val="02827CB8"/>
    <w:rsid w:val="028C1825"/>
    <w:rsid w:val="050B1EBF"/>
    <w:rsid w:val="05BB6053"/>
    <w:rsid w:val="06514A66"/>
    <w:rsid w:val="06E76CC2"/>
    <w:rsid w:val="071512D1"/>
    <w:rsid w:val="072075B3"/>
    <w:rsid w:val="07227D48"/>
    <w:rsid w:val="07E06245"/>
    <w:rsid w:val="08184DCC"/>
    <w:rsid w:val="09F17DEE"/>
    <w:rsid w:val="0A762E91"/>
    <w:rsid w:val="0C6662D0"/>
    <w:rsid w:val="0CA05AE2"/>
    <w:rsid w:val="0D200E92"/>
    <w:rsid w:val="0D9E2F9C"/>
    <w:rsid w:val="0EB306C8"/>
    <w:rsid w:val="0F9A4F2B"/>
    <w:rsid w:val="0F9A6E06"/>
    <w:rsid w:val="103F5AD3"/>
    <w:rsid w:val="12693D1E"/>
    <w:rsid w:val="12E050F5"/>
    <w:rsid w:val="130F7659"/>
    <w:rsid w:val="13E76655"/>
    <w:rsid w:val="159A7E53"/>
    <w:rsid w:val="1A286C43"/>
    <w:rsid w:val="1AD11A1D"/>
    <w:rsid w:val="1B697EA8"/>
    <w:rsid w:val="1B842DF4"/>
    <w:rsid w:val="1B8E0BB8"/>
    <w:rsid w:val="1BEE0C43"/>
    <w:rsid w:val="1D4A4435"/>
    <w:rsid w:val="1D6B245A"/>
    <w:rsid w:val="1D851C9C"/>
    <w:rsid w:val="1E90231B"/>
    <w:rsid w:val="1F07668F"/>
    <w:rsid w:val="1F1179AF"/>
    <w:rsid w:val="23FA0469"/>
    <w:rsid w:val="250824DF"/>
    <w:rsid w:val="25C679B4"/>
    <w:rsid w:val="264A6FD2"/>
    <w:rsid w:val="27085C7F"/>
    <w:rsid w:val="27133AE9"/>
    <w:rsid w:val="27D2318E"/>
    <w:rsid w:val="285471FC"/>
    <w:rsid w:val="28785EBC"/>
    <w:rsid w:val="2A921313"/>
    <w:rsid w:val="2A924D25"/>
    <w:rsid w:val="2A95718A"/>
    <w:rsid w:val="2ABB5472"/>
    <w:rsid w:val="2B6C3328"/>
    <w:rsid w:val="2B8602D6"/>
    <w:rsid w:val="2C1D4AC2"/>
    <w:rsid w:val="2CED574E"/>
    <w:rsid w:val="2D00619F"/>
    <w:rsid w:val="2D391DD0"/>
    <w:rsid w:val="2DD5255F"/>
    <w:rsid w:val="2E1A3888"/>
    <w:rsid w:val="2E4810EE"/>
    <w:rsid w:val="2FAF6379"/>
    <w:rsid w:val="3049057C"/>
    <w:rsid w:val="30B37D2B"/>
    <w:rsid w:val="31BB7257"/>
    <w:rsid w:val="32176B57"/>
    <w:rsid w:val="334D37A5"/>
    <w:rsid w:val="346229E1"/>
    <w:rsid w:val="355A7AAF"/>
    <w:rsid w:val="36ED7BDE"/>
    <w:rsid w:val="37AD4E23"/>
    <w:rsid w:val="37D7296A"/>
    <w:rsid w:val="38E45DDC"/>
    <w:rsid w:val="394D61E5"/>
    <w:rsid w:val="397C3770"/>
    <w:rsid w:val="3A00614F"/>
    <w:rsid w:val="3A1D242A"/>
    <w:rsid w:val="3A2B2592"/>
    <w:rsid w:val="3A98029F"/>
    <w:rsid w:val="3C967156"/>
    <w:rsid w:val="3E1D7078"/>
    <w:rsid w:val="3EA85056"/>
    <w:rsid w:val="3F8A2017"/>
    <w:rsid w:val="40FE0E7A"/>
    <w:rsid w:val="42372452"/>
    <w:rsid w:val="42EC5FB7"/>
    <w:rsid w:val="43C55D69"/>
    <w:rsid w:val="468E3D92"/>
    <w:rsid w:val="47F104BC"/>
    <w:rsid w:val="49006B99"/>
    <w:rsid w:val="496564AB"/>
    <w:rsid w:val="4A2B6940"/>
    <w:rsid w:val="4ABA422E"/>
    <w:rsid w:val="4AF3760A"/>
    <w:rsid w:val="4B602E37"/>
    <w:rsid w:val="4B8E2E8F"/>
    <w:rsid w:val="4BFF1E26"/>
    <w:rsid w:val="4E2E44B5"/>
    <w:rsid w:val="4F0D65B1"/>
    <w:rsid w:val="50E2163C"/>
    <w:rsid w:val="548C757B"/>
    <w:rsid w:val="556E7442"/>
    <w:rsid w:val="56326F17"/>
    <w:rsid w:val="57A248F9"/>
    <w:rsid w:val="582A6673"/>
    <w:rsid w:val="583059FA"/>
    <w:rsid w:val="59060509"/>
    <w:rsid w:val="591A1519"/>
    <w:rsid w:val="59ED7740"/>
    <w:rsid w:val="5B4A1202"/>
    <w:rsid w:val="5C001045"/>
    <w:rsid w:val="5DFD44B8"/>
    <w:rsid w:val="5E60690D"/>
    <w:rsid w:val="61111332"/>
    <w:rsid w:val="61894659"/>
    <w:rsid w:val="62DE70D2"/>
    <w:rsid w:val="68F4037D"/>
    <w:rsid w:val="6B014467"/>
    <w:rsid w:val="6CF83F3E"/>
    <w:rsid w:val="6F0825FA"/>
    <w:rsid w:val="6F3E2D3C"/>
    <w:rsid w:val="6F6C4FC9"/>
    <w:rsid w:val="70E27507"/>
    <w:rsid w:val="767659D0"/>
    <w:rsid w:val="76E849AE"/>
    <w:rsid w:val="79E51491"/>
    <w:rsid w:val="7A9142D4"/>
    <w:rsid w:val="7C2D79D7"/>
    <w:rsid w:val="7CAB5B25"/>
    <w:rsid w:val="7D8B576B"/>
    <w:rsid w:val="7E5E5F5E"/>
    <w:rsid w:val="7EEF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Verdana" w:hAnsi="Verdana" w:cs="宋体"/>
      <w:color w:val="0E4A79"/>
      <w:kern w:val="0"/>
      <w:sz w:val="19"/>
      <w:szCs w:val="19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image" Target="media/image4.wmf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8</Pages>
  <Words>8248</Words>
  <Characters>9465</Characters>
  <Lines>95</Lines>
  <Paragraphs>26</Paragraphs>
  <TotalTime>34</TotalTime>
  <ScaleCrop>false</ScaleCrop>
  <LinksUpToDate>false</LinksUpToDate>
  <CharactersWithSpaces>10799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2021-08-03T14:13:00Z</dcterms:created>
  <dc:creator>醉笑</dc:creator>
  <cp:lastModifiedBy>Administrator</cp:lastModifiedBy>
  <dcterms:modified xsi:type="dcterms:W3CDTF">2023-02-08T01:48:15Z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