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10388600</wp:posOffset>
            </wp:positionV>
            <wp:extent cx="355600" cy="330200"/>
            <wp:effectExtent l="0" t="0" r="635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人教版六年级下册数学第二单元  百分数（二）  提升检测训练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一、认真思考，正确填空。</w:t>
      </w:r>
      <w:bookmarkStart w:id="0" w:name="_Hlk122279499"/>
      <w:bookmarkStart w:id="1" w:name="_Hlk122252278"/>
      <w:bookmarkStart w:id="2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0"/>
      <w:bookmarkEnd w:id="1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2"/>
    <w:p>
      <w:pPr>
        <w:spacing w:line="360" w:lineRule="auto"/>
        <w:ind w:left="24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1．商场促销，按“每满100元减20元”的方式促销，就是在总价中取（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）元部分，每个100元减去（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）元，不满100元的部分不优惠。</w:t>
      </w:r>
    </w:p>
    <w:p>
      <w:pPr>
        <w:spacing w:line="360" w:lineRule="auto"/>
        <w:ind w:left="24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2．某品牌的衬衣搞促销，按“每满100元减25元”的方式销售。万老师买了一件标价860元的该品牌衬衣，他节省了（     ）元。</w:t>
      </w:r>
    </w:p>
    <w:p>
      <w:pPr>
        <w:spacing w:line="360" w:lineRule="auto"/>
        <w:ind w:left="24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3．一种商品，甲超市打七折优惠出售，乙超市买三送一，（       ）超市的售价更优惠。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4、把甲数的</w:t>
      </w:r>
      <w:r>
        <w:rPr>
          <w:rFonts w:asciiTheme="majorEastAsia" w:hAnsiTheme="majorEastAsia" w:eastAsiaTheme="majorEastAsia"/>
          <w:color w:val="000000"/>
          <w:position w:val="-24"/>
          <w:sz w:val="28"/>
          <w:szCs w:val="28"/>
        </w:rPr>
        <w:object>
          <v:shape id="_x0000_i1025" o:spt="75" type="#_x0000_t75" style="height:31pt;width:10.9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给乙数后，甲乙两数相等，乙数比甲数少（     ）%。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5、</w:t>
      </w:r>
      <w:r>
        <w:rPr>
          <w:rFonts w:asciiTheme="majorEastAsia" w:hAnsiTheme="majorEastAsia" w:eastAsiaTheme="majorEastAsia"/>
          <w:color w:val="000000"/>
          <w:position w:val="-6"/>
          <w:sz w:val="28"/>
          <w:szCs w:val="28"/>
        </w:rPr>
        <w:object>
          <v:shape id="_x0000_i1026" o:spt="75" type="#_x0000_t75" style="height:14.15pt;width:15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厘米：</w:t>
      </w:r>
      <w:r>
        <w:rPr>
          <w:rFonts w:asciiTheme="majorEastAsia" w:hAnsiTheme="majorEastAsia" w:eastAsiaTheme="majorEastAsia"/>
          <w:color w:val="000000"/>
          <w:position w:val="-24"/>
          <w:sz w:val="28"/>
          <w:szCs w:val="28"/>
        </w:rPr>
        <w:object>
          <v:shape id="_x0000_i1027" o:spt="75" type="#_x0000_t75" style="height:31pt;width:11.8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米的最简整数比是（     ），比值是（     ）。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6、妈妈为小红在银行存了1000元的教育储蓄，两年后共取出93.6元利息。银行存期为两年的年利率是（     ）。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邮局汇款，汇费是汇款数的1%，汇款2000元，应付汇费____．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 张华存入银行500元，定期两年，年利率2.79%，不扣利息税，到期时一共能取回____元．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1．商家“买一送一”活动就是打五折。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          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2．利率一定，同样多的钱，存期越长，得到的利息就越多。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3．“减少三成”与“打三折”表示的意义相同。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      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4．-2、-1.5、1三个数中，-2最小，因为它最接近0。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5．一件商品先涨价10％，后又打九折出售，价格不变。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(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)</w:t>
      </w: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 存入银行5000元，年利率4.3%，三年后本息共多少元？正确的列式是（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A.5000×4.3%+5000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B.5000×4.3%×3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C.5000×4.3%×3+5000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李凡去年6月1日存入银行1000元钱，到今年6月1日取出．按年利率3.50%计算，银行应支付他本金和利息共（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A.1003.5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B.1350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C.1035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 某超市4月份缴了10万元营业税，他们纳税的税率是5%，该超市4月份的营业额是（　　）万元，列式正确的是（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A.10×5%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B.10+5%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C.10÷5%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妈妈为小明存了5000元的教育存款，年利率为2.25%，存期为三年，到期后，妈妈能取回（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A.337.50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B.320.63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C.5337.50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D.5320.63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 王叔叔的月工资是4500元，扣除3500元个税免征额后的部分需要按3%的税率缴纳个人所得税，他应缴纳个人所得税(    )元。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A.4500×3%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B.3500×3%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C.(4500-3500)×3%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体育彩票的兑奖规定：超过一万的奖金要缴纳奖金总数的20%的个人所得税．某人幸运地中了一个500万的巨奖，他要缴纳的税款是（　　）万元．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  <w:lang w:eastAsia="en-US"/>
        </w:rPr>
      </w:pPr>
      <w:r>
        <w:rPr>
          <w:rFonts w:asciiTheme="majorEastAsia" w:hAnsiTheme="majorEastAsia" w:eastAsiaTheme="majorEastAsia"/>
          <w:sz w:val="28"/>
          <w:szCs w:val="28"/>
          <w:lang w:eastAsia="en-US"/>
        </w:rPr>
        <w:t>A.500×20%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B.500×（1-20%）</w:t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  <w:lang w:eastAsia="en-US"/>
        </w:rPr>
        <w:t>C.（500-1）×20%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7. 赵叔叔的月工资是4500元，扣除3500元个税免征额后的部分需要按3%的税率缴纳个人所得税，他应缴纳个人所得税（　　）元．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A.4500×3%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B.3500×3%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C.（4500-3500）×3%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8. 小王在银行存了2000元钱，定期2年，年利率是4.68%，到期后他获得的税后利息是（　　）（利息税的税率是5%）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A.122.4元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B.24.48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C.177.84元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D.187.2元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w w:val="90"/>
          <w:sz w:val="28"/>
          <w:szCs w:val="28"/>
        </w:rPr>
        <w:t>9.</w:t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 xml:space="preserve">某服装店实行薄利多销的原则，一般在进价的基础上提高两成后作为销售价，照这样计算，一件进价320元的衣服应标价多少元？正确列式是（ </w:t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)。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A.320×20%   B.320×(1+20%)   C.320×(1-20%)   D.320÷(1-20%)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w w:val="90"/>
          <w:sz w:val="28"/>
          <w:szCs w:val="28"/>
        </w:rPr>
        <w:t>10.</w:t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2018年12月，爸爸买了3年期国债5万元，年利率4％，到期后他可得本息的正确算式是（</w:t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）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A.50000×4%                   B.50000×4%×3</w:t>
      </w:r>
    </w:p>
    <w:p>
      <w:pPr>
        <w:rPr>
          <w:rFonts w:asciiTheme="majorEastAsia" w:hAnsiTheme="majorEastAsia" w:eastAsiaTheme="majorEastAsia"/>
          <w:color w:val="000000"/>
          <w:w w:val="9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w w:val="90"/>
          <w:sz w:val="28"/>
          <w:szCs w:val="28"/>
        </w:rPr>
        <w:t>C.50000+50000×4%×3           D.50000+50000×4%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四、</w:t>
      </w:r>
      <w:r>
        <w:rPr>
          <w:rFonts w:hint="eastAsia" w:asciiTheme="majorEastAsia" w:hAnsiTheme="majorEastAsia" w:eastAsiaTheme="majorEastAsia"/>
          <w:b/>
          <w:bCs/>
          <w:color w:val="000000"/>
          <w:sz w:val="28"/>
          <w:szCs w:val="28"/>
        </w:rPr>
        <w:t>怎样简便就怎样算.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widowControl w:val="0"/>
        <w:adjustRightInd/>
        <w:snapToGrid/>
        <w:spacing w:after="0"/>
        <w:jc w:val="both"/>
        <w:rPr>
          <w:rFonts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28"/>
          <w:szCs w:val="28"/>
        </w:rPr>
        <w:t xml:space="preserve"> 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62.5×60% + 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den>
        </m:f>
      </m:oMath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×37.5            2÷(3÷4)÷(4÷5)÷(5÷6) </w:t>
      </w: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</w:p>
    <w:p>
      <w:pPr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color w:val="000000"/>
          <w:sz w:val="28"/>
          <w:szCs w:val="28"/>
        </w:rPr>
        <w:t>(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21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den>
        </m:f>
        <m:r>
          <m:rPr/>
          <w:rPr>
            <w:rFonts w:ascii="Cambria Math" w:hAnsi="Cambria Math" w:eastAsiaTheme="majorEastAsia"/>
            <w:color w:val="000000"/>
            <w:sz w:val="28"/>
            <w:szCs w:val="28"/>
          </w:rPr>
          <m:t>−</m:t>
        </m:r>
        <m:f>
          <m:fP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24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asciiTheme="majorEastAsia" w:hAnsiTheme="majorEastAsia" w:eastAsiaTheme="majorEastAsia"/>
          <w:color w:val="000000"/>
          <w:sz w:val="28"/>
          <w:szCs w:val="28"/>
        </w:rPr>
        <w:t>)×24×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>21</w:t>
      </w:r>
      <w:r>
        <w:rPr>
          <w:rFonts w:asciiTheme="majorEastAsia" w:hAnsiTheme="majorEastAsia" w:eastAsiaTheme="majorEastAsia"/>
          <w:color w:val="000000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000000"/>
          <w:sz w:val="28"/>
          <w:szCs w:val="28"/>
        </w:rPr>
        <w:t xml:space="preserve">             96×</w:t>
      </w:r>
      <m:oMath>
        <m:f>
          <m:fP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89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eastAsiaTheme="majorEastAsia"/>
                <w:color w:val="000000"/>
                <w:sz w:val="28"/>
                <w:szCs w:val="28"/>
              </w:rPr>
              <m:t>95</m:t>
            </m:r>
            <m:ctrlPr>
              <w:rPr>
                <w:rFonts w:ascii="Cambria Math" w:hAnsi="Cambria Math" w:eastAsiaTheme="majorEastAsia"/>
                <w:i/>
                <w:color w:val="000000"/>
                <w:sz w:val="28"/>
                <w:szCs w:val="28"/>
              </w:rPr>
            </m:ctrlPr>
          </m:den>
        </m:f>
      </m:oMath>
    </w:p>
    <w:p>
      <w:pPr>
        <w:rPr>
          <w:rFonts w:asciiTheme="majorEastAsia" w:hAnsiTheme="majorEastAsia" w:eastAsiaTheme="majorEastAsia"/>
          <w:bCs/>
          <w:color w:val="000000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b/>
          <w:bCs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bCs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.小明的爸爸为小明存了5万元教育存款，存期三年，年利率为3.24%，到期一次性支取，教育存款免征利息税，小明到期可以拿到多少钱？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 李华的爸爸在某银行存了6000元钱，整存整取三年，年利率按5.22%算，到期时实得利息多少元？（利息税是5%）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3.王晓华把1000元人民币存入银行，定期三年，年利率2.52%，同时要缴纳20%的利息税．到期后可取出利息和本金共多少元？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 小明家从银行贷款100万元购买经济适用房．贷款期限为10年，年利率为8%．如果按时偿还，连本带利应给银行多少万元？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5.张老师在银行存入20000元钱，整存整取一年，年利率按2.50%算，到期后可取出本金和税后利息共多少元？（按5%缴纳利息税）</w:t>
      </w: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6. 小明将10000元钱存入银行，存期一年，年利率是4.14%，到期后，他可得到税后利息多少元？（利息税按5%计算）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1F7FB4"/>
    <w:rsid w:val="00323B43"/>
    <w:rsid w:val="003D37D8"/>
    <w:rsid w:val="003F0DB8"/>
    <w:rsid w:val="004151FC"/>
    <w:rsid w:val="00426133"/>
    <w:rsid w:val="004358AB"/>
    <w:rsid w:val="004C4ED7"/>
    <w:rsid w:val="00610C8A"/>
    <w:rsid w:val="0086560F"/>
    <w:rsid w:val="0087550D"/>
    <w:rsid w:val="008B7726"/>
    <w:rsid w:val="008C4366"/>
    <w:rsid w:val="00A668BB"/>
    <w:rsid w:val="00AF73F5"/>
    <w:rsid w:val="00C02FC6"/>
    <w:rsid w:val="00D31D50"/>
    <w:rsid w:val="00E11852"/>
    <w:rsid w:val="00ED2BA3"/>
    <w:rsid w:val="00F53745"/>
    <w:rsid w:val="00FE553D"/>
    <w:rsid w:val="2206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1546</Words>
  <Characters>2001</Characters>
  <Lines>16</Lines>
  <Paragraphs>4</Paragraphs>
  <TotalTime>10</TotalTime>
  <ScaleCrop>false</ScaleCrop>
  <LinksUpToDate>false</LinksUpToDate>
  <CharactersWithSpaces>2186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2023-02-08T07:37:40Z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0A75FD2B7E3741CB8D705939EA8E6171</vt:lpwstr>
  </property>
</Properties>
</file>