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11455400</wp:posOffset>
            </wp:positionV>
            <wp:extent cx="304800" cy="266700"/>
            <wp:effectExtent l="0" t="0" r="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549005"/>
            <wp:effectExtent l="0" t="0" r="12700" b="444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4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409305"/>
            <wp:effectExtent l="0" t="0" r="12700" b="1079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0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439785"/>
            <wp:effectExtent l="0" t="0" r="12700" b="184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3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338820"/>
            <wp:effectExtent l="0" t="0" r="12700" b="508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3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Times New Roman" w:hAnsi="Times New Roman" w:eastAsia="宋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pacing w:val="3"/>
          <w:position w:val="-1"/>
          <w:sz w:val="36"/>
          <w:szCs w:val="36"/>
          <w:lang w:val="en-US" w:eastAsia="zh-CN"/>
        </w:rPr>
        <w:t>2022年下学期期末质量检测试卷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hint="eastAsia" w:ascii="黑体" w:hAnsi="黑体" w:eastAsia="黑体" w:cs="黑体"/>
          <w:b/>
          <w:bCs/>
          <w:spacing w:val="3"/>
          <w:position w:val="-1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3"/>
          <w:position w:val="-1"/>
          <w:sz w:val="36"/>
          <w:szCs w:val="36"/>
          <w:lang w:val="en-US" w:eastAsia="zh-CN"/>
        </w:rPr>
        <w:t>七年级数学参考答案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textAlignment w:val="auto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一、</w:t>
      </w:r>
      <w:r>
        <w:rPr>
          <w:rFonts w:hint="eastAsia" w:ascii="Times New Roman" w:hAnsi="Times New Roman" w:eastAsia="宋体"/>
          <w:b/>
          <w:bCs/>
          <w:sz w:val="24"/>
          <w:szCs w:val="24"/>
        </w:rPr>
        <w:t>选择题（每小题3分，共30分）。</w:t>
      </w:r>
    </w:p>
    <w:tbl>
      <w:tblPr>
        <w:tblStyle w:val="6"/>
        <w:tblW w:w="81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733"/>
        <w:gridCol w:w="734"/>
        <w:gridCol w:w="735"/>
        <w:gridCol w:w="735"/>
        <w:gridCol w:w="735"/>
        <w:gridCol w:w="735"/>
        <w:gridCol w:w="735"/>
        <w:gridCol w:w="735"/>
        <w:gridCol w:w="735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题号</w:t>
            </w: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2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3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4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5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6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7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8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9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选项</w:t>
            </w: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textAlignment w:val="auto"/>
        <w:rPr>
          <w:rFonts w:hint="eastAsia" w:ascii="Times New Roman" w:hAnsi="Times New Roman" w:eastAsia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textAlignment w:val="auto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二、</w:t>
      </w:r>
      <w:r>
        <w:rPr>
          <w:rFonts w:hint="eastAsia" w:ascii="Times New Roman" w:hAnsi="Times New Roman" w:eastAsia="宋体"/>
          <w:b/>
          <w:bCs/>
          <w:sz w:val="24"/>
          <w:szCs w:val="24"/>
        </w:rPr>
        <w:t>填空题（每小题3分，共</w:t>
      </w:r>
      <w:r>
        <w:rPr>
          <w:rFonts w:ascii="Times New Roman" w:hAnsi="Times New Roman" w:eastAsia="宋体"/>
          <w:b/>
          <w:bCs/>
          <w:sz w:val="24"/>
          <w:szCs w:val="24"/>
        </w:rPr>
        <w:t>24</w:t>
      </w:r>
      <w:r>
        <w:rPr>
          <w:rFonts w:hint="eastAsia" w:ascii="Times New Roman" w:hAnsi="Times New Roman" w:eastAsia="宋体"/>
          <w:b/>
          <w:bCs/>
          <w:sz w:val="24"/>
          <w:szCs w:val="24"/>
        </w:rPr>
        <w:t>分）。</w:t>
      </w:r>
    </w:p>
    <w:tbl>
      <w:tblPr>
        <w:tblStyle w:val="6"/>
        <w:tblW w:w="80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053"/>
        <w:gridCol w:w="1010"/>
        <w:gridCol w:w="1056"/>
        <w:gridCol w:w="634"/>
        <w:gridCol w:w="783"/>
        <w:gridCol w:w="1107"/>
        <w:gridCol w:w="740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题号</w:t>
            </w:r>
          </w:p>
        </w:tc>
        <w:tc>
          <w:tcPr>
            <w:tcW w:w="10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11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12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13</w:t>
            </w:r>
          </w:p>
        </w:tc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14</w:t>
            </w:r>
          </w:p>
        </w:tc>
        <w:tc>
          <w:tcPr>
            <w:tcW w:w="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15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16</w:t>
            </w:r>
          </w:p>
        </w:tc>
        <w:tc>
          <w:tcPr>
            <w:tcW w:w="7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7</w:t>
            </w:r>
          </w:p>
        </w:tc>
        <w:tc>
          <w:tcPr>
            <w:tcW w:w="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答案</w:t>
            </w:r>
          </w:p>
        </w:tc>
        <w:tc>
          <w:tcPr>
            <w:tcW w:w="10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position w:val="-6"/>
                <w:sz w:val="21"/>
                <w:szCs w:val="21"/>
                <w:lang w:eastAsia="zh-CN"/>
              </w:rPr>
              <w:object>
                <v:shape id="_x0000_i1025" o:spt="75" type="#_x0000_t75" style="height:16pt;width:31.95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11">
                  <o:LockedField>false</o:LockedField>
                </o:OLEObject>
              </w:objec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24"/>
                <w:sz w:val="21"/>
                <w:szCs w:val="21"/>
              </w:rPr>
              <w:object>
                <v:shape id="_x0000_i1026" o:spt="75" type="#_x0000_t75" style="height:31pt;width:27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3">
                  <o:LockedField>false</o:LockedField>
                </o:OLEObject>
              </w:objec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6"/>
                <w:sz w:val="21"/>
                <w:szCs w:val="21"/>
              </w:rPr>
              <w:object>
                <v:shape id="_x0000_i1027" o:spt="75" type="#_x0000_t75" style="height:13.95pt;width:35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5">
                  <o:LockedField>false</o:LockedField>
                </o:OLEObject>
              </w:object>
            </w:r>
          </w:p>
        </w:tc>
        <w:tc>
          <w:tcPr>
            <w:tcW w:w="6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-3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-8或2</w:t>
            </w:r>
          </w:p>
        </w:tc>
        <w:tc>
          <w:tcPr>
            <w:tcW w:w="7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25°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19、(共</w:t>
      </w:r>
      <w:r>
        <w:rPr>
          <w:rFonts w:ascii="Times New Roman" w:hAnsi="Times New Roman" w:eastAsia="宋体"/>
          <w:sz w:val="21"/>
          <w:szCs w:val="21"/>
        </w:rPr>
        <w:t>8</w:t>
      </w:r>
      <w:r>
        <w:rPr>
          <w:rFonts w:hint="eastAsia" w:ascii="Times New Roman" w:hAnsi="Times New Roman" w:eastAsia="宋体"/>
          <w:sz w:val="21"/>
          <w:szCs w:val="21"/>
        </w:rPr>
        <w:t>分</w:t>
      </w:r>
      <w:r>
        <w:rPr>
          <w:rFonts w:ascii="Times New Roman" w:hAnsi="Times New Roman" w:eastAsia="宋体"/>
          <w:sz w:val="21"/>
          <w:szCs w:val="21"/>
        </w:rPr>
        <w:t>)</w:t>
      </w:r>
      <w:r>
        <w:rPr>
          <w:rFonts w:hint="eastAsia" w:ascii="Times New Roman" w:hAnsi="Times New Roman" w:eastAsia="宋体"/>
          <w:sz w:val="21"/>
          <w:szCs w:val="21"/>
        </w:rPr>
        <w:t>解：</w:t>
      </w:r>
      <w:r>
        <w:rPr>
          <w:rFonts w:ascii="Times New Roman" w:hAnsi="Times New Roman" w:eastAsia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宋体" w:hAnsi="宋体" w:cs="宋体"/>
          <w:position w:val="-76"/>
          <w:sz w:val="21"/>
          <w:szCs w:val="21"/>
          <w:lang w:eastAsia="zh-CN"/>
        </w:rPr>
        <w:object>
          <v:shape id="_x0000_i1028" o:spt="75" type="#_x0000_t75" style="height:91.75pt;width:299.4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="宋体"/>
          <w:sz w:val="21"/>
          <w:szCs w:val="21"/>
        </w:rPr>
        <w:t xml:space="preserve">    </w:t>
      </w:r>
      <w:r>
        <w:rPr>
          <w:rFonts w:ascii="Times New Roman" w:hAnsi="Times New Roman" w:eastAsia="宋体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宋体" w:hAnsi="宋体" w:eastAsia="宋体" w:cs="宋体"/>
          <w:position w:val="-76"/>
          <w:sz w:val="21"/>
          <w:szCs w:val="21"/>
        </w:rPr>
        <w:object>
          <v:shape id="_x0000_i1029" o:spt="75" type="#_x0000_t75" style="height:84.5pt;width:288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20、（共8分）解：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default" w:ascii="Times New Roman" w:hAnsi="Times New Roman" w:eastAsia="宋体" w:cs="宋体"/>
          <w:position w:val="-1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position w:val="-82"/>
          <w:sz w:val="21"/>
          <w:szCs w:val="21"/>
          <w:lang w:val="en-US" w:eastAsia="zh-CN"/>
        </w:rPr>
        <w:object>
          <v:shape id="_x0000_i1030" o:spt="75" type="#_x0000_t75" style="height:93.7pt;width:326.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default" w:ascii="Times New Roman" w:hAnsi="Times New Roman" w:eastAsia="宋体" w:cs="宋体"/>
          <w:position w:val="-1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position w:val="-112"/>
          <w:sz w:val="21"/>
          <w:szCs w:val="21"/>
          <w:lang w:val="en-US" w:eastAsia="zh-CN"/>
        </w:rPr>
        <w:object>
          <v:shape id="_x0000_i1031" o:spt="75" type="#_x0000_t75" style="height:118.35pt;width:299.3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</w:rPr>
        <w:t>21、（共8分）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default" w:ascii="Cambria Math" w:hAnsi="Cambria Math" w:cs="Times New Roman"/>
          <w:i/>
          <w:position w:val="-84"/>
          <w:sz w:val="21"/>
          <w:szCs w:val="21"/>
        </w:rPr>
        <w:object>
          <v:shape id="_x0000_i1032" o:spt="75" type="#_x0000_t75" style="height:90pt;width:33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22、（共8分）解：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(1)30%</w:t>
      </w:r>
      <w:r>
        <w:rPr>
          <w:rFonts w:hint="eastAsia" w:ascii="Times New Roman" w:hAnsi="Times New Roman" w:eastAsia="宋体"/>
          <w:sz w:val="21"/>
          <w:szCs w:val="21"/>
        </w:rPr>
        <w:t>…………………………………………………………………………………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1155065</wp:posOffset>
            </wp:positionH>
            <wp:positionV relativeFrom="paragraph">
              <wp:posOffset>128905</wp:posOffset>
            </wp:positionV>
            <wp:extent cx="2554605" cy="1811655"/>
            <wp:effectExtent l="0" t="0" r="0" b="0"/>
            <wp:wrapNone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l="38331" t="-5590" r="-2289" b="-5163"/>
                    <a:stretch>
                      <a:fillRect/>
                    </a:stretch>
                  </pic:blipFill>
                  <pic:spPr>
                    <a:xfrm>
                      <a:off x="0" y="0"/>
                      <a:ext cx="2554605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(2)</w:t>
      </w:r>
      <w:r>
        <w:rPr>
          <w:rFonts w:hint="eastAsia" w:ascii="Times New Roman" w:hAnsi="Times New Roman" w:eastAsia="宋体"/>
          <w:sz w:val="21"/>
          <w:szCs w:val="21"/>
        </w:rPr>
        <w:t>……………………………………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(2)96</w:t>
      </w:r>
      <w:r>
        <w:rPr>
          <w:rFonts w:hint="eastAsia" w:ascii="Times New Roman" w:hAnsi="Times New Roman" w:eastAsia="宋体"/>
          <w:sz w:val="21"/>
          <w:szCs w:val="21"/>
        </w:rPr>
        <w:t>……………………………………………………………………………………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position w:val="-28"/>
          <w:sz w:val="21"/>
          <w:szCs w:val="21"/>
          <w:lang w:val="en-US" w:eastAsia="zh-CN"/>
        </w:rPr>
        <w:object>
          <v:shape id="_x0000_i1033" o:spt="75" type="#_x0000_t75" style="height:34pt;width:37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sz w:val="21"/>
          <w:szCs w:val="21"/>
        </w:rPr>
        <w:t>（共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/>
          <w:sz w:val="21"/>
          <w:szCs w:val="21"/>
        </w:rPr>
        <w:t>分）解：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position w:val="-138"/>
          <w:sz w:val="21"/>
          <w:szCs w:val="21"/>
          <w:lang w:eastAsia="zh-CN"/>
        </w:rPr>
      </w:pPr>
      <w:r>
        <w:rPr>
          <w:rFonts w:hint="eastAsia" w:ascii="宋体" w:hAnsi="宋体" w:eastAsia="宋体"/>
          <w:position w:val="-138"/>
          <w:sz w:val="21"/>
          <w:szCs w:val="21"/>
          <w:lang w:eastAsia="zh-CN"/>
        </w:rPr>
        <w:object>
          <v:shape id="_x0000_i1034" o:spt="75" type="#_x0000_t75" style="height:134.2pt;width:324.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（共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/>
          <w:sz w:val="21"/>
          <w:szCs w:val="21"/>
        </w:rPr>
        <w:t>分）解：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cs="宋体"/>
          <w:position w:val="-46"/>
          <w:sz w:val="21"/>
          <w:szCs w:val="21"/>
          <w:lang w:eastAsia="zh-CN"/>
        </w:rPr>
        <w:object>
          <v:shape id="_x0000_i1035" o:spt="75" type="#_x0000_t75" style="height:55.55pt;width:325.6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2">
            <o:LockedField>false</o:LockedField>
          </o:OLEObject>
        </w:object>
      </w:r>
      <w:r>
        <w:rPr>
          <w:rFonts w:hint="eastAsia" w:ascii="宋体" w:hAnsi="宋体" w:cs="宋体"/>
          <w:position w:val="-66"/>
          <w:sz w:val="21"/>
          <w:szCs w:val="21"/>
          <w:lang w:eastAsia="zh-CN"/>
        </w:rPr>
        <w:object>
          <v:shape id="_x0000_i1036" o:spt="75" type="#_x0000_t75" style="height:75.15pt;width:348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2</w:t>
      </w:r>
      <w:r>
        <w:rPr>
          <w:rFonts w:ascii="Times New Roman" w:hAnsi="Times New Roman" w:eastAsia="宋体"/>
          <w:sz w:val="21"/>
          <w:szCs w:val="21"/>
        </w:rPr>
        <w:t>5</w:t>
      </w:r>
      <w:r>
        <w:rPr>
          <w:rFonts w:hint="eastAsia" w:ascii="Times New Roman" w:hAnsi="Times New Roman" w:eastAsia="宋体"/>
          <w:sz w:val="21"/>
          <w:szCs w:val="21"/>
        </w:rPr>
        <w:t>、（共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/>
          <w:sz w:val="21"/>
          <w:szCs w:val="21"/>
        </w:rPr>
        <w:t>分）解：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center"/>
        <w:rPr>
          <w:rFonts w:hint="eastAsia"/>
          <w:position w:val="0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(1)由｜2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－5|=4 得：</w:t>
      </w:r>
      <w:r>
        <w:rPr>
          <w:rFonts w:hint="eastAsia"/>
          <w:position w:val="0"/>
          <w:sz w:val="22"/>
          <w:szCs w:val="22"/>
          <w:lang w:val="en-US" w:eastAsia="zh-CN"/>
        </w:rPr>
        <w:object>
          <v:shape id="_x0000_i1037" o:spt="75" type="#_x0000_t75" style="height:11.6pt;width:56.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6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>,①若2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－5=4,则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=</w:t>
      </w:r>
      <w:r>
        <w:rPr>
          <w:rFonts w:hint="eastAsia"/>
          <w:position w:val="0"/>
          <w:sz w:val="22"/>
          <w:szCs w:val="22"/>
          <w:lang w:val="en-US" w:eastAsia="zh-CN"/>
        </w:rPr>
        <w:object>
          <v:shape id="_x0000_i1038" o:spt="75" type="#_x0000_t75" style="height:25.35pt;width:8.4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center"/>
        <w:rPr>
          <w:rFonts w:hint="default" w:ascii="Times New Roman" w:hAnsi="Times New Roman" w:cs="Times New Roman" w:eastAsiaTheme="minorEastAsia"/>
          <w:position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position w:val="0"/>
          <w:sz w:val="22"/>
          <w:szCs w:val="22"/>
          <w:lang w:val="en-US" w:eastAsia="zh-CN"/>
        </w:rPr>
        <w:t xml:space="preserve">  ②若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2</w:t>
      </w:r>
      <w:r>
        <w:rPr>
          <w:rFonts w:hint="default" w:ascii="Times New Roman" w:hAnsi="Times New Roman" w:cs="Times New Roman"/>
          <w:i/>
          <w:iCs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－5=－4 得</w:t>
      </w:r>
      <w:r>
        <w:rPr>
          <w:rFonts w:hint="default" w:ascii="Times New Roman" w:hAnsi="Times New Roman" w:cs="Times New Roman"/>
          <w:i/>
          <w:iCs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position w:val="0"/>
          <w:sz w:val="22"/>
          <w:szCs w:val="22"/>
          <w:lang w:val="en-US" w:eastAsia="zh-CN"/>
        </w:rPr>
        <w:object>
          <v:shape id="_x0000_i1039" o:spt="75" type="#_x0000_t75" style="height:27.7pt;width:9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center"/>
        <w:rPr>
          <w:rFonts w:hint="default" w:ascii="Times New Roman" w:hAnsi="Times New Roman" w:cs="Times New Roman" w:eastAsiaTheme="minorEastAsia"/>
          <w:position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所以原方程的解是</w:t>
      </w:r>
      <w:r>
        <w:rPr>
          <w:rFonts w:hint="default" w:ascii="Times New Roman" w:hAnsi="Times New Roman" w:cs="Times New Roman" w:eastAsiaTheme="minorEastAsia"/>
          <w:i/>
          <w:iCs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position w:val="0"/>
          <w:sz w:val="22"/>
          <w:szCs w:val="22"/>
          <w:lang w:val="en-US" w:eastAsia="zh-CN"/>
        </w:rPr>
        <w:object>
          <v:shape id="_x0000_i1040" o:spt="75" type="#_x0000_t75" style="height:26.75pt;width:8.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position w:val="0"/>
          <w:sz w:val="22"/>
          <w:szCs w:val="22"/>
          <w:lang w:val="en-US" w:eastAsia="zh-CN"/>
        </w:rPr>
        <w:t>或</w:t>
      </w:r>
      <w:r>
        <w:rPr>
          <w:rFonts w:hint="default" w:ascii="Times New Roman" w:hAnsi="Times New Roman" w:cs="Times New Roman" w:eastAsiaTheme="minorEastAsia"/>
          <w:i/>
          <w:iCs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position w:val="0"/>
          <w:sz w:val="22"/>
          <w:szCs w:val="22"/>
          <w:lang w:val="en-US" w:eastAsia="zh-CN"/>
        </w:rPr>
        <w:object>
          <v:shape id="_x0000_i1041" o:spt="75" type="#_x0000_t75" style="height:26.25pt;width:8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3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………………………………………………………</w:t>
      </w:r>
      <w:r>
        <w:rPr>
          <w:rFonts w:hint="eastAsia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(2)由|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-3|=2，得</w:t>
      </w:r>
      <w:r>
        <w:rPr>
          <w:rFonts w:hint="eastAsia"/>
          <w:position w:val="-6"/>
          <w:sz w:val="22"/>
          <w:szCs w:val="22"/>
          <w:lang w:val="en-US" w:eastAsia="zh-CN"/>
        </w:rPr>
        <w:object>
          <v:shape id="_x0000_i1042" o:spt="75" type="#_x0000_t75" style="height:12.95pt;width:55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4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>，①若</w:t>
      </w:r>
      <w:r>
        <w:rPr>
          <w:rFonts w:hint="eastAsia"/>
          <w:position w:val="-6"/>
          <w:sz w:val="22"/>
          <w:szCs w:val="22"/>
          <w:lang w:val="en-US" w:eastAsia="zh-CN"/>
        </w:rPr>
        <w:object>
          <v:shape id="_x0000_i1043" o:spt="75" type="#_x0000_t75" style="height:13.35pt;width:49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6">
            <o:LockedField>false</o:LockedField>
          </o:OLEObject>
        </w:object>
      </w:r>
      <w:r>
        <w:rPr>
          <w:rFonts w:hint="eastAsia"/>
          <w:sz w:val="22"/>
          <w:szCs w:val="22"/>
          <w:lang w:val="en-US" w:eastAsia="zh-CN"/>
        </w:rPr>
        <w:t>，则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=5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②若</w:t>
      </w:r>
      <w:r>
        <w:rPr>
          <w:rFonts w:hint="default" w:ascii="Times New Roman" w:hAnsi="Times New Roman" w:cs="Times New Roman"/>
          <w:i/>
          <w:iCs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－3=－2，则</w:t>
      </w:r>
      <w:r>
        <w:rPr>
          <w:rFonts w:hint="default" w:ascii="Times New Roman" w:hAnsi="Times New Roman" w:cs="Times New Roman"/>
          <w:i/>
          <w:iCs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所以|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－3|=2的解是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=5或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=1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当</w:t>
      </w:r>
      <w:r>
        <w:rPr>
          <w:rFonts w:hint="eastAsia"/>
          <w:i/>
          <w:iCs/>
          <w:sz w:val="22"/>
          <w:szCs w:val="22"/>
          <w:lang w:val="en-US" w:eastAsia="zh-CN"/>
        </w:rPr>
        <w:t>x</w:t>
      </w:r>
      <w:r>
        <w:rPr>
          <w:rFonts w:hint="eastAsia"/>
          <w:sz w:val="22"/>
          <w:szCs w:val="22"/>
          <w:lang w:val="en-US" w:eastAsia="zh-CN"/>
        </w:rPr>
        <w:t>=5时，20+</w:t>
      </w:r>
      <w:r>
        <w:rPr>
          <w:rFonts w:hint="eastAsia"/>
          <w:i/>
          <w:iCs/>
          <w:sz w:val="22"/>
          <w:szCs w:val="22"/>
          <w:lang w:val="en-US" w:eastAsia="zh-CN"/>
        </w:rPr>
        <w:t>m=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>25+1,解得</w:t>
      </w:r>
      <w:r>
        <w:rPr>
          <w:rFonts w:hint="eastAsia"/>
          <w:i/>
          <w:iCs/>
          <w:sz w:val="22"/>
          <w:szCs w:val="22"/>
          <w:lang w:val="en-US" w:eastAsia="zh-CN"/>
        </w:rPr>
        <w:t>m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>=6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当</w:t>
      </w:r>
      <w:r>
        <w:rPr>
          <w:rFonts w:hint="default" w:ascii="Times New Roman" w:hAnsi="Times New Roman" w:cs="Times New Roman" w:eastAsiaTheme="minorEastAsia"/>
          <w:i/>
          <w:iCs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=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时，</w:t>
      </w:r>
      <w:r>
        <w:rPr>
          <w:rFonts w:hint="eastAsia" w:ascii="Times New Roman" w:hAnsi="Times New Roman" w:cs="Times New Roman" w:eastAsiaTheme="minorEastAsia"/>
          <w:sz w:val="22"/>
          <w:szCs w:val="22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2"/>
          <w:szCs w:val="22"/>
          <w:lang w:val="en-US" w:eastAsia="zh-CN"/>
        </w:rPr>
        <w:t>+</w:t>
      </w:r>
      <w:r>
        <w:rPr>
          <w:rFonts w:hint="default" w:ascii="Times New Roman" w:hAnsi="Times New Roman" w:cs="Times New Roman" w:eastAsiaTheme="minorEastAsia"/>
          <w:i/>
          <w:iCs/>
          <w:sz w:val="22"/>
          <w:szCs w:val="22"/>
          <w:lang w:val="en-US" w:eastAsia="zh-CN"/>
        </w:rPr>
        <w:t>m=</w:t>
      </w:r>
      <w:r>
        <w:rPr>
          <w:rFonts w:hint="default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5+1,解得</w:t>
      </w:r>
      <w:r>
        <w:rPr>
          <w:rFonts w:hint="default" w:ascii="Times New Roman" w:hAnsi="Times New Roman" w:cs="Times New Roman" w:eastAsiaTheme="minorEastAsia"/>
          <w:i/>
          <w:iCs/>
          <w:sz w:val="22"/>
          <w:szCs w:val="22"/>
          <w:lang w:val="en-US" w:eastAsia="zh-CN"/>
        </w:rPr>
        <w:t>m</w:t>
      </w:r>
      <w:r>
        <w:rPr>
          <w:rFonts w:hint="default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=</w:t>
      </w:r>
      <w:r>
        <w:rPr>
          <w:rFonts w:hint="eastAsia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所以</w:t>
      </w:r>
      <w:r>
        <w:rPr>
          <w:rFonts w:hint="eastAsia" w:ascii="Times New Roman" w:hAnsi="Times New Roman" w:cs="Times New Roman" w:eastAsiaTheme="minorEastAsia"/>
          <w:i/>
          <w:iCs/>
          <w:sz w:val="22"/>
          <w:szCs w:val="22"/>
          <w:lang w:val="en-US" w:eastAsia="zh-CN"/>
        </w:rPr>
        <w:t>m</w:t>
      </w:r>
      <w:r>
        <w:rPr>
          <w:rFonts w:hint="eastAsia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的值是6或2</w:t>
      </w:r>
      <w:r>
        <w:rPr>
          <w:rFonts w:hint="default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………………………………………………………</w:t>
      </w:r>
      <w:r>
        <w:rPr>
          <w:rFonts w:hint="eastAsia" w:ascii="Times New Roman" w:hAnsi="Times New Roman" w:cs="Times New Roman" w:eastAsiaTheme="minorEastAsia"/>
          <w:i w:val="0"/>
          <w:iCs w:val="0"/>
          <w:sz w:val="22"/>
          <w:szCs w:val="22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（共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宋体"/>
          <w:sz w:val="21"/>
          <w:szCs w:val="21"/>
        </w:rPr>
        <w:t>分）解：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eastAsia="宋体" w:cs="宋体"/>
          <w:position w:val="-24"/>
          <w:sz w:val="21"/>
          <w:szCs w:val="21"/>
          <w:lang w:eastAsia="zh-CN"/>
        </w:rPr>
      </w:pPr>
      <w:r>
        <w:rPr>
          <w:rFonts w:hint="eastAsia" w:ascii="宋体" w:hAnsi="宋体" w:cs="宋体"/>
          <w:position w:val="-10"/>
          <w:sz w:val="21"/>
          <w:szCs w:val="21"/>
          <w:lang w:eastAsia="zh-CN"/>
        </w:rPr>
        <w:object>
          <v:shape id="_x0000_i1044" o:spt="75" type="#_x0000_t75" style="height:17.85pt;width:344.3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①当点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在线段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AB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上，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MP=2NP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，如图，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drawing>
          <wp:inline distT="0" distB="0" distL="114300" distR="114300">
            <wp:extent cx="3743325" cy="361950"/>
            <wp:effectExtent l="0" t="0" r="9525" b="0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position w:val="-76"/>
          <w:sz w:val="21"/>
          <w:szCs w:val="21"/>
          <w:highlight w:val="none"/>
          <w:lang w:val="en-US" w:eastAsia="zh-CN" w:bidi="ar-SA"/>
        </w:rPr>
        <w:object>
          <v:shape id="_x0000_i1045" o:spt="75" type="#_x0000_t75" style="height:67.1pt;width:328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②当点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在线段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AB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的延长线上，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MP=2NP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，如图，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drawing>
          <wp:inline distT="0" distB="0" distL="114300" distR="114300">
            <wp:extent cx="3667125" cy="400050"/>
            <wp:effectExtent l="0" t="0" r="9525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position w:val="-44"/>
          <w:sz w:val="21"/>
          <w:szCs w:val="21"/>
          <w:highlight w:val="none"/>
          <w:lang w:val="en-US" w:eastAsia="zh-CN" w:bidi="ar-SA"/>
        </w:rPr>
        <w:object>
          <v:shape id="_x0000_i1046" o:spt="75" type="#_x0000_t75" style="height:55.1pt;width:208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综上所述，当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MP=2NP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时，点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的运动时间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t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的值为</w:t>
      </w:r>
      <w:r>
        <w:rPr>
          <w:rFonts w:hint="default" w:ascii="Times New Roman" w:hAnsi="Times New Roman" w:eastAsia="宋体" w:cs="Times New Roman"/>
          <w:color w:val="auto"/>
          <w:position w:val="-24"/>
          <w:sz w:val="21"/>
          <w:szCs w:val="21"/>
          <w:highlight w:val="none"/>
          <w:lang w:val="en-US" w:eastAsia="zh-CN" w:bidi="ar-SA"/>
        </w:rPr>
        <w:object>
          <v:shape id="_x0000_i1047" o:spt="75" type="#_x0000_t75" style="height:24.45pt;width:14.1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或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.</w:t>
      </w:r>
      <w:r>
        <w:rPr>
          <w:rFonts w:hint="eastAsia" w:ascii="Times New Roman" w:hAnsi="Times New Roman" w:eastAsia="宋体"/>
          <w:sz w:val="21"/>
          <w:szCs w:val="21"/>
        </w:rPr>
        <w:t>……………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Chars="0"/>
        <w:textAlignment w:val="center"/>
        <w:rPr>
          <w:rFonts w:hint="default" w:ascii="Times New Roman" w:hAnsi="Times New Roman" w:eastAsia="宋体" w:cs="宋体"/>
          <w:position w:val="-24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(3)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当点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P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在线段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AB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的反向延长线上时，</w:t>
      </w:r>
      <w:r>
        <w:rPr>
          <w:rFonts w:hint="default" w:ascii="Times New Roman" w:hAnsi="Times New Roman" w:eastAsia="宋体" w:cs="Times New Roman"/>
          <w:color w:val="auto"/>
          <w:position w:val="0"/>
          <w:sz w:val="21"/>
          <w:szCs w:val="21"/>
          <w:highlight w:val="none"/>
          <w:lang w:val="en-US" w:eastAsia="zh-CN" w:bidi="ar-SA"/>
        </w:rPr>
        <w:object>
          <v:shape id="_x0000_i1048" o:spt="75" type="#_x0000_t75" style="height:23.6pt;width:65.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,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t>如图，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drawing>
          <wp:inline distT="0" distB="0" distL="114300" distR="114300">
            <wp:extent cx="3867150" cy="361950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position w:val="-74"/>
          <w:sz w:val="21"/>
          <w:szCs w:val="21"/>
          <w:highlight w:val="none"/>
          <w:lang w:val="en-US" w:eastAsia="zh-CN" w:bidi="ar-SA"/>
        </w:rPr>
        <w:object>
          <v:shape id="_x0000_i1049" o:spt="75" type="#_x0000_t75" style="height:68.25pt;width:345.4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1">
            <o:LockedField>false</o:LockedField>
          </o:OLEObject>
        </w:object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766DF1"/>
    <w:multiLevelType w:val="singleLevel"/>
    <w:tmpl w:val="83766DF1"/>
    <w:lvl w:ilvl="0" w:tentative="0">
      <w:start w:val="23"/>
      <w:numFmt w:val="decimal"/>
      <w:suff w:val="nothing"/>
      <w:lvlText w:val="%1、"/>
      <w:lvlJc w:val="left"/>
    </w:lvl>
  </w:abstractNum>
  <w:abstractNum w:abstractNumId="1">
    <w:nsid w:val="F8E2F89B"/>
    <w:multiLevelType w:val="singleLevel"/>
    <w:tmpl w:val="F8E2F89B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8588E8A"/>
    <w:multiLevelType w:val="singleLevel"/>
    <w:tmpl w:val="68588E8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21CF1183"/>
    <w:rsid w:val="004151FC"/>
    <w:rsid w:val="00C02FC6"/>
    <w:rsid w:val="217C0CE7"/>
    <w:rsid w:val="21CF1183"/>
    <w:rsid w:val="5E9F5C88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5" Type="http://schemas.openxmlformats.org/officeDocument/2006/relationships/fontTable" Target="fontTable.xml"/><Relationship Id="rId64" Type="http://schemas.openxmlformats.org/officeDocument/2006/relationships/numbering" Target="numbering.xml"/><Relationship Id="rId63" Type="http://schemas.openxmlformats.org/officeDocument/2006/relationships/customXml" Target="../customXml/item1.xml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png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png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png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2023-02-09T01:52:00Z</dcterms:created>
  <dc:creator>DELL</dc:creator>
  <cp:lastModifiedBy>Administrator</cp:lastModifiedBy>
  <dcterms:modified xsi:type="dcterms:W3CDTF">2023-02-09T10:23:11Z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