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六年级下册第四单元测试卷（人教版）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比例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1．下面各题中，两种量成反比例关系的是（    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A．订阅《读者》的总价和数量。</w:t>
      </w:r>
      <w:r>
        <w:tab/>
      </w:r>
      <w:r>
        <w:t>B．圆柱的底面积和高。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C．比例尺一定，图上距离和实际距离。</w:t>
      </w:r>
      <w:r>
        <w:tab/>
      </w:r>
      <w:r>
        <w:t>D．</w:t>
      </w:r>
      <w:r>
        <w:object>
          <v:shape id="_x0000_i1025" o:spt="75" alt="eqId8a7fe5914bc24effad75b437bef74319" type="#_x0000_t75" style="height:13.9pt;width:31pt;" o:ole="t" filled="f" o:preferrelative="t" stroked="f" coordsize="21600,21600">
            <v:path/>
            <v:fill on="f" focussize="0,0"/>
            <v:stroke on="f" joinstyle="miter"/>
            <v:imagedata r:id="rId10" o:title="eqId8a7fe5914bc24effad75b437bef74319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t>达标测试时，跑步的速度和时间。</w:t>
      </w:r>
    </w:p>
    <w:p>
      <w:pPr>
        <w:spacing w:line="360" w:lineRule="auto"/>
        <w:jc w:val="left"/>
        <w:textAlignment w:val="center"/>
      </w:pPr>
      <w:r>
        <w:t>2．下面两个量，成正比例的（   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A．圆锥体积不变，它的底面积和高。</w:t>
      </w:r>
      <w:r>
        <w:tab/>
      </w:r>
      <w:r>
        <w:t>B．路程一定，已走的路程和未走的路程。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C．两地的实际距离不变，比例尺和图上距离。</w:t>
      </w:r>
      <w:r>
        <w:tab/>
      </w:r>
      <w:r>
        <w:t>D．分子一定，分数值和分母（不为0）</w:t>
      </w:r>
    </w:p>
    <w:p>
      <w:pPr>
        <w:spacing w:line="360" w:lineRule="auto"/>
        <w:jc w:val="left"/>
        <w:textAlignment w:val="center"/>
      </w:pPr>
      <w:r>
        <w:t>3．因为2∶4＝</w:t>
      </w:r>
      <w:r>
        <w:object>
          <v:shape id="_x0000_i1026" o:spt="75" alt="eqId49b7b111d23b44a9990c2312dc3b7ed9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12" o:title="eqId49b7b111d23b44a9990c2312dc3b7ed9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t>，</w:t>
      </w:r>
      <w:r>
        <w:object>
          <v:shape id="_x0000_i1027" o:spt="75" alt="eqId231e56cfb91a489890b9c771c5aad8e9" type="#_x0000_t75" style="height:31.1pt;width:10.95pt;" o:ole="t" filled="f" o:preferrelative="t" stroked="f" coordsize="21600,21600">
            <v:path/>
            <v:fill on="f" focussize="0,0"/>
            <v:stroke on="f" joinstyle="miter"/>
            <v:imagedata r:id="rId14" o:title="eqId231e56cfb91a489890b9c771c5aad8e9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t>∶</w:t>
      </w:r>
      <w:r>
        <w:object>
          <v:shape id="_x0000_i1028" o:spt="75" alt="eqId4a6d9e827a244409a8376651b7e648c4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6" o:title="eqId4a6d9e827a244409a8376651b7e648c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t>＝</w:t>
      </w:r>
      <w:r>
        <w:object>
          <v:shape id="_x0000_i1029" o:spt="75" alt="eqId49b7b111d23b44a9990c2312dc3b7ed9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12" o:title="eqId49b7b111d23b44a9990c2312dc3b7ed9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t>，所以2∶4和</w:t>
      </w:r>
      <w:r>
        <w:object>
          <v:shape id="_x0000_i1030" o:spt="75" alt="eqId231e56cfb91a489890b9c771c5aad8e9" type="#_x0000_t75" style="height:31.1pt;width:10.95pt;" o:ole="t" filled="f" o:preferrelative="t" stroked="f" coordsize="21600,21600">
            <v:path/>
            <v:fill on="f" focussize="0,0"/>
            <v:stroke on="f" joinstyle="miter"/>
            <v:imagedata r:id="rId14" o:title="eqId231e56cfb91a489890b9c771c5aad8e9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t>∶</w:t>
      </w:r>
      <w:r>
        <w:object>
          <v:shape id="_x0000_i1031" o:spt="75" alt="eqId4a6d9e827a244409a8376651b7e648c4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6" o:title="eqId4a6d9e827a244409a8376651b7e648c4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t>可以组成比例，这是根据（    ）来判断的。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A．比的基本性质</w:t>
      </w:r>
      <w:r>
        <w:tab/>
      </w:r>
      <w:r>
        <w:t>B．比例的基本性质</w:t>
      </w:r>
      <w:r>
        <w:tab/>
      </w:r>
      <w:r>
        <w:t>C．比例的意义</w:t>
      </w:r>
    </w:p>
    <w:p>
      <w:pPr>
        <w:spacing w:line="360" w:lineRule="auto"/>
        <w:jc w:val="left"/>
        <w:textAlignment w:val="center"/>
      </w:pPr>
      <w:r>
        <w:t>4．下列各数量关系中，成反比例关系的是(   )．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A．全班人数一定，出勤人数和缺勤人数</w:t>
      </w:r>
      <w:r>
        <w:tab/>
      </w:r>
      <w:r>
        <w:t>B．圆的周长和它的半径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C．运送一批货物，每天运的吨数和需要的天数</w:t>
      </w:r>
      <w:r>
        <w:tab/>
      </w:r>
      <w:r>
        <w:t>D．单价一定，买的数量与总价</w:t>
      </w:r>
    </w:p>
    <w:p>
      <w:pPr>
        <w:spacing w:line="360" w:lineRule="auto"/>
        <w:jc w:val="left"/>
        <w:textAlignment w:val="center"/>
      </w:pPr>
      <w:r>
        <w:t>5．下面几句话中，正确的有几句？答案选（  ）</w:t>
      </w:r>
    </w:p>
    <w:p>
      <w:pPr>
        <w:spacing w:line="360" w:lineRule="auto"/>
        <w:jc w:val="left"/>
        <w:textAlignment w:val="center"/>
      </w:pPr>
      <w:r>
        <w:t>①正方形的边长和面积成正比例．</w:t>
      </w:r>
    </w:p>
    <w:p>
      <w:pPr>
        <w:spacing w:line="360" w:lineRule="auto"/>
        <w:jc w:val="left"/>
        <w:textAlignment w:val="center"/>
      </w:pPr>
      <w:r>
        <w:t>②两个质数的和一定是合数．</w:t>
      </w:r>
    </w:p>
    <w:p>
      <w:pPr>
        <w:spacing w:line="360" w:lineRule="auto"/>
        <w:jc w:val="left"/>
        <w:textAlignment w:val="center"/>
      </w:pPr>
      <w:r>
        <w:t>③面积相等的两个梯形，不一定能拼成平行四边形．</w:t>
      </w:r>
    </w:p>
    <w:p>
      <w:pPr>
        <w:spacing w:line="360" w:lineRule="auto"/>
        <w:jc w:val="left"/>
        <w:textAlignment w:val="center"/>
      </w:pPr>
      <w:r>
        <w:t>④若甲数的最小倍数等于乙数的最大约数，则甲数等于乙数．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A．1句</w:t>
      </w:r>
      <w:r>
        <w:tab/>
      </w:r>
      <w:r>
        <w:t>B．2句</w:t>
      </w:r>
      <w:r>
        <w:tab/>
      </w:r>
      <w:r>
        <w:t>C．3句</w:t>
      </w:r>
    </w:p>
    <w:p>
      <w:pPr>
        <w:spacing w:line="360" w:lineRule="auto"/>
        <w:jc w:val="left"/>
        <w:textAlignment w:val="center"/>
      </w:pPr>
      <w:r>
        <w:t>6．比例尺</w:t>
      </w:r>
      <w:r>
        <w:drawing>
          <wp:inline distT="0" distB="0" distL="114300" distR="114300">
            <wp:extent cx="1666875" cy="266700"/>
            <wp:effectExtent l="0" t="0" r="9525" b="0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表示（      ）．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A．图上距离是实际距离的</w:t>
      </w:r>
      <w:r>
        <w:object>
          <v:shape id="_x0000_i1032" o:spt="75" alt="eqId0bca30d436a149adbdda2881e997a8e6" type="#_x0000_t75" style="height:30.75pt;width:48pt;" o:ole="t" filled="f" o:preferrelative="t" stroked="f" coordsize="21600,21600">
            <v:path/>
            <v:fill on="f" focussize="0,0"/>
            <v:stroke on="f" joinstyle="miter"/>
            <v:imagedata r:id="rId22" o:title="eqId0bca30d436a149adbdda2881e997a8e6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t>．</w:t>
      </w:r>
      <w:r>
        <w:tab/>
      </w:r>
      <w:r>
        <w:t>B．实际距离是图上距离的800000倍．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C．实际距离与图上距离的比为1 ：800000</w:t>
      </w:r>
    </w:p>
    <w:p>
      <w:pPr>
        <w:spacing w:line="360" w:lineRule="auto"/>
        <w:jc w:val="left"/>
        <w:textAlignment w:val="center"/>
      </w:pPr>
      <w:r>
        <w:t>7．两篮鸡蛋都是30个，如果从甲篮中取5个放入乙篮，这时乙篮鸡蛋的只数与甲篮的只数之比是（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A．5：7</w:t>
      </w:r>
      <w:r>
        <w:tab/>
      </w:r>
      <w:r>
        <w:t>B．7：5</w:t>
      </w:r>
      <w:r>
        <w:tab/>
      </w:r>
      <w:r>
        <w:t>C．5：6</w:t>
      </w:r>
      <w:r>
        <w:tab/>
      </w:r>
      <w:r>
        <w:t>D．6：5</w:t>
      </w:r>
    </w:p>
    <w:p>
      <w:pPr>
        <w:spacing w:line="360" w:lineRule="auto"/>
        <w:jc w:val="left"/>
        <w:textAlignment w:val="center"/>
      </w:pPr>
      <w:r>
        <w:t>8．加工一个一样的零件，李师傅用了9分钟，胡师傅用了12分钟，李师傅和胡师傅的工作效率比是（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A．3：4</w:t>
      </w:r>
      <w:r>
        <w:tab/>
      </w:r>
      <w:r>
        <w:t>B．4：3</w:t>
      </w:r>
      <w:r>
        <w:tab/>
      </w:r>
      <w:r>
        <w:t>C．75%</w:t>
      </w:r>
      <w:r>
        <w:tab/>
      </w:r>
      <w:r>
        <w:t>D．9：12</w:t>
      </w:r>
    </w:p>
    <w:p>
      <w:pPr>
        <w:spacing w:line="360" w:lineRule="auto"/>
        <w:jc w:val="left"/>
        <w:textAlignment w:val="center"/>
      </w:pPr>
      <w:r>
        <w:t>9．糖是糖水的</w:t>
      </w:r>
      <w:r>
        <w:drawing>
          <wp:inline distT="0" distB="0" distL="114300" distR="114300">
            <wp:extent cx="95250" cy="333375"/>
            <wp:effectExtent l="0" t="0" r="0" b="9525"/>
            <wp:docPr id="100521" name="图片 1005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21" name="图片 100521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，糖与水的比是（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A．1：4</w:t>
      </w:r>
      <w:r>
        <w:tab/>
      </w:r>
      <w:r>
        <w:t>B．1：6</w:t>
      </w:r>
      <w:r>
        <w:tab/>
      </w:r>
      <w:r>
        <w:t>C．1：5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0．行完一段路程小明用</w:t>
      </w:r>
      <w:r>
        <w:drawing>
          <wp:inline distT="0" distB="0" distL="114300" distR="114300">
            <wp:extent cx="95250" cy="333375"/>
            <wp:effectExtent l="0" t="0" r="0" b="9525"/>
            <wp:docPr id="100076" name="图片 10007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6" name="图片 100076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小时，小丽用</w:t>
      </w:r>
      <w:r>
        <w:drawing>
          <wp:inline distT="0" distB="0" distL="114300" distR="114300">
            <wp:extent cx="95250" cy="333375"/>
            <wp:effectExtent l="0" t="0" r="0" b="9525"/>
            <wp:docPr id="100077" name="图片 10007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7" name="图片 100077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小时，小明和小丽的速度比是（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95250" cy="333375"/>
            <wp:effectExtent l="0" t="0" r="0" b="9525"/>
            <wp:docPr id="100078" name="图片 10007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8" name="图片 100078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：</w:t>
      </w:r>
      <w:r>
        <w:drawing>
          <wp:inline distT="0" distB="0" distL="114300" distR="114300">
            <wp:extent cx="95250" cy="333375"/>
            <wp:effectExtent l="0" t="0" r="0" b="9525"/>
            <wp:docPr id="100079" name="图片 10007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9" name="图片 100079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95250" cy="333375"/>
            <wp:effectExtent l="0" t="0" r="0" b="9525"/>
            <wp:docPr id="100080" name="图片 10008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0" name="图片 100080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：</w:t>
      </w:r>
      <w:r>
        <w:drawing>
          <wp:inline distT="0" distB="0" distL="114300" distR="114300">
            <wp:extent cx="95250" cy="333375"/>
            <wp:effectExtent l="0" t="0" r="0" b="9525"/>
            <wp:docPr id="100081" name="图片 10008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1" name="图片 100081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C．4：5</w:t>
      </w:r>
      <w:r>
        <w:tab/>
      </w:r>
      <w:r>
        <w:t>D．5：4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  <w:lang w:eastAsia="zh-CN"/>
        </w:rPr>
        <w:t>二</w:t>
      </w:r>
      <w:r>
        <w:rPr>
          <w:rFonts w:hint="eastAsia"/>
          <w:b/>
        </w:rPr>
        <w:t>、解方程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 xml:space="preserve">．解方程． </w:t>
      </w:r>
    </w:p>
    <w:p>
      <w:pPr>
        <w:spacing w:line="360" w:lineRule="auto"/>
        <w:jc w:val="left"/>
        <w:textAlignment w:val="center"/>
      </w:pPr>
      <w:r>
        <w:t>1.25：0.25＝x：1.6           5.4－2x＝3.6                x－</w:t>
      </w:r>
      <w:r>
        <w:object>
          <v:shape id="_x0000_i1033" o:spt="75" alt="eqId5bdf412098cc4156b5e8fd514ebc7818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9" o:title="eqId5bdf412098cc4156b5e8fd514ebc7818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t>x＝</w:t>
      </w:r>
      <w:r>
        <w:object>
          <v:shape id="_x0000_i1034" o:spt="75" alt="eqIdb0a821c20bc040b98a8df3de0a1af77c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1" o:title="eqIdb0a821c20bc040b98a8df3de0a1af77c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  <w:lang w:eastAsia="zh-CN"/>
        </w:rPr>
        <w:t>三</w:t>
      </w:r>
      <w:r>
        <w:rPr>
          <w:rFonts w:hint="eastAsia"/>
          <w:b/>
        </w:rPr>
        <w:t>、填空题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  <w:rFonts w:hint="eastAsia"/>
          <w:lang w:val="en-US" w:eastAsia="zh-CN"/>
        </w:rPr>
        <w:t>1</w:t>
      </w:r>
      <w:r>
        <w:rPr>
          <w:rStyle w:val="6"/>
        </w:rPr>
        <w:t>．比例尺</w:t>
      </w:r>
      <w:r>
        <w:drawing>
          <wp:inline distT="0" distB="0" distL="114300" distR="114300">
            <wp:extent cx="819150" cy="314325"/>
            <wp:effectExtent l="0" t="0" r="0" b="9525"/>
            <wp:docPr id="100006" name="图片 1000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</w:rPr>
        <w:t>表示图上1cm相当于实际距离（_____），改写成数值比例尺是（_____）。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．明光小学新建教学楼的地基是长方形，长80m，宽32m．如果用1︰400的比例尺把它画在图纸上，图纸上长方形的长是________ cm？宽是________ cm？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</w:t>
      </w:r>
      <w:r>
        <w:rPr>
          <w:u w:val="single"/>
        </w:rPr>
        <w:t>　  　</w:t>
      </w:r>
      <w:r>
        <w:t>：</w:t>
      </w:r>
      <w:r>
        <w:drawing>
          <wp:inline distT="0" distB="0" distL="114300" distR="114300">
            <wp:extent cx="95250" cy="333375"/>
            <wp:effectExtent l="0" t="0" r="0" b="9525"/>
            <wp:docPr id="100922" name="图片 1009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22" name="图片 100922" descr="figure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</w:t>
      </w:r>
      <w:r>
        <w:drawing>
          <wp:inline distT="0" distB="0" distL="114300" distR="114300">
            <wp:extent cx="400050" cy="361950"/>
            <wp:effectExtent l="0" t="0" r="0" b="0"/>
            <wp:docPr id="100923" name="图片 1009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23" name="图片 100923" descr="figure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00212" cy="362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</w:t>
      </w:r>
      <w:r>
        <w:drawing>
          <wp:inline distT="0" distB="0" distL="114300" distR="114300">
            <wp:extent cx="400050" cy="361950"/>
            <wp:effectExtent l="0" t="0" r="0" b="0"/>
            <wp:docPr id="100924" name="图片 10092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24" name="图片 100924" descr="figur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00212" cy="362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=0.25．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．如果甲÷乙＝254÷2，那么甲和乙成（______）比例。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．一幅地图的线段比例尺是</w:t>
      </w:r>
      <w:r>
        <w:drawing>
          <wp:inline distT="0" distB="0" distL="114300" distR="114300">
            <wp:extent cx="1543050" cy="419100"/>
            <wp:effectExtent l="0" t="0" r="0" b="0"/>
            <wp:docPr id="1100975898" name="图片 110097589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975898" name="图片 1100975898" descr="figure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，把它改写成数值比例尺是（______）；如果在这幅地图上量得A、B两地间的距离为2.5厘米，那么A、B两地间的实际距离是（______）千米。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．在3，15，12，5，9，30，20把可以组成的比例写出两组（__________________________________）、（________________________________）．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．正方形周长与边长的比是</w:t>
      </w:r>
      <w:r>
        <w:rPr>
          <w:u w:val="single"/>
        </w:rPr>
        <w:t>　   　</w:t>
      </w:r>
      <w:r>
        <w:t>；等边三角形的周长与边长的比是</w:t>
      </w:r>
      <w:r>
        <w:rPr>
          <w:u w:val="single"/>
        </w:rPr>
        <w:t>　   　</w:t>
      </w:r>
      <w:r>
        <w:t>；圆的周长与直径的比是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  <w:rFonts w:hint="eastAsia"/>
          <w:lang w:val="en-US" w:eastAsia="zh-CN"/>
        </w:rPr>
        <w:t>8</w:t>
      </w:r>
      <w:r>
        <w:rPr>
          <w:rStyle w:val="6"/>
        </w:rPr>
        <w:t>．一棵小树高3m，画在图上的高是2cm，这幅图的比例尺是（_____）。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9</w:t>
      </w:r>
      <w:r>
        <w:t>．有一条长2.5千米的飞机跑道，如果把它画在比例尺为1∶100000的图纸上，这条飞机跑道应该画（________）厘米。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10</w:t>
      </w:r>
      <w:r>
        <w:t>．分数的分母不能为0，所以比的后项也能为0．</w:t>
      </w:r>
      <w:r>
        <w:rPr>
          <w:u w:val="single"/>
        </w:rPr>
        <w:t>　   　</w:t>
      </w:r>
      <w:r>
        <w:t>．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  <w:lang w:eastAsia="zh-CN"/>
        </w:rPr>
        <w:t>四</w:t>
      </w:r>
      <w:r>
        <w:rPr>
          <w:rFonts w:hint="eastAsia"/>
          <w:b/>
        </w:rPr>
        <w:t>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．圆周率×直径＝圆的周长（一定），所以圆周率与直径成反比例关系。（________）</w:t>
      </w:r>
    </w:p>
    <w:p>
      <w:pPr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lang w:val="en-US" w:eastAsia="zh-CN"/>
        </w:rPr>
        <w:t>2</w:t>
      </w:r>
      <w:r>
        <w:t>．</w:t>
      </w:r>
      <w:r>
        <w:rPr>
          <w:sz w:val="21"/>
        </w:rPr>
        <w:t xml:space="preserve">比例尺是前项为1的最简整数比．  </w:t>
      </w:r>
      <w:r>
        <w:t>（____）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  <w:rFonts w:hint="eastAsia"/>
          <w:lang w:val="en-US" w:eastAsia="zh-CN"/>
        </w:rPr>
        <w:t>3</w:t>
      </w:r>
      <w:r>
        <w:rPr>
          <w:rStyle w:val="6"/>
        </w:rPr>
        <w:t>．在一个比例中，两个内项分别是4和5，两个外项的积一定是20。（_____）</w:t>
      </w:r>
    </w:p>
    <w:p>
      <w:pPr>
        <w:spacing w:line="360" w:lineRule="auto"/>
        <w:jc w:val="left"/>
        <w:rPr>
          <w:rStyle w:val="6"/>
          <w:sz w:val="21"/>
        </w:rPr>
      </w:pPr>
      <w:r>
        <w:rPr>
          <w:rStyle w:val="6"/>
          <w:rFonts w:hint="eastAsia"/>
          <w:lang w:val="en-US" w:eastAsia="zh-CN"/>
        </w:rPr>
        <w:t>4</w:t>
      </w:r>
      <w:r>
        <w:rPr>
          <w:rStyle w:val="6"/>
        </w:rPr>
        <w:t>．</w:t>
      </w:r>
      <m:oMath>
        <m:f>
          <m:fPr>
            <m:ctrlPr>
              <w:rPr>
                <w:rStyle w:val="6"/>
              </w:rPr>
            </m:ctrlPr>
          </m:fPr>
          <m:num>
            <m:r>
              <m:rPr/>
              <w:rPr>
                <w:rStyle w:val="6"/>
              </w:rPr>
              <m:t>1</m:t>
            </m:r>
            <m:ctrlPr>
              <w:rPr>
                <w:rStyle w:val="6"/>
              </w:rPr>
            </m:ctrlPr>
          </m:num>
          <m:den>
            <m:r>
              <m:rPr/>
              <w:rPr>
                <w:rStyle w:val="6"/>
              </w:rPr>
              <m:t>3</m:t>
            </m:r>
            <m:ctrlPr>
              <w:rPr>
                <w:rStyle w:val="6"/>
              </w:rPr>
            </m:ctrlPr>
          </m:den>
        </m:f>
      </m:oMath>
      <w:r>
        <w:rPr>
          <w:rStyle w:val="6"/>
          <w:sz w:val="21"/>
        </w:rPr>
        <w:t>:</w:t>
      </w:r>
      <m:oMath>
        <m:f>
          <m:fPr>
            <m:ctrlPr>
              <w:rPr>
                <w:rStyle w:val="6"/>
              </w:rPr>
            </m:ctrlPr>
          </m:fPr>
          <m:num>
            <m:r>
              <m:rPr/>
              <w:rPr>
                <w:rStyle w:val="6"/>
              </w:rPr>
              <m:t>1</m:t>
            </m:r>
            <m:ctrlPr>
              <w:rPr>
                <w:rStyle w:val="6"/>
              </w:rPr>
            </m:ctrlPr>
          </m:num>
          <m:den>
            <m:r>
              <m:rPr/>
              <w:rPr>
                <w:rStyle w:val="6"/>
              </w:rPr>
              <m:t>2</m:t>
            </m:r>
            <m:ctrlPr>
              <w:rPr>
                <w:rStyle w:val="6"/>
              </w:rPr>
            </m:ctrlPr>
          </m:den>
        </m:f>
      </m:oMath>
      <w:r>
        <w:rPr>
          <w:rStyle w:val="6"/>
          <w:sz w:val="21"/>
        </w:rPr>
        <w:t>与4:6可以组成比例。</w:t>
      </w:r>
      <w:r>
        <w:rPr>
          <w:rStyle w:val="6"/>
        </w:rPr>
        <w:t>（______）</w:t>
      </w:r>
    </w:p>
    <w:p>
      <w:pPr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lang w:val="en-US" w:eastAsia="zh-CN"/>
        </w:rPr>
        <w:t>5</w:t>
      </w:r>
      <w:r>
        <w:t>．</w:t>
      </w:r>
      <w:r>
        <w:rPr>
          <w:sz w:val="21"/>
        </w:rPr>
        <w:t>一个图形放大或缩小后得到的图形与原来的图形完全一样．</w:t>
      </w:r>
      <w:r>
        <w:t>（_____）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  <w:lang w:eastAsia="zh-CN"/>
        </w:rPr>
        <w:t>五</w:t>
      </w:r>
      <w:r>
        <w:rPr>
          <w:rFonts w:hint="eastAsia"/>
          <w:b/>
        </w:rPr>
        <w:t>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 xml:space="preserve">．某食品厂包装一批水果糖,如果每袋500克要130袋才能装完,现在要求每袋多装150克,要多少袋才能装完? 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．下面的图像表示实验小学食堂的用煤天数和用煤量的关系．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124200" cy="2762250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（1）根据图像，你能判断用煤天数和用煤量成什么比例吗？    </w:t>
      </w:r>
    </w:p>
    <w:p>
      <w:pPr>
        <w:spacing w:line="360" w:lineRule="auto"/>
        <w:jc w:val="left"/>
        <w:textAlignment w:val="center"/>
      </w:pPr>
      <w:r>
        <w:t xml:space="preserve">（2）如果用y表示用煤的数，x表示用煤的天数，k表示每天的用煤量，它们之间的关系可以表示为________．    </w:t>
      </w:r>
    </w:p>
    <w:p>
      <w:pPr>
        <w:spacing w:line="360" w:lineRule="auto"/>
        <w:jc w:val="left"/>
        <w:textAlignment w:val="center"/>
      </w:pPr>
      <w:r>
        <w:t>（3）根据图像判断，5天要用煤多少吨？2.4吨煤可用多少天？</w:t>
      </w:r>
    </w:p>
    <w:p>
      <w:pPr>
        <w:spacing w:line="360" w:lineRule="auto"/>
      </w:pPr>
      <w:r>
        <w:rPr>
          <w:rFonts w:hint="eastAsia"/>
          <w:lang w:val="en-US" w:eastAsia="zh-CN"/>
        </w:rPr>
        <w:t>3</w:t>
      </w:r>
      <w:r>
        <w:t>．下面是小明坐出租车去展览馆的路线图．已知出租车在3千米以内（含3千米）按起步价8元计算，以后每增加1千米车费就增加1.4元．请你按图中提供的信息算一算，小明完成这次参观一共要花多少元出租车费？</w:t>
      </w:r>
    </w:p>
    <w:p>
      <w:pPr>
        <w:spacing w:line="360" w:lineRule="auto"/>
      </w:pPr>
      <w:r>
        <w:drawing>
          <wp:inline distT="0" distB="0" distL="0" distR="0">
            <wp:extent cx="2781300" cy="923925"/>
            <wp:effectExtent l="0" t="0" r="0" b="9525"/>
            <wp:docPr id="171" name="图片 51" descr="学科网 版权所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51" descr="学科网 版权所有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．小铭的身高是1米，她妈妈的身高是168厘米，小红和她妈妈的身高比是1：168．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．小明调制了两杯蜂蜜水。第一杯用了30毫升蜂蜜和360毫升水。第二杯用了500毫升水，按照第一杯蜂蜜水中蜂蜜和水体积的比计算，第二杯应加入蜂蜜多少毫升？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．全球倾斜度最大的人工建筑——凯越首都门的高度是</w:t>
      </w:r>
      <w:r>
        <w:object>
          <v:shape id="_x0000_i1035" o:spt="75" alt="eqId79df4b9bdf72406ebc5c4ae157b80031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40" o:title="eqId79df4b9bdf72406ebc5c4ae157b80031"/>
            <o:lock v:ext="edit" aspectratio="t"/>
            <w10:wrap type="none"/>
            <w10:anchorlock/>
          </v:shape>
          <o:OLEObject Type="Embed" ProgID="Equation.DSMT4" ShapeID="_x0000_i1035" DrawAspect="Content" ObjectID="_1468075735" r:id="rId39">
            <o:LockedField>false</o:LockedField>
          </o:OLEObject>
        </w:object>
      </w:r>
      <w:r>
        <w:t>，它与意大利比萨斜塔的高度比是</w:t>
      </w:r>
      <w:r>
        <w:object>
          <v:shape id="_x0000_i1036" o:spt="75" alt="eqId117d36472438420f92bad155d5b35d39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42" o:title="eqId117d36472438420f92bad155d5b35d39"/>
            <o:lock v:ext="edit" aspectratio="t"/>
            <w10:wrap type="none"/>
            <w10:anchorlock/>
          </v:shape>
          <o:OLEObject Type="Embed" ProgID="Equation.DSMT4" ShapeID="_x0000_i1036" DrawAspect="Content" ObjectID="_1468075736" r:id="rId41">
            <o:LockedField>false</o:LockedField>
          </o:OLEObject>
        </w:object>
      </w:r>
      <w:r>
        <w:t>。意大利比萨斜塔的高度是多少米？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．淘淘看一本故事书，前4天看了100页，照这样的速度，要看完这本250页的故事书，还需要多少天？</w:t>
      </w:r>
    </w:p>
    <w:p/>
    <w:sectPr>
      <w:headerReference r:id="rId5" w:type="first"/>
      <w:footerReference r:id="rId6" w:type="default"/>
      <w:footerReference r:id="rId7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061FC6"/>
    <w:rsid w:val="001A25DA"/>
    <w:rsid w:val="002A2386"/>
    <w:rsid w:val="004D42A0"/>
    <w:rsid w:val="004E63D0"/>
    <w:rsid w:val="005B3F24"/>
    <w:rsid w:val="006725CC"/>
    <w:rsid w:val="006A381C"/>
    <w:rsid w:val="007543DC"/>
    <w:rsid w:val="00771D19"/>
    <w:rsid w:val="007A55E5"/>
    <w:rsid w:val="007A64BA"/>
    <w:rsid w:val="00855687"/>
    <w:rsid w:val="00890BCD"/>
    <w:rsid w:val="009C0381"/>
    <w:rsid w:val="009C38D0"/>
    <w:rsid w:val="009E1FB8"/>
    <w:rsid w:val="00A0138B"/>
    <w:rsid w:val="00AD3992"/>
    <w:rsid w:val="00B923F8"/>
    <w:rsid w:val="00BC62FB"/>
    <w:rsid w:val="00C93DDE"/>
    <w:rsid w:val="00CA6FCC"/>
    <w:rsid w:val="00D57EE1"/>
    <w:rsid w:val="00DD4B4F"/>
    <w:rsid w:val="00E17E42"/>
    <w:rsid w:val="00E53E16"/>
    <w:rsid w:val="00E55184"/>
    <w:rsid w:val="00E8533A"/>
    <w:rsid w:val="00EA770D"/>
    <w:rsid w:val="00EF035E"/>
    <w:rsid w:val="00FA5C16"/>
    <w:rsid w:val="00FF71A6"/>
    <w:rsid w:val="06E57999"/>
    <w:rsid w:val="18731B5A"/>
    <w:rsid w:val="25D86477"/>
    <w:rsid w:val="44452EE3"/>
    <w:rsid w:val="4E07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pPr>
      <w:spacing w:after="200" w:line="276" w:lineRule="auto"/>
    </w:pPr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4" Type="http://schemas.openxmlformats.org/officeDocument/2006/relationships/fontTable" Target="fontTable.xml"/><Relationship Id="rId43" Type="http://schemas.openxmlformats.org/officeDocument/2006/relationships/customXml" Target="../customXml/item1.xml"/><Relationship Id="rId42" Type="http://schemas.openxmlformats.org/officeDocument/2006/relationships/image" Target="media/image23.wmf"/><Relationship Id="rId41" Type="http://schemas.openxmlformats.org/officeDocument/2006/relationships/oleObject" Target="embeddings/oleObject12.bin"/><Relationship Id="rId40" Type="http://schemas.openxmlformats.org/officeDocument/2006/relationships/image" Target="media/image22.wmf"/><Relationship Id="rId4" Type="http://schemas.openxmlformats.org/officeDocument/2006/relationships/endnotes" Target="endnotes.xml"/><Relationship Id="rId39" Type="http://schemas.openxmlformats.org/officeDocument/2006/relationships/oleObject" Target="embeddings/oleObject11.bin"/><Relationship Id="rId38" Type="http://schemas.openxmlformats.org/officeDocument/2006/relationships/image" Target="media/image21.png"/><Relationship Id="rId37" Type="http://schemas.openxmlformats.org/officeDocument/2006/relationships/image" Target="media/image20.png"/><Relationship Id="rId36" Type="http://schemas.openxmlformats.org/officeDocument/2006/relationships/image" Target="media/image19.png"/><Relationship Id="rId35" Type="http://schemas.openxmlformats.org/officeDocument/2006/relationships/image" Target="media/image18.png"/><Relationship Id="rId34" Type="http://schemas.openxmlformats.org/officeDocument/2006/relationships/image" Target="media/image17.png"/><Relationship Id="rId33" Type="http://schemas.openxmlformats.org/officeDocument/2006/relationships/image" Target="media/image16.png"/><Relationship Id="rId32" Type="http://schemas.openxmlformats.org/officeDocument/2006/relationships/image" Target="media/image15.png"/><Relationship Id="rId31" Type="http://schemas.openxmlformats.org/officeDocument/2006/relationships/image" Target="media/image14.wmf"/><Relationship Id="rId30" Type="http://schemas.openxmlformats.org/officeDocument/2006/relationships/oleObject" Target="embeddings/oleObject10.bin"/><Relationship Id="rId3" Type="http://schemas.openxmlformats.org/officeDocument/2006/relationships/footnotes" Target="footnotes.xml"/><Relationship Id="rId29" Type="http://schemas.openxmlformats.org/officeDocument/2006/relationships/image" Target="media/image13.wmf"/><Relationship Id="rId28" Type="http://schemas.openxmlformats.org/officeDocument/2006/relationships/oleObject" Target="embeddings/oleObject9.bin"/><Relationship Id="rId27" Type="http://schemas.openxmlformats.org/officeDocument/2006/relationships/image" Target="media/image12.png"/><Relationship Id="rId26" Type="http://schemas.openxmlformats.org/officeDocument/2006/relationships/image" Target="media/image11.png"/><Relationship Id="rId25" Type="http://schemas.openxmlformats.org/officeDocument/2006/relationships/image" Target="media/image10.png"/><Relationship Id="rId24" Type="http://schemas.openxmlformats.org/officeDocument/2006/relationships/image" Target="media/image9.png"/><Relationship Id="rId23" Type="http://schemas.openxmlformats.org/officeDocument/2006/relationships/image" Target="media/image8.png"/><Relationship Id="rId22" Type="http://schemas.openxmlformats.org/officeDocument/2006/relationships/image" Target="media/image7.wmf"/><Relationship Id="rId21" Type="http://schemas.openxmlformats.org/officeDocument/2006/relationships/oleObject" Target="embeddings/oleObject8.bin"/><Relationship Id="rId20" Type="http://schemas.openxmlformats.org/officeDocument/2006/relationships/image" Target="media/image6.png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oleObject" Target="embeddings/oleObject6.bin"/><Relationship Id="rId17" Type="http://schemas.openxmlformats.org/officeDocument/2006/relationships/oleObject" Target="embeddings/oleObject5.bin"/><Relationship Id="rId16" Type="http://schemas.openxmlformats.org/officeDocument/2006/relationships/image" Target="media/image5.wmf"/><Relationship Id="rId15" Type="http://schemas.openxmlformats.org/officeDocument/2006/relationships/oleObject" Target="embeddings/oleObject4.bin"/><Relationship Id="rId14" Type="http://schemas.openxmlformats.org/officeDocument/2006/relationships/image" Target="media/image4.wmf"/><Relationship Id="rId13" Type="http://schemas.openxmlformats.org/officeDocument/2006/relationships/oleObject" Target="embeddings/oleObject3.bin"/><Relationship Id="rId12" Type="http://schemas.openxmlformats.org/officeDocument/2006/relationships/image" Target="media/image3.wmf"/><Relationship Id="rId11" Type="http://schemas.openxmlformats.org/officeDocument/2006/relationships/oleObject" Target="embeddings/oleObject2.bin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5</Pages>
  <Words>1754</Words>
  <Characters>1991</Characters>
  <Lines>1</Lines>
  <Paragraphs>1</Paragraphs>
  <TotalTime>8</TotalTime>
  <ScaleCrop>false</ScaleCrop>
  <LinksUpToDate>false</LinksUpToDate>
  <CharactersWithSpaces>2113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。</cp:lastModifiedBy>
  <dcterms:modified xsi:type="dcterms:W3CDTF">2023-02-11T03:45:58Z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F7670384CD8F4F55A687C04ECF5512EB</vt:lpwstr>
  </property>
</Properties>
</file>