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288" w:lineRule="auto"/>
        <w:ind w:firstLine="0" w:firstLineChars="0"/>
        <w:jc w:val="center"/>
        <w:textAlignment w:val="baseline"/>
        <w:rPr>
          <w:rFonts w:ascii="仿宋" w:hAnsi="仿宋" w:eastAsia="仿宋" w:cs="仿宋"/>
          <w:b/>
          <w:bCs/>
          <w:color w:val="auto"/>
          <w:kern w:val="0"/>
          <w:sz w:val="28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11023600</wp:posOffset>
            </wp:positionV>
            <wp:extent cx="444500" cy="4318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-534035</wp:posOffset>
                </wp:positionH>
                <wp:positionV relativeFrom="paragraph">
                  <wp:posOffset>-1416685</wp:posOffset>
                </wp:positionV>
                <wp:extent cx="2480945" cy="534670"/>
                <wp:effectExtent l="4445" t="4445" r="16510" b="6985"/>
                <wp:wrapNone/>
                <wp:docPr id="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0945" cy="534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 w:val="0"/>
                              <w:spacing w:line="200" w:lineRule="exact"/>
                              <w:ind w:firstLine="300" w:firstLineChars="200"/>
                              <w:jc w:val="left"/>
                              <w:rPr>
                                <w:rFonts w:ascii="Times New Roman" w:hAnsi="Times New Roman" w:eastAsia="宋体" w:cs="Times New Roman"/>
                                <w:color w:val="FFFFFF"/>
                                <w:kern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FFFFFF"/>
                                <w:kern w:val="0"/>
                                <w:sz w:val="15"/>
                                <w:szCs w:val="15"/>
                              </w:rPr>
                              <w:t>A4纸16开芯版面</w:t>
                            </w:r>
                          </w:p>
                          <w:p>
                            <w:pPr>
                              <w:widowControl w:val="0"/>
                              <w:spacing w:line="200" w:lineRule="exact"/>
                              <w:ind w:firstLine="300" w:firstLineChars="200"/>
                              <w:jc w:val="left"/>
                              <w:rPr>
                                <w:rFonts w:ascii="Times New Roman" w:hAnsi="Times New Roman" w:eastAsia="宋体" w:cs="Times New Roman"/>
                                <w:color w:val="FFFFFF"/>
                                <w:kern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FFFFFF"/>
                                <w:kern w:val="0"/>
                                <w:sz w:val="15"/>
                                <w:szCs w:val="15"/>
                              </w:rPr>
                              <w:t>页边距：上：4.35  下：4.35 （厘米）</w:t>
                            </w:r>
                          </w:p>
                          <w:p>
                            <w:pPr>
                              <w:widowControl w:val="0"/>
                              <w:spacing w:line="200" w:lineRule="exact"/>
                              <w:ind w:firstLine="300" w:firstLineChars="200"/>
                              <w:jc w:val="left"/>
                              <w:rPr>
                                <w:rFonts w:ascii="Times New Roman" w:hAnsi="Times New Roman" w:eastAsia="宋体" w:cs="Times New Roman"/>
                                <w:color w:val="FFFFFF"/>
                                <w:kern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FFFFFF"/>
                                <w:kern w:val="0"/>
                                <w:sz w:val="15"/>
                                <w:szCs w:val="15"/>
                              </w:rPr>
                              <w:t>左：3.3 右：3.3（厘米）</w:t>
                            </w:r>
                          </w:p>
                          <w:p>
                            <w:pPr>
                              <w:widowControl w:val="0"/>
                              <w:spacing w:line="200" w:lineRule="exact"/>
                              <w:ind w:firstLine="300" w:firstLineChars="200"/>
                              <w:jc w:val="left"/>
                              <w:rPr>
                                <w:rFonts w:ascii="Times New Roman" w:hAnsi="Times New Roman" w:eastAsia="宋体" w:cs="Times New Roman"/>
                                <w:color w:val="FFFFFF"/>
                                <w:kern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FFFFFF"/>
                                <w:kern w:val="0"/>
                                <w:sz w:val="15"/>
                                <w:szCs w:val="15"/>
                              </w:rPr>
                              <w:t>版式：距边界：页眉：3.2 （厘米） 页脚：3.2 （厘米）</w:t>
                            </w:r>
                          </w:p>
                        </w:txbxContent>
                      </wps:txbx>
                      <wps:bodyPr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Text Box 2" o:spid="_x0000_s1026" o:spt="1" style="position:absolute;left:0pt;margin-left:-42.05pt;margin-top:-111.55pt;height:42.1pt;width:195.35pt;z-index:251659264;mso-width-relative:page;mso-height-relative:page;" filled="f" stroked="t" coordsize="21600,21600" o:gfxdata="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FW9rTZAAAADQEAAA8AAAAAAAAA&#10;AQAgAAAAIgAAAGRycy9kb3ducmV2LnhtbFBLAQIUABQAAAAIAIdO4kCmn+qZ1wEAAJ4DAAAOAAAA&#10;AAAAAAEAIAAAACgBAABkcnMvZTJvRG9jLnhtbFBLBQYAAAAABgAGAFkBAABxBQAAAAA=&#10;">
                <v:fill on="f" focussize="0,0"/>
                <v:stroke color="#FFFFFF" miterlimit="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 w:val="0"/>
                        <w:spacing w:line="200" w:lineRule="exact"/>
                        <w:ind w:firstLine="300" w:firstLineChars="200"/>
                        <w:jc w:val="left"/>
                        <w:rPr>
                          <w:rFonts w:ascii="Times New Roman" w:hAnsi="Times New Roman" w:eastAsia="宋体" w:cs="Times New Roman"/>
                          <w:color w:val="FFFFFF"/>
                          <w:kern w:val="0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FFFFFF"/>
                          <w:kern w:val="0"/>
                          <w:sz w:val="15"/>
                          <w:szCs w:val="15"/>
                        </w:rPr>
                        <w:t>A4纸16开芯版面</w:t>
                      </w:r>
                    </w:p>
                    <w:p>
                      <w:pPr>
                        <w:widowControl w:val="0"/>
                        <w:spacing w:line="200" w:lineRule="exact"/>
                        <w:ind w:firstLine="300" w:firstLineChars="200"/>
                        <w:jc w:val="left"/>
                        <w:rPr>
                          <w:rFonts w:ascii="Times New Roman" w:hAnsi="Times New Roman" w:eastAsia="宋体" w:cs="Times New Roman"/>
                          <w:color w:val="FFFFFF"/>
                          <w:kern w:val="0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FFFFFF"/>
                          <w:kern w:val="0"/>
                          <w:sz w:val="15"/>
                          <w:szCs w:val="15"/>
                        </w:rPr>
                        <w:t>页边距：上：4.35  下：4.35 （厘米）</w:t>
                      </w:r>
                    </w:p>
                    <w:p>
                      <w:pPr>
                        <w:widowControl w:val="0"/>
                        <w:spacing w:line="200" w:lineRule="exact"/>
                        <w:ind w:firstLine="300" w:firstLineChars="200"/>
                        <w:jc w:val="left"/>
                        <w:rPr>
                          <w:rFonts w:ascii="Times New Roman" w:hAnsi="Times New Roman" w:eastAsia="宋体" w:cs="Times New Roman"/>
                          <w:color w:val="FFFFFF"/>
                          <w:kern w:val="0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FFFFFF"/>
                          <w:kern w:val="0"/>
                          <w:sz w:val="15"/>
                          <w:szCs w:val="15"/>
                        </w:rPr>
                        <w:t>左：3.3 右：3.3（厘米）</w:t>
                      </w:r>
                    </w:p>
                    <w:p>
                      <w:pPr>
                        <w:widowControl w:val="0"/>
                        <w:spacing w:line="200" w:lineRule="exact"/>
                        <w:ind w:firstLine="300" w:firstLineChars="200"/>
                        <w:jc w:val="left"/>
                        <w:rPr>
                          <w:rFonts w:ascii="Times New Roman" w:hAnsi="Times New Roman" w:eastAsia="宋体" w:cs="Times New Roman"/>
                          <w:color w:val="FFFFFF"/>
                          <w:kern w:val="0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FFFFFF"/>
                          <w:kern w:val="0"/>
                          <w:sz w:val="15"/>
                          <w:szCs w:val="15"/>
                        </w:rPr>
                        <w:t>版式：距边界：页眉：3.2 （厘米） 页脚：3.2 （厘米）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0"/>
        </w:rPr>
        <w:t xml:space="preserve"> 梁子湖区2022年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0"/>
          <w:lang w:val="en-US" w:eastAsia="zh-CN"/>
        </w:rPr>
        <w:t>秋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0"/>
        </w:rPr>
        <w:t>期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0"/>
          <w:lang w:eastAsia="zh-CN"/>
        </w:rPr>
        <w:t>末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0"/>
        </w:rPr>
        <w:t>质量监测</w:t>
      </w:r>
    </w:p>
    <w:p>
      <w:pPr>
        <w:jc w:val="center"/>
        <w:textAlignment w:val="center"/>
        <w:rPr>
          <w:rFonts w:hint="eastAsia" w:ascii="Calibri" w:hAnsi="Calibri" w:eastAsia="宋体" w:cs="Times New Roman"/>
          <w:b w:val="0"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auto"/>
          <w:sz w:val="28"/>
          <w:szCs w:val="28"/>
          <w:lang w:eastAsia="zh-CN"/>
        </w:rPr>
        <w:t>九年级道法</w:t>
      </w:r>
      <w:r>
        <w:rPr>
          <w:rFonts w:hint="eastAsia" w:ascii="黑体" w:hAnsi="黑体" w:eastAsia="黑体" w:cs="黑体"/>
          <w:b w:val="0"/>
          <w:bCs/>
          <w:color w:val="auto"/>
          <w:sz w:val="28"/>
          <w:szCs w:val="28"/>
        </w:rPr>
        <w:t>参考答案</w:t>
      </w:r>
      <w:r>
        <w:rPr>
          <w:rFonts w:hint="eastAsia" w:ascii="Calibri" w:hAnsi="Calibri" w:eastAsia="宋体" w:cs="Times New Roman"/>
          <w:b w:val="0"/>
          <w:bCs/>
          <w:color w:val="auto"/>
          <w:sz w:val="28"/>
          <w:szCs w:val="28"/>
        </w:rPr>
        <w:t xml:space="preserve"> 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一、选择题(每题2分，共</w:t>
      </w:r>
      <w:r>
        <w:rPr>
          <w:rFonts w:hint="eastAsia" w:ascii="宋体" w:hAnsi="宋体" w:eastAsia="宋体" w:cs="宋体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szCs w:val="21"/>
        </w:rPr>
        <w:t>分)</w:t>
      </w:r>
    </w:p>
    <w:p>
      <w:pPr>
        <w:spacing w:line="240" w:lineRule="auto"/>
        <w:ind w:firstLine="210" w:firstLineChars="1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</w:rPr>
        <w:t xml:space="preserve">.B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 xml:space="preserve">.C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 xml:space="preserve">.C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Cs w:val="21"/>
        </w:rPr>
        <w:t xml:space="preserve">.B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ascii="宋体" w:hAnsi="宋体" w:eastAsia="宋体" w:cs="宋体"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ascii="宋体" w:hAnsi="宋体" w:eastAsia="宋体" w:cs="宋体"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ascii="宋体" w:hAnsi="宋体" w:eastAsia="宋体" w:cs="宋体"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ascii="宋体" w:hAnsi="宋体" w:eastAsia="宋体" w:cs="宋体"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ascii="宋体" w:hAnsi="宋体" w:eastAsia="宋体" w:cs="宋体"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Cs w:val="21"/>
        </w:rPr>
        <w:t xml:space="preserve">.D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ascii="宋体" w:hAnsi="宋体" w:eastAsia="宋体" w:cs="宋体"/>
          <w:color w:val="000000"/>
          <w:szCs w:val="21"/>
        </w:rPr>
        <w:t>A</w:t>
      </w:r>
    </w:p>
    <w:p>
      <w:pPr>
        <w:spacing w:line="240" w:lineRule="auto"/>
        <w:ind w:firstLine="210" w:firstLineChars="100"/>
        <w:rPr>
          <w:rFonts w:hint="eastAsia" w:ascii="宋体" w:hAnsi="宋体" w:eastAsia="宋体" w:cs="宋体"/>
          <w:color w:val="000000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二、综合题(共</w:t>
      </w:r>
      <w:r>
        <w:rPr>
          <w:rFonts w:hint="eastAsia" w:ascii="宋体" w:hAnsi="宋体" w:eastAsia="宋体" w:cs="宋体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Cs w:val="21"/>
        </w:rPr>
        <w:t>分)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/>
          <w:bCs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3+2=</w:t>
      </w:r>
      <w:r>
        <w:rPr>
          <w:rFonts w:hint="eastAsia" w:ascii="宋体" w:hAnsi="宋体" w:eastAsia="宋体" w:cs="宋体"/>
          <w:szCs w:val="21"/>
        </w:rPr>
        <w:t>5分）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（1）以</w:t>
      </w:r>
      <w:r>
        <w:rPr>
          <w:rFonts w:ascii="宋体" w:hAnsi="宋体" w:eastAsia="宋体" w:cs="宋体"/>
          <w:szCs w:val="21"/>
        </w:rPr>
        <w:t>人民为中心</w:t>
      </w:r>
      <w:r>
        <w:rPr>
          <w:rFonts w:hint="eastAsia" w:ascii="宋体" w:hAnsi="宋体" w:eastAsia="宋体" w:cs="宋体"/>
          <w:szCs w:val="21"/>
        </w:rPr>
        <w:t>（1分）。</w:t>
      </w:r>
      <w:r>
        <w:rPr>
          <w:rFonts w:ascii="宋体" w:hAnsi="宋体" w:eastAsia="宋体" w:cs="宋体"/>
          <w:szCs w:val="21"/>
        </w:rPr>
        <w:t>衡量一个社会的文明程度，不仅要看经济发展状况，而</w:t>
      </w:r>
      <w:r>
        <w:rPr>
          <w:rFonts w:hint="eastAsia" w:ascii="宋体" w:hAnsi="宋体" w:eastAsia="宋体" w:cs="宋体"/>
          <w:szCs w:val="21"/>
        </w:rPr>
        <w:t>且</w:t>
      </w:r>
      <w:r>
        <w:rPr>
          <w:rFonts w:ascii="宋体" w:hAnsi="宋体" w:eastAsia="宋体" w:cs="宋体"/>
          <w:szCs w:val="21"/>
        </w:rPr>
        <w:t>要看发展成果是否惠</w:t>
      </w:r>
      <w:r>
        <w:rPr>
          <w:rFonts w:hint="eastAsia" w:ascii="宋体" w:hAnsi="宋体" w:eastAsia="宋体" w:cs="宋体"/>
          <w:szCs w:val="21"/>
        </w:rPr>
        <w:t>及</w:t>
      </w:r>
      <w:r>
        <w:rPr>
          <w:rFonts w:ascii="宋体" w:hAnsi="宋体" w:eastAsia="宋体" w:cs="宋体"/>
          <w:szCs w:val="21"/>
        </w:rPr>
        <w:t>全体人民，人民的合法权益是否得到切实保障；人民对美好生活的向往，就是党的奋斗目标；发展的根本目的就是增进民生</w:t>
      </w:r>
      <w:r>
        <w:rPr>
          <w:rFonts w:hint="eastAsia" w:ascii="宋体" w:hAnsi="宋体" w:eastAsia="宋体" w:cs="宋体"/>
          <w:szCs w:val="21"/>
        </w:rPr>
        <w:t>福</w:t>
      </w:r>
      <w:r>
        <w:rPr>
          <w:rFonts w:ascii="宋体" w:hAnsi="宋体" w:eastAsia="宋体" w:cs="宋体"/>
          <w:szCs w:val="21"/>
        </w:rPr>
        <w:t>祉。答对</w:t>
      </w:r>
      <w:r>
        <w:rPr>
          <w:rFonts w:hint="eastAsia" w:ascii="宋体" w:hAnsi="宋体" w:eastAsia="宋体" w:cs="宋体"/>
          <w:szCs w:val="21"/>
        </w:rPr>
        <w:t>一点1分</w:t>
      </w:r>
      <w:r>
        <w:rPr>
          <w:rFonts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2分）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(2)提高就业质量和就业水平；加快社会保障体系建设；如期打赢脱贫攻坚战；实施健康中国战略;打</w:t>
      </w:r>
      <w:r>
        <w:rPr>
          <w:rFonts w:ascii="宋体" w:hAnsi="宋体" w:eastAsia="宋体" w:cs="宋体"/>
          <w:szCs w:val="21"/>
        </w:rPr>
        <w:t>造共建共治共享的社会治理格局</w:t>
      </w:r>
      <w:r>
        <w:rPr>
          <w:rFonts w:hint="eastAsia" w:ascii="宋体" w:hAnsi="宋体" w:eastAsia="宋体" w:cs="宋体"/>
          <w:szCs w:val="21"/>
        </w:rPr>
        <w:t>等（</w:t>
      </w:r>
      <w:r>
        <w:rPr>
          <w:rFonts w:ascii="宋体" w:hAnsi="宋体" w:eastAsia="宋体" w:cs="宋体"/>
          <w:szCs w:val="21"/>
        </w:rPr>
        <w:t>答对</w:t>
      </w:r>
      <w:r>
        <w:rPr>
          <w:rFonts w:hint="eastAsia" w:ascii="宋体" w:hAnsi="宋体" w:eastAsia="宋体" w:cs="宋体"/>
          <w:szCs w:val="21"/>
        </w:rPr>
        <w:t>一点1分</w:t>
      </w:r>
      <w:r>
        <w:rPr>
          <w:rFonts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2分）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14. 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2+1+2=</w:t>
      </w:r>
      <w:r>
        <w:rPr>
          <w:rFonts w:hint="eastAsia" w:ascii="宋体" w:hAnsi="宋体" w:eastAsia="宋体" w:cs="宋体"/>
          <w:szCs w:val="21"/>
        </w:rPr>
        <w:t>5分）</w:t>
      </w:r>
    </w:p>
    <w:p>
      <w:pPr>
        <w:spacing w:line="24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（1）政府的权力来源于人民；（1分）政府的宗旨是为人民服务。（1分）</w:t>
      </w:r>
    </w:p>
    <w:p>
      <w:pPr>
        <w:spacing w:line="24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（2）依法行政的核心是规范政府的行政权（1分）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（3）建设法治政府，必须依法行政，防范行政权力的滥用，维护广大人民群众的合法权益，提高政府公信力，从而推进民主法治建设进程。（2分）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</w:p>
    <w:p>
      <w:pPr>
        <w:spacing w:line="24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Cs w:val="21"/>
        </w:rPr>
        <w:t>.</w:t>
      </w:r>
      <w:r>
        <w:rPr>
          <w:rFonts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3+2=</w:t>
      </w:r>
      <w:r>
        <w:rPr>
          <w:rFonts w:ascii="宋体" w:hAnsi="宋体" w:eastAsia="宋体" w:cs="宋体"/>
          <w:szCs w:val="21"/>
        </w:rPr>
        <w:t>5分）</w:t>
      </w:r>
    </w:p>
    <w:p>
      <w:pPr>
        <w:spacing w:line="24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</w:t>
      </w:r>
      <w:r>
        <w:rPr>
          <w:rFonts w:ascii="宋体" w:hAnsi="宋体" w:eastAsia="宋体" w:cs="宋体"/>
          <w:szCs w:val="21"/>
        </w:rPr>
        <w:t>探月精神、新时代北斗精神、伟大抗疫精神、脱贫攻坚精神、北京冬奥精神</w:t>
      </w:r>
      <w:r>
        <w:rPr>
          <w:rFonts w:hint="eastAsia" w:ascii="宋体" w:hAnsi="宋体" w:eastAsia="宋体" w:cs="宋体"/>
          <w:szCs w:val="21"/>
        </w:rPr>
        <w:t>等。</w:t>
      </w:r>
      <w:r>
        <w:rPr>
          <w:rFonts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</w:rPr>
        <w:t>答</w:t>
      </w:r>
      <w:r>
        <w:rPr>
          <w:rFonts w:ascii="宋体" w:hAnsi="宋体" w:eastAsia="宋体" w:cs="宋体"/>
          <w:szCs w:val="21"/>
        </w:rPr>
        <w:t>对</w:t>
      </w:r>
      <w:r>
        <w:rPr>
          <w:rFonts w:hint="eastAsia" w:ascii="宋体" w:hAnsi="宋体" w:eastAsia="宋体" w:cs="宋体"/>
          <w:szCs w:val="21"/>
        </w:rPr>
        <w:t>一点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分</w:t>
      </w:r>
      <w:r>
        <w:rPr>
          <w:rFonts w:ascii="宋体" w:hAnsi="宋体" w:eastAsia="宋体" w:cs="宋体"/>
          <w:szCs w:val="21"/>
        </w:rPr>
        <w:t>，2</w:t>
      </w:r>
      <w:r>
        <w:rPr>
          <w:rFonts w:hint="eastAsia" w:ascii="宋体" w:hAnsi="宋体" w:eastAsia="宋体" w:cs="宋体"/>
          <w:szCs w:val="21"/>
        </w:rPr>
        <w:t>分</w:t>
      </w:r>
      <w:r>
        <w:rPr>
          <w:rFonts w:ascii="宋体" w:hAnsi="宋体" w:eastAsia="宋体" w:cs="宋体"/>
          <w:szCs w:val="21"/>
        </w:rPr>
        <w:t>）与时俱进（1分）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（2）在</w:t>
      </w:r>
      <w:r>
        <w:rPr>
          <w:rFonts w:ascii="宋体" w:hAnsi="宋体" w:eastAsia="宋体" w:cs="宋体"/>
          <w:szCs w:val="21"/>
        </w:rPr>
        <w:t>日常学习工作中勤勤恳恳、任劳任怨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ascii="宋体" w:hAnsi="宋体" w:eastAsia="宋体" w:cs="宋体"/>
          <w:szCs w:val="21"/>
        </w:rPr>
        <w:t>敬业创优；从自己做起，从现在做起、从小事做起，自觉高扬民族精神，放飞梦想，创造精彩人生。</w:t>
      </w:r>
      <w:r>
        <w:rPr>
          <w:rFonts w:hint="eastAsia" w:ascii="宋体" w:hAnsi="宋体" w:eastAsia="宋体" w:cs="宋体"/>
          <w:szCs w:val="21"/>
        </w:rPr>
        <w:t>等（答</w:t>
      </w:r>
      <w:r>
        <w:rPr>
          <w:rFonts w:ascii="宋体" w:hAnsi="宋体" w:eastAsia="宋体" w:cs="宋体"/>
          <w:szCs w:val="21"/>
        </w:rPr>
        <w:t>对一点即可，</w:t>
      </w:r>
      <w:r>
        <w:rPr>
          <w:rFonts w:hint="eastAsia" w:ascii="宋体" w:hAnsi="宋体" w:eastAsia="宋体" w:cs="宋体"/>
          <w:szCs w:val="21"/>
        </w:rPr>
        <w:t>2分，</w:t>
      </w:r>
      <w:r>
        <w:rPr>
          <w:rFonts w:ascii="宋体" w:hAnsi="宋体" w:eastAsia="宋体" w:cs="宋体"/>
          <w:szCs w:val="21"/>
        </w:rPr>
        <w:t>其他符合题意的可酌情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Cs w:val="21"/>
        </w:rPr>
        <w:t>给分</w:t>
      </w:r>
      <w:r>
        <w:rPr>
          <w:rFonts w:hint="eastAsia" w:ascii="宋体" w:hAnsi="宋体" w:eastAsia="宋体" w:cs="宋体"/>
          <w:szCs w:val="21"/>
        </w:rPr>
        <w:t xml:space="preserve">） 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/>
          <w:bCs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3+1+2=</w:t>
      </w:r>
      <w:r>
        <w:rPr>
          <w:rFonts w:hint="eastAsia" w:ascii="宋体" w:hAnsi="宋体" w:eastAsia="宋体" w:cs="宋体"/>
          <w:szCs w:val="21"/>
        </w:rPr>
        <w:t>6分）</w:t>
      </w:r>
    </w:p>
    <w:p>
      <w:pPr>
        <w:spacing w:line="24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</w:t>
      </w:r>
      <w:r>
        <w:rPr>
          <w:rFonts w:ascii="宋体" w:hAnsi="宋体" w:eastAsia="宋体" w:cs="宋体"/>
          <w:szCs w:val="21"/>
        </w:rPr>
        <w:t>实现中华民族伟大复兴的中国梦，必须坚持党的领导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；实现中国梦必须走中国道路；实现中国梦必须弘扬中国精神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；实现中国梦必须凝聚中国力量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。（</w:t>
      </w:r>
      <w:r>
        <w:rPr>
          <w:rFonts w:hint="eastAsia" w:ascii="宋体" w:hAnsi="宋体" w:eastAsia="宋体" w:cs="宋体"/>
          <w:szCs w:val="21"/>
        </w:rPr>
        <w:t>答</w:t>
      </w:r>
      <w:r>
        <w:rPr>
          <w:rFonts w:ascii="宋体" w:hAnsi="宋体" w:eastAsia="宋体" w:cs="宋体"/>
          <w:szCs w:val="21"/>
        </w:rPr>
        <w:t>对</w:t>
      </w:r>
      <w:r>
        <w:rPr>
          <w:rFonts w:hint="eastAsia" w:ascii="宋体" w:hAnsi="宋体" w:eastAsia="宋体" w:cs="宋体"/>
          <w:szCs w:val="21"/>
        </w:rPr>
        <w:t>一点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分</w:t>
      </w:r>
      <w:r>
        <w:rPr>
          <w:rFonts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3分</w:t>
      </w:r>
      <w:r>
        <w:rPr>
          <w:rFonts w:ascii="宋体" w:hAnsi="宋体" w:eastAsia="宋体" w:cs="宋体"/>
          <w:szCs w:val="21"/>
        </w:rPr>
        <w:t>）</w:t>
      </w:r>
    </w:p>
    <w:p>
      <w:pPr>
        <w:spacing w:line="24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</w:t>
      </w:r>
      <w:r>
        <w:rPr>
          <w:rFonts w:ascii="宋体" w:hAnsi="宋体" w:eastAsia="宋体" w:cs="宋体"/>
          <w:szCs w:val="21"/>
        </w:rPr>
        <w:t>坚持真理、坚守理想，践行初心、担当使命，不怕牺牲、英勇斗争，对党忠诚、不负人民。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</w:rPr>
        <w:t>1</w:t>
      </w:r>
      <w:r>
        <w:rPr>
          <w:rFonts w:ascii="宋体" w:hAnsi="宋体" w:eastAsia="宋体" w:cs="宋体"/>
          <w:szCs w:val="21"/>
        </w:rPr>
        <w:t>分）</w:t>
      </w:r>
    </w:p>
    <w:p>
      <w:pPr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⑶  树立远大理想，立志成才；努力学习科学文化知识；培养创新精神和实践能力；增强社会责任感，树立忧患意识；继承优良传统，弘扬民族精神；自觉承担时代赋予的崇高使命</w:t>
      </w:r>
      <w:r>
        <w:rPr>
          <w:rFonts w:hint="eastAsia" w:ascii="宋体" w:hAnsi="宋体" w:eastAsia="宋体" w:cs="宋体"/>
          <w:szCs w:val="21"/>
        </w:rPr>
        <w:t>等</w:t>
      </w:r>
      <w:r>
        <w:rPr>
          <w:rFonts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</w:rPr>
        <w:t>（言之有理即可，答</w:t>
      </w:r>
      <w:r>
        <w:rPr>
          <w:rFonts w:ascii="宋体" w:hAnsi="宋体" w:eastAsia="宋体" w:cs="宋体"/>
          <w:szCs w:val="21"/>
        </w:rPr>
        <w:t>对</w:t>
      </w:r>
      <w:r>
        <w:rPr>
          <w:rFonts w:hint="eastAsia" w:ascii="宋体" w:hAnsi="宋体" w:eastAsia="宋体" w:cs="宋体"/>
          <w:szCs w:val="21"/>
        </w:rPr>
        <w:t>一点1分，2分）</w:t>
      </w:r>
    </w:p>
    <w:p>
      <w:pPr>
        <w:spacing w:line="240" w:lineRule="auto"/>
        <w:rPr>
          <w:rFonts w:hint="eastAsia" w:ascii="宋体" w:hAnsi="宋体" w:eastAsia="宋体" w:cs="宋体"/>
          <w:color w:val="0000FF"/>
          <w:szCs w:val="21"/>
        </w:rPr>
        <w:sectPr>
          <w:headerReference r:id="rId3" w:type="default"/>
          <w:footerReference r:id="rId4" w:type="default"/>
          <w:pgSz w:w="11906" w:h="16838"/>
          <w:pgMar w:top="1701" w:right="1701" w:bottom="1701" w:left="1701" w:header="1814" w:footer="1814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C2331D-4C5C-489A-9C56-C08A40C30C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3179B39A-3A68-4B2F-9703-858BC3505A4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32348EA-41B0-4FBC-B6B1-4335783323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2NTAwY2Q0ZGM0ZTBmYWM5MjA3MTUwYjRhM2I5MTQifQ=="/>
  </w:docVars>
  <w:rsids>
    <w:rsidRoot w:val="0093763D"/>
    <w:rsid w:val="000363E2"/>
    <w:rsid w:val="0006268F"/>
    <w:rsid w:val="00073B1F"/>
    <w:rsid w:val="000C42AA"/>
    <w:rsid w:val="0019505E"/>
    <w:rsid w:val="001E7A33"/>
    <w:rsid w:val="00274B55"/>
    <w:rsid w:val="003550E7"/>
    <w:rsid w:val="004151FC"/>
    <w:rsid w:val="00471D9A"/>
    <w:rsid w:val="004906D8"/>
    <w:rsid w:val="005245B9"/>
    <w:rsid w:val="005642B4"/>
    <w:rsid w:val="00600069"/>
    <w:rsid w:val="00613049"/>
    <w:rsid w:val="00807EF2"/>
    <w:rsid w:val="00880EE3"/>
    <w:rsid w:val="008D59EA"/>
    <w:rsid w:val="0093763D"/>
    <w:rsid w:val="0094240A"/>
    <w:rsid w:val="00977635"/>
    <w:rsid w:val="009A30AB"/>
    <w:rsid w:val="00A057AF"/>
    <w:rsid w:val="00AC137E"/>
    <w:rsid w:val="00AF182F"/>
    <w:rsid w:val="00B170D7"/>
    <w:rsid w:val="00B207B1"/>
    <w:rsid w:val="00B209AF"/>
    <w:rsid w:val="00C02FC6"/>
    <w:rsid w:val="00CA3EE9"/>
    <w:rsid w:val="00D92FC0"/>
    <w:rsid w:val="00E11044"/>
    <w:rsid w:val="00E56B59"/>
    <w:rsid w:val="00E83F04"/>
    <w:rsid w:val="00E92DDA"/>
    <w:rsid w:val="00F15C23"/>
    <w:rsid w:val="00F74721"/>
    <w:rsid w:val="00FD1C27"/>
    <w:rsid w:val="051A35ED"/>
    <w:rsid w:val="0C182FEF"/>
    <w:rsid w:val="0D7E3583"/>
    <w:rsid w:val="13B0581B"/>
    <w:rsid w:val="1444190A"/>
    <w:rsid w:val="15312A9A"/>
    <w:rsid w:val="17C573DB"/>
    <w:rsid w:val="18932E60"/>
    <w:rsid w:val="19B65058"/>
    <w:rsid w:val="20C938C2"/>
    <w:rsid w:val="233F6F74"/>
    <w:rsid w:val="24CD76F9"/>
    <w:rsid w:val="24F02220"/>
    <w:rsid w:val="266C4163"/>
    <w:rsid w:val="27665EB7"/>
    <w:rsid w:val="2DE5026D"/>
    <w:rsid w:val="2F660D46"/>
    <w:rsid w:val="2FF43D8C"/>
    <w:rsid w:val="321C0550"/>
    <w:rsid w:val="33F751E6"/>
    <w:rsid w:val="3497089F"/>
    <w:rsid w:val="35614853"/>
    <w:rsid w:val="35C622A1"/>
    <w:rsid w:val="37DF17C6"/>
    <w:rsid w:val="38F2782F"/>
    <w:rsid w:val="3A2C5EF0"/>
    <w:rsid w:val="3B544EC3"/>
    <w:rsid w:val="3BEA35DB"/>
    <w:rsid w:val="3C6333DC"/>
    <w:rsid w:val="3FBA6431"/>
    <w:rsid w:val="40083493"/>
    <w:rsid w:val="41C45CB4"/>
    <w:rsid w:val="41EC4681"/>
    <w:rsid w:val="46492C2C"/>
    <w:rsid w:val="47273EAB"/>
    <w:rsid w:val="47843FBE"/>
    <w:rsid w:val="49063FA7"/>
    <w:rsid w:val="495E17EA"/>
    <w:rsid w:val="4A633B90"/>
    <w:rsid w:val="4AFD5D93"/>
    <w:rsid w:val="4DF91E57"/>
    <w:rsid w:val="4E2117F0"/>
    <w:rsid w:val="4E3215D7"/>
    <w:rsid w:val="4F995F0E"/>
    <w:rsid w:val="50724B2D"/>
    <w:rsid w:val="52B72BAA"/>
    <w:rsid w:val="531D6A24"/>
    <w:rsid w:val="54ED3084"/>
    <w:rsid w:val="564A0102"/>
    <w:rsid w:val="574F5BC8"/>
    <w:rsid w:val="58097B98"/>
    <w:rsid w:val="58D03751"/>
    <w:rsid w:val="5DC37B9A"/>
    <w:rsid w:val="60FB32C4"/>
    <w:rsid w:val="61057E40"/>
    <w:rsid w:val="610A6EE6"/>
    <w:rsid w:val="636F7F52"/>
    <w:rsid w:val="64B4460A"/>
    <w:rsid w:val="6C752D41"/>
    <w:rsid w:val="6CB46CC3"/>
    <w:rsid w:val="6F8B3B45"/>
    <w:rsid w:val="71797FE5"/>
    <w:rsid w:val="719258FD"/>
    <w:rsid w:val="75A7542E"/>
    <w:rsid w:val="76722C66"/>
    <w:rsid w:val="782878D8"/>
    <w:rsid w:val="788B3D99"/>
    <w:rsid w:val="7C624460"/>
    <w:rsid w:val="7D614628"/>
    <w:rsid w:val="7D662F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styleId="7">
    <w:name w:val="Strong"/>
    <w:qFormat/>
    <w:uiPriority w:val="0"/>
    <w:rPr>
      <w:b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4177</Words>
  <Characters>4279</Characters>
  <Lines>29</Lines>
  <Paragraphs>8</Paragraphs>
  <TotalTime>3</TotalTime>
  <ScaleCrop>false</ScaleCrop>
  <LinksUpToDate>false</LinksUpToDate>
  <CharactersWithSpaces>4574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2021-04-12T06:48:00Z</dcterms:created>
  <dc:creator>Administrator</dc:creator>
  <cp:lastModifiedBy>Administrator</cp:lastModifiedBy>
  <cp:lastPrinted>2022-12-17T09:08:00Z</cp:lastPrinted>
  <dcterms:modified xsi:type="dcterms:W3CDTF">2023-02-13T03:26:14Z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