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11277600</wp:posOffset>
            </wp:positionV>
            <wp:extent cx="368300" cy="4953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sz w:val="44"/>
          <w:szCs w:val="44"/>
        </w:rPr>
        <w:t>九年级</w:t>
      </w:r>
      <w:r>
        <w:rPr>
          <w:rFonts w:hint="eastAsia" w:eastAsia="黑体"/>
          <w:sz w:val="44"/>
          <w:szCs w:val="44"/>
        </w:rPr>
        <w:t>道德与法治</w:t>
      </w:r>
      <w:r>
        <w:rPr>
          <w:rFonts w:eastAsia="黑体"/>
          <w:sz w:val="44"/>
          <w:szCs w:val="44"/>
        </w:rPr>
        <w:t>试题参考答案</w:t>
      </w:r>
    </w:p>
    <w:p>
      <w:pPr>
        <w:spacing w:line="252" w:lineRule="auto"/>
        <w:rPr>
          <w:rFonts w:eastAsiaTheme="minorEastAsia"/>
        </w:rPr>
      </w:pPr>
      <w:r>
        <w:rPr>
          <w:rFonts w:ascii="黑体" w:hAnsi="黑体" w:eastAsia="黑体"/>
        </w:rPr>
        <w:t>一、辨别选择题</w:t>
      </w:r>
      <w:r>
        <w:rPr>
          <w:rFonts w:eastAsiaTheme="minorEastAsia"/>
        </w:rPr>
        <w:t>（共8分）</w:t>
      </w:r>
    </w:p>
    <w:p>
      <w:pPr>
        <w:spacing w:line="252" w:lineRule="auto"/>
        <w:rPr>
          <w:rFonts w:eastAsiaTheme="minorEastAsia"/>
          <w:szCs w:val="22"/>
        </w:rPr>
      </w:pPr>
      <w:r>
        <w:rPr>
          <w:rFonts w:eastAsiaTheme="minorEastAsia"/>
        </w:rPr>
        <w:t xml:space="preserve">    </w:t>
      </w:r>
      <w:r>
        <w:rPr>
          <w:rFonts w:eastAsiaTheme="minorEastAsia"/>
          <w:szCs w:val="22"/>
        </w:rPr>
        <w:t xml:space="preserve">1.B  2.B  3.A  4.B  5.B  6.B  7.A  8.A  </w:t>
      </w:r>
    </w:p>
    <w:p>
      <w:pPr>
        <w:spacing w:line="252" w:lineRule="auto"/>
        <w:rPr>
          <w:rFonts w:eastAsiaTheme="minorEastAsia"/>
        </w:rPr>
      </w:pPr>
      <w:r>
        <w:rPr>
          <w:rFonts w:ascii="黑体" w:hAnsi="黑体" w:eastAsia="黑体"/>
        </w:rPr>
        <w:t>二、单项选择题</w:t>
      </w:r>
      <w:r>
        <w:rPr>
          <w:rFonts w:eastAsiaTheme="minorEastAsia"/>
        </w:rPr>
        <w:t>（共12分）</w:t>
      </w:r>
    </w:p>
    <w:p>
      <w:pPr>
        <w:spacing w:line="252" w:lineRule="auto"/>
        <w:ind w:firstLine="420" w:firstLineChars="200"/>
        <w:jc w:val="lef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9.B  10.A  11.C  12.B  13.B  14.D  15.A  16.C  17.C  18.C  19.D  20.B</w:t>
      </w:r>
    </w:p>
    <w:p>
      <w:pPr>
        <w:pStyle w:val="2"/>
        <w:spacing w:line="252" w:lineRule="auto"/>
        <w:ind w:left="0"/>
        <w:rPr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三</w:t>
      </w:r>
      <w:r>
        <w:rPr>
          <w:rFonts w:ascii="黑体" w:hAnsi="黑体" w:eastAsia="黑体"/>
          <w:sz w:val="21"/>
          <w:szCs w:val="21"/>
        </w:rPr>
        <w:t>、</w:t>
      </w:r>
      <w:r>
        <w:rPr>
          <w:rFonts w:hint="eastAsia" w:ascii="黑体" w:hAnsi="黑体" w:eastAsia="黑体"/>
          <w:sz w:val="21"/>
          <w:szCs w:val="21"/>
        </w:rPr>
        <w:t>问答题</w:t>
      </w:r>
      <w:r>
        <w:rPr>
          <w:rFonts w:eastAsiaTheme="minorEastAsia"/>
          <w:sz w:val="21"/>
          <w:szCs w:val="21"/>
        </w:rPr>
        <w:t>（共</w:t>
      </w:r>
      <w:r>
        <w:rPr>
          <w:rFonts w:ascii="Times New Roman" w:hAnsi="Times New Roman" w:eastAsiaTheme="minorEastAsia"/>
          <w:sz w:val="21"/>
          <w:szCs w:val="21"/>
        </w:rPr>
        <w:t>30</w:t>
      </w:r>
      <w:r>
        <w:rPr>
          <w:rFonts w:eastAsiaTheme="minorEastAsia"/>
          <w:sz w:val="21"/>
          <w:szCs w:val="21"/>
        </w:rPr>
        <w:t>分）</w:t>
      </w:r>
    </w:p>
    <w:p>
      <w:pPr>
        <w:spacing w:line="252" w:lineRule="auto"/>
        <w:ind w:firstLine="420" w:firstLineChars="20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21．（1）</w:t>
      </w:r>
      <w:r>
        <w:rPr>
          <w:rFonts w:hint="eastAsia" w:ascii="宋体" w:hAnsi="宋体" w:cs="宋体"/>
          <w:color w:val="000000"/>
          <w:szCs w:val="24"/>
        </w:rPr>
        <w:t>①</w:t>
      </w:r>
      <w:r>
        <w:rPr>
          <w:color w:val="000000"/>
          <w:szCs w:val="24"/>
        </w:rPr>
        <w:t>我国是人民民主专政的社会主义国家，国家的权力属于人民。</w:t>
      </w:r>
      <w:r>
        <w:rPr>
          <w:rFonts w:eastAsia="Times New Roman"/>
          <w:color w:val="000000"/>
          <w:szCs w:val="24"/>
        </w:rPr>
        <w:t>“</w:t>
      </w:r>
      <w:r>
        <w:rPr>
          <w:color w:val="000000"/>
          <w:szCs w:val="24"/>
        </w:rPr>
        <w:t>我为党的二十大建言献策</w:t>
      </w:r>
      <w:r>
        <w:rPr>
          <w:rFonts w:eastAsia="Times New Roman"/>
          <w:color w:val="000000"/>
          <w:szCs w:val="24"/>
        </w:rPr>
        <w:t>"</w:t>
      </w:r>
      <w:r>
        <w:rPr>
          <w:color w:val="000000"/>
          <w:szCs w:val="24"/>
        </w:rPr>
        <w:t>体现了我国社会主义民主政治的本质是人民当家作主。</w:t>
      </w:r>
    </w:p>
    <w:p>
      <w:pPr>
        <w:spacing w:line="252" w:lineRule="auto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②</w:t>
      </w:r>
      <w:r>
        <w:rPr>
          <w:color w:val="000000"/>
          <w:szCs w:val="24"/>
        </w:rPr>
        <w:t>社会主义民主是维护人民根本利益的最广泛、最真实、最管用的民主。</w:t>
      </w:r>
      <w:r>
        <w:rPr>
          <w:rFonts w:eastAsia="Times New Roman"/>
          <w:color w:val="000000"/>
          <w:szCs w:val="24"/>
        </w:rPr>
        <w:t>“</w:t>
      </w:r>
      <w:r>
        <w:rPr>
          <w:color w:val="000000"/>
          <w:szCs w:val="24"/>
        </w:rPr>
        <w:t>我为党的二十大建言献策</w:t>
      </w:r>
      <w:r>
        <w:rPr>
          <w:rFonts w:eastAsia="Times New Roman"/>
          <w:color w:val="000000"/>
          <w:szCs w:val="24"/>
        </w:rPr>
        <w:t>”</w:t>
      </w:r>
      <w:r>
        <w:rPr>
          <w:color w:val="000000"/>
          <w:szCs w:val="24"/>
        </w:rPr>
        <w:t>进一步拓宽了建言献策渠道，有利于维护人民群众根本利益。</w:t>
      </w:r>
    </w:p>
    <w:p>
      <w:pPr>
        <w:spacing w:line="252" w:lineRule="auto"/>
        <w:ind w:firstLine="420" w:firstLineChars="200"/>
        <w:jc w:val="left"/>
        <w:textAlignment w:val="center"/>
        <w:rPr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③</w:t>
      </w:r>
      <w:r>
        <w:rPr>
          <w:color w:val="000000"/>
          <w:szCs w:val="24"/>
        </w:rPr>
        <w:t>社会主义民主是一种新型的民主，全过程民主，不仅有完整的制度程序，而且有完整的参与实践，是全链条、全方位、全覆盖的民主。</w:t>
      </w:r>
      <w:r>
        <w:rPr>
          <w:rFonts w:eastAsia="Times New Roman"/>
          <w:color w:val="000000"/>
          <w:szCs w:val="24"/>
        </w:rPr>
        <w:t>“</w:t>
      </w:r>
      <w:r>
        <w:rPr>
          <w:color w:val="000000"/>
          <w:szCs w:val="24"/>
        </w:rPr>
        <w:t>我为党的二十大建言献策</w:t>
      </w:r>
      <w:r>
        <w:rPr>
          <w:rFonts w:eastAsia="Times New Roman"/>
          <w:color w:val="000000"/>
          <w:szCs w:val="24"/>
        </w:rPr>
        <w:t>”</w:t>
      </w:r>
      <w:r>
        <w:rPr>
          <w:color w:val="000000"/>
          <w:szCs w:val="24"/>
        </w:rPr>
        <w:t>，是全过程人民民主的生动体现。</w:t>
      </w:r>
      <w:r>
        <w:rPr>
          <w:rFonts w:hint="eastAsia"/>
          <w:color w:val="000000"/>
          <w:szCs w:val="24"/>
        </w:rPr>
        <w:t>（每点2分，答出两点即可得4分）</w:t>
      </w:r>
    </w:p>
    <w:p>
      <w:pPr>
        <w:spacing w:line="252" w:lineRule="auto"/>
        <w:ind w:firstLine="315" w:firstLineChars="15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（2）材料二体现了基层群众自治制度。</w:t>
      </w:r>
      <w:r>
        <w:rPr>
          <w:rFonts w:eastAsia="Times New Roman"/>
          <w:color w:val="000000"/>
          <w:szCs w:val="24"/>
        </w:rPr>
        <w:t>“</w:t>
      </w:r>
      <w:r>
        <w:rPr>
          <w:color w:val="000000"/>
          <w:szCs w:val="24"/>
        </w:rPr>
        <w:t>支持基层群众一切有利于促进良性发展的监督</w:t>
      </w:r>
      <w:r>
        <w:rPr>
          <w:rFonts w:eastAsia="Times New Roman"/>
          <w:color w:val="000000"/>
          <w:szCs w:val="24"/>
        </w:rPr>
        <w:t>”</w:t>
      </w:r>
      <w:r>
        <w:rPr>
          <w:color w:val="000000"/>
          <w:szCs w:val="24"/>
        </w:rPr>
        <w:t>体现了民主监督；</w:t>
      </w:r>
      <w:r>
        <w:rPr>
          <w:rFonts w:eastAsia="Times New Roman"/>
          <w:color w:val="000000"/>
          <w:szCs w:val="24"/>
        </w:rPr>
        <w:t>“</w:t>
      </w:r>
      <w:r>
        <w:rPr>
          <w:color w:val="000000"/>
          <w:szCs w:val="24"/>
        </w:rPr>
        <w:t>听取基层民声、汇聚基层民智</w:t>
      </w:r>
      <w:r>
        <w:rPr>
          <w:rFonts w:eastAsia="Times New Roman"/>
          <w:color w:val="000000"/>
          <w:szCs w:val="24"/>
        </w:rPr>
        <w:t>”</w:t>
      </w:r>
      <w:r>
        <w:rPr>
          <w:color w:val="000000"/>
          <w:szCs w:val="24"/>
        </w:rPr>
        <w:t>体现了民主决策。</w:t>
      </w:r>
      <w:r>
        <w:rPr>
          <w:rFonts w:hint="eastAsia" w:cs="宋体"/>
          <w:color w:val="000000"/>
          <w:szCs w:val="24"/>
        </w:rPr>
        <w:t>（</w:t>
      </w:r>
      <w:r>
        <w:rPr>
          <w:rFonts w:cs="宋体"/>
          <w:color w:val="000000"/>
          <w:szCs w:val="24"/>
        </w:rPr>
        <w:t>3</w:t>
      </w:r>
      <w:r>
        <w:rPr>
          <w:rFonts w:hint="eastAsia" w:cs="宋体"/>
          <w:color w:val="000000"/>
          <w:szCs w:val="24"/>
        </w:rPr>
        <w:t>分）</w:t>
      </w:r>
    </w:p>
    <w:p>
      <w:pPr>
        <w:spacing w:line="252" w:lineRule="auto"/>
        <w:ind w:firstLine="420" w:firstLineChars="20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22．（1）余村关山闭厂，说明余村坚持走绿色发展道路，处理好了经济发展和环境保护的关系。</w:t>
      </w:r>
    </w:p>
    <w:p>
      <w:pPr>
        <w:spacing w:line="252" w:lineRule="auto"/>
        <w:ind w:firstLine="315" w:firstLineChars="15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（2）无污染高效益企业在此安家，说明余村坚持节约资源和保护环境的基本国策。</w:t>
      </w:r>
    </w:p>
    <w:p>
      <w:pPr>
        <w:spacing w:line="252" w:lineRule="auto"/>
        <w:ind w:firstLine="315" w:firstLineChars="15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（3）生态良好说明余村走绿色低碳循环之路，坚持节约优先、保护优先、自然恢复为主的方针，坚持了环保、节能、低碳、文明的绿色生产生活方式。</w:t>
      </w:r>
    </w:p>
    <w:p>
      <w:pPr>
        <w:spacing w:line="252" w:lineRule="auto"/>
        <w:ind w:firstLine="315" w:firstLineChars="15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（4）余村由于生态良好，旅游业蓬勃发展，农民收入提高说明绿色惠民，坚持人与自然和谐共生，践行了绿水青山就是金山银山的理念。</w:t>
      </w:r>
    </w:p>
    <w:p>
      <w:pPr>
        <w:spacing w:line="252" w:lineRule="auto"/>
        <w:ind w:firstLine="315" w:firstLineChars="150"/>
        <w:textAlignment w:val="center"/>
        <w:rPr>
          <w:color w:val="000000"/>
          <w:szCs w:val="24"/>
        </w:rPr>
      </w:pPr>
      <w:r>
        <w:rPr>
          <w:rFonts w:hint="eastAsia"/>
          <w:color w:val="000000"/>
          <w:szCs w:val="24"/>
        </w:rPr>
        <w:t>（每点2分，答出三点即可得6分，要求联系材料回答，只答观点不联系材料每点只得1分）</w:t>
      </w:r>
    </w:p>
    <w:p>
      <w:pPr>
        <w:spacing w:line="252" w:lineRule="auto"/>
        <w:ind w:firstLine="420" w:firstLineChars="20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23．（1）物质文明成果：生活水平提高，衣食住行都有很大改善家电基本普及，综合国力增强，国际地位提高。精神文明成果：基层群众文化生活丰富，热爱祖国建设社会主义</w:t>
      </w:r>
      <w:r>
        <w:rPr>
          <w:color w:val="000000"/>
          <w:szCs w:val="24"/>
        </w:rPr>
        <w:drawing>
          <wp:inline distT="0" distB="0" distL="0" distR="0">
            <wp:extent cx="137160" cy="1752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4"/>
        </w:rPr>
        <w:t>凝聚力、向心力进一步加强，新人新事层出不穷。</w:t>
      </w:r>
      <w:r>
        <w:rPr>
          <w:rFonts w:hint="eastAsia"/>
          <w:color w:val="000000"/>
          <w:szCs w:val="24"/>
        </w:rPr>
        <w:t>（物质文明与精神文明成果各1分，共2分）</w:t>
      </w:r>
      <w:r>
        <w:rPr>
          <w:color w:val="000000"/>
          <w:szCs w:val="24"/>
        </w:rPr>
        <w:t xml:space="preserve"> </w:t>
      </w:r>
    </w:p>
    <w:p>
      <w:pPr>
        <w:spacing w:line="252" w:lineRule="auto"/>
        <w:ind w:firstLine="315" w:firstLineChars="15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（2）</w:t>
      </w:r>
      <w:r>
        <w:rPr>
          <w:rFonts w:hint="eastAsia" w:ascii="宋体" w:hAnsi="宋体" w:cs="宋体"/>
          <w:color w:val="000000"/>
          <w:szCs w:val="24"/>
        </w:rPr>
        <w:t>①</w:t>
      </w:r>
      <w:r>
        <w:rPr>
          <w:color w:val="000000"/>
          <w:szCs w:val="24"/>
        </w:rPr>
        <w:t>为中国人民谋幸福，为中华民族谋复兴，是党的初心和使命。</w:t>
      </w:r>
      <w:r>
        <w:rPr>
          <w:rFonts w:hint="eastAsia" w:ascii="宋体" w:hAnsi="宋体" w:cs="宋体"/>
          <w:color w:val="000000"/>
          <w:szCs w:val="24"/>
        </w:rPr>
        <w:t>②</w:t>
      </w:r>
      <w:r>
        <w:rPr>
          <w:color w:val="000000"/>
          <w:szCs w:val="24"/>
        </w:rPr>
        <w:t>人民对美好生活的向往就是党的奋斗目标。</w:t>
      </w:r>
      <w:r>
        <w:rPr>
          <w:rFonts w:hint="eastAsia" w:ascii="宋体" w:hAnsi="宋体" w:cs="宋体"/>
          <w:color w:val="000000"/>
          <w:szCs w:val="24"/>
        </w:rPr>
        <w:t>③</w:t>
      </w:r>
      <w:r>
        <w:rPr>
          <w:color w:val="000000"/>
          <w:szCs w:val="24"/>
        </w:rPr>
        <w:t>党和政府致力于保障和改善民生，促进社会公平正义。</w:t>
      </w:r>
      <w:r>
        <w:rPr>
          <w:rFonts w:hint="eastAsia" w:ascii="宋体" w:hAnsi="宋体" w:cs="宋体"/>
          <w:color w:val="000000"/>
          <w:szCs w:val="24"/>
        </w:rPr>
        <w:t>④</w:t>
      </w:r>
      <w:r>
        <w:rPr>
          <w:color w:val="000000"/>
          <w:szCs w:val="24"/>
        </w:rPr>
        <w:t>创新是引领发展的第一动力。</w:t>
      </w:r>
      <w:r>
        <w:rPr>
          <w:rFonts w:hint="eastAsia" w:ascii="宋体" w:hAnsi="宋体" w:cs="宋体"/>
          <w:color w:val="000000"/>
          <w:szCs w:val="24"/>
        </w:rPr>
        <w:t>⑤</w:t>
      </w:r>
      <w:r>
        <w:rPr>
          <w:color w:val="000000"/>
          <w:szCs w:val="24"/>
        </w:rPr>
        <w:t>开放是现代化建设的必要条件。</w:t>
      </w:r>
      <w:r>
        <w:rPr>
          <w:rFonts w:hint="eastAsia"/>
          <w:color w:val="000000"/>
          <w:szCs w:val="24"/>
        </w:rPr>
        <w:t>（每点1分，共4分）</w:t>
      </w:r>
      <w:r>
        <w:rPr>
          <w:color w:val="000000"/>
          <w:szCs w:val="24"/>
        </w:rPr>
        <w:t xml:space="preserve">    </w:t>
      </w:r>
    </w:p>
    <w:p>
      <w:pPr>
        <w:spacing w:line="252" w:lineRule="auto"/>
        <w:ind w:firstLine="315" w:firstLineChars="150"/>
        <w:textAlignment w:val="center"/>
        <w:rPr>
          <w:color w:val="000000"/>
          <w:szCs w:val="24"/>
        </w:rPr>
      </w:pPr>
      <w:r>
        <w:rPr>
          <w:color w:val="000000"/>
          <w:szCs w:val="24"/>
        </w:rPr>
        <w:t>（3）</w:t>
      </w:r>
      <w:r>
        <w:rPr>
          <w:rFonts w:hint="eastAsia" w:ascii="宋体" w:hAnsi="宋体" w:cs="宋体"/>
          <w:color w:val="000000"/>
          <w:szCs w:val="24"/>
        </w:rPr>
        <w:t>①</w:t>
      </w:r>
      <w:r>
        <w:rPr>
          <w:color w:val="000000"/>
          <w:szCs w:val="24"/>
        </w:rPr>
        <w:t>树立远大的理想，增强振兴中华的责任感和使命感。</w:t>
      </w:r>
      <w:r>
        <w:rPr>
          <w:rFonts w:hint="eastAsia" w:ascii="宋体" w:hAnsi="宋体" w:cs="宋体"/>
          <w:color w:val="000000"/>
          <w:szCs w:val="24"/>
        </w:rPr>
        <w:t>②</w:t>
      </w:r>
      <w:r>
        <w:rPr>
          <w:color w:val="000000"/>
          <w:szCs w:val="24"/>
        </w:rPr>
        <w:t>珍惜青春年华，努力学习科学文化知识，立志成才。</w:t>
      </w:r>
      <w:r>
        <w:rPr>
          <w:rFonts w:hint="eastAsia" w:ascii="宋体" w:hAnsi="宋体" w:cs="宋体"/>
          <w:color w:val="000000"/>
          <w:szCs w:val="24"/>
        </w:rPr>
        <w:t>③</w:t>
      </w:r>
      <w:r>
        <w:rPr>
          <w:color w:val="000000"/>
          <w:szCs w:val="24"/>
        </w:rPr>
        <w:t>培养创新精神和实践能力，努力使自己成为创造型人才。</w:t>
      </w:r>
      <w:r>
        <w:rPr>
          <w:rFonts w:hint="eastAsia" w:ascii="宋体" w:hAnsi="宋体" w:cs="宋体"/>
          <w:color w:val="000000"/>
          <w:szCs w:val="24"/>
        </w:rPr>
        <w:t>④</w:t>
      </w:r>
      <w:r>
        <w:rPr>
          <w:color w:val="000000"/>
          <w:szCs w:val="24"/>
        </w:rPr>
        <w:t>发扬艰苦奋斗精神，培养坚强的意志品质，为实现社会主义现代化强国作出自己的贡献。</w:t>
      </w:r>
      <w:r>
        <w:rPr>
          <w:rFonts w:hint="eastAsia"/>
          <w:color w:val="000000"/>
          <w:szCs w:val="24"/>
        </w:rPr>
        <w:t>（写出一层意思1分，共4分）</w:t>
      </w:r>
    </w:p>
    <w:p>
      <w:pPr>
        <w:spacing w:line="252" w:lineRule="auto"/>
        <w:ind w:firstLine="420" w:firstLineChars="200"/>
        <w:textAlignment w:val="center"/>
        <w:rPr>
          <w:rFonts w:cs="宋体"/>
          <w:color w:val="000000"/>
          <w:szCs w:val="24"/>
        </w:rPr>
      </w:pPr>
      <w:r>
        <w:rPr>
          <w:color w:val="000000"/>
          <w:szCs w:val="24"/>
        </w:rPr>
        <w:t>24．</w:t>
      </w:r>
      <w:r>
        <w:rPr>
          <w:rFonts w:cs="宋体"/>
          <w:color w:val="000000"/>
          <w:szCs w:val="24"/>
        </w:rPr>
        <w:t>（1）我国是世界上经济增长的重要稳定器和动力源；我国重视与相关国家和地区的合作，积极构建人类命运共同体。</w:t>
      </w:r>
      <w:bookmarkStart w:id="0" w:name="_Hlk121401196"/>
      <w:r>
        <w:rPr>
          <w:rFonts w:hint="eastAsia" w:cs="宋体"/>
          <w:color w:val="000000"/>
          <w:szCs w:val="24"/>
        </w:rPr>
        <w:t>（</w:t>
      </w:r>
      <w:r>
        <w:rPr>
          <w:rFonts w:cs="宋体"/>
          <w:color w:val="000000"/>
          <w:szCs w:val="24"/>
        </w:rPr>
        <w:t>2</w:t>
      </w:r>
      <w:r>
        <w:rPr>
          <w:rFonts w:hint="eastAsia" w:cs="宋体"/>
          <w:color w:val="000000"/>
          <w:szCs w:val="24"/>
        </w:rPr>
        <w:t>分）</w:t>
      </w:r>
      <w:bookmarkEnd w:id="0"/>
    </w:p>
    <w:p>
      <w:pPr>
        <w:spacing w:line="252" w:lineRule="auto"/>
        <w:ind w:firstLine="315" w:firstLineChars="150"/>
        <w:textAlignment w:val="center"/>
        <w:rPr>
          <w:rFonts w:cs="宋体"/>
          <w:color w:val="000000"/>
          <w:szCs w:val="24"/>
        </w:rPr>
      </w:pPr>
      <w:r>
        <w:rPr>
          <w:rFonts w:cs="宋体"/>
          <w:color w:val="000000"/>
          <w:szCs w:val="24"/>
        </w:rPr>
        <w:t>（2）</w:t>
      </w:r>
      <w:r>
        <w:rPr>
          <w:rFonts w:hint="eastAsia" w:cs="宋体"/>
          <w:color w:val="000000"/>
          <w:szCs w:val="24"/>
        </w:rPr>
        <w:t>如合作共赢、共建共享、交流互鉴、共享发展成果、人类命运共同体等。（答出一个</w:t>
      </w:r>
      <w:r>
        <w:rPr>
          <w:rFonts w:cs="宋体"/>
          <w:color w:val="000000"/>
          <w:szCs w:val="24"/>
        </w:rPr>
        <w:t>1</w:t>
      </w:r>
      <w:r>
        <w:rPr>
          <w:rFonts w:hint="eastAsia" w:cs="宋体"/>
          <w:color w:val="000000"/>
          <w:szCs w:val="24"/>
        </w:rPr>
        <w:t>分，答出两个即可得2分）</w:t>
      </w:r>
    </w:p>
    <w:p>
      <w:pPr>
        <w:spacing w:line="252" w:lineRule="auto"/>
        <w:ind w:firstLine="315" w:firstLineChars="150"/>
        <w:rPr>
          <w:rFonts w:ascii="等线" w:hAnsi="等线"/>
          <w:szCs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cs="宋体"/>
          <w:color w:val="000000"/>
          <w:szCs w:val="24"/>
        </w:rPr>
        <w:t>（3）中华文化源远流长、博大精深；光辉灿烂的中华优秀传统文化是人类的共同财富，对人民文明的发展起着重要作用；不同文明之间要交流互鉴。</w:t>
      </w:r>
      <w:r>
        <w:rPr>
          <w:rFonts w:hint="eastAsia" w:cs="宋体"/>
          <w:color w:val="000000"/>
          <w:szCs w:val="24"/>
        </w:rPr>
        <w:t>（每点</w:t>
      </w:r>
      <w:r>
        <w:rPr>
          <w:rFonts w:cs="宋体"/>
          <w:color w:val="000000"/>
          <w:szCs w:val="24"/>
        </w:rPr>
        <w:t>1</w:t>
      </w:r>
      <w:r>
        <w:rPr>
          <w:rFonts w:hint="eastAsia" w:cs="宋体"/>
          <w:color w:val="000000"/>
          <w:szCs w:val="24"/>
        </w:rPr>
        <w:t>分，共3分）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023328-B898-4FC5-B0C3-CAFC7F6B44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459C2240-B0D4-458A-9578-3E4CA9AE0910}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ADF8C181-80E2-4CC5-825F-F4F6FE307699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BkNDgzNDg2NTlkNWJlYjY1ZjliNGNjMTYxNTM1YmMifQ=="/>
  </w:docVars>
  <w:rsids>
    <w:rsidRoot w:val="1F1B3261"/>
    <w:rsid w:val="003827F5"/>
    <w:rsid w:val="003C5B68"/>
    <w:rsid w:val="003D53E8"/>
    <w:rsid w:val="004151FC"/>
    <w:rsid w:val="004E1E58"/>
    <w:rsid w:val="00542DE2"/>
    <w:rsid w:val="00563A8C"/>
    <w:rsid w:val="006B666B"/>
    <w:rsid w:val="006D3AE6"/>
    <w:rsid w:val="00745FDE"/>
    <w:rsid w:val="007B6040"/>
    <w:rsid w:val="00C02FC6"/>
    <w:rsid w:val="00F35829"/>
    <w:rsid w:val="00F724B9"/>
    <w:rsid w:val="00FB04F0"/>
    <w:rsid w:val="030A0A72"/>
    <w:rsid w:val="0D4C2FA4"/>
    <w:rsid w:val="0FA91612"/>
    <w:rsid w:val="1F1B3261"/>
    <w:rsid w:val="214C62A1"/>
    <w:rsid w:val="2CB26320"/>
    <w:rsid w:val="350F46D5"/>
    <w:rsid w:val="40C93A98"/>
    <w:rsid w:val="46C8449F"/>
    <w:rsid w:val="6B2A7C35"/>
    <w:rsid w:val="7450270C"/>
    <w:rsid w:val="77133CA5"/>
    <w:rsid w:val="7FED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ind w:left="326"/>
    </w:pPr>
    <w:rPr>
      <w:rFonts w:ascii="Arial Unicode MS" w:hAnsi="Arial Unicode MS"/>
      <w:sz w:val="20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标题样式"/>
    <w:basedOn w:val="9"/>
    <w:qFormat/>
    <w:uiPriority w:val="0"/>
    <w:pPr>
      <w:jc w:val="center"/>
    </w:pPr>
    <w:rPr>
      <w:rFonts w:eastAsia="黑体"/>
      <w:b/>
      <w:sz w:val="36"/>
      <w:szCs w:val="36"/>
    </w:rPr>
  </w:style>
  <w:style w:type="paragraph" w:customStyle="1" w:styleId="9">
    <w:name w:val="正文样式"/>
    <w:basedOn w:val="1"/>
    <w:qFormat/>
    <w:uiPriority w:val="0"/>
    <w:pPr>
      <w:spacing w:line="360" w:lineRule="auto"/>
      <w:ind w:left="420" w:leftChars="200" w:right="210" w:rightChars="100"/>
    </w:p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196</Words>
  <Characters>1121</Characters>
  <Lines>9</Lines>
  <Paragraphs>2</Paragraphs>
  <TotalTime>26</TotalTime>
  <ScaleCrop>false</ScaleCrop>
  <LinksUpToDate>false</LinksUpToDate>
  <CharactersWithSpaces>1315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2022-10-18T09:03:00Z</dcterms:created>
  <dc:creator>宁静致远y</dc:creator>
  <cp:lastModifiedBy>Administrator</cp:lastModifiedBy>
  <dcterms:modified xsi:type="dcterms:W3CDTF">2023-02-13T06:40:50Z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