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12534900</wp:posOffset>
            </wp:positionH>
            <wp:positionV relativeFrom="topMargin">
              <wp:posOffset>11023600</wp:posOffset>
            </wp:positionV>
            <wp:extent cx="444500" cy="4064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4"/>
          <w:szCs w:val="28"/>
        </w:rPr>
        <w:t>沭阳如东实验学校</w:t>
      </w:r>
      <w:r>
        <w:rPr>
          <w:rFonts w:ascii="宋体" w:hAnsi="宋体" w:eastAsia="宋体"/>
          <w:sz w:val="24"/>
          <w:szCs w:val="28"/>
        </w:rPr>
        <w:t>2022~2023学年度第一学期期末检测初三年级道德与法治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一、单项选择题（本大题共</w:t>
      </w:r>
      <w:r>
        <w:rPr>
          <w:rFonts w:ascii="宋体" w:hAnsi="宋体" w:eastAsia="宋体"/>
          <w:sz w:val="24"/>
          <w:szCs w:val="28"/>
        </w:rPr>
        <w:t>15小题，每小题2分，共30分，每小题的四个选项中，只有</w:t>
      </w:r>
      <w:r>
        <w:rPr>
          <w:rFonts w:hint="eastAsia" w:ascii="宋体" w:hAnsi="宋体" w:eastAsia="宋体"/>
          <w:sz w:val="24"/>
          <w:szCs w:val="28"/>
        </w:rPr>
        <w:t>一</w:t>
      </w:r>
      <w:r>
        <w:rPr>
          <w:rFonts w:ascii="宋体" w:hAnsi="宋体" w:eastAsia="宋体"/>
          <w:sz w:val="24"/>
          <w:szCs w:val="28"/>
        </w:rPr>
        <w:t>个选项最符合题意。请在答题卡上填涂你认为正确的选项。）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1.2022年7月21日，世界经济论坛总裁博尔格•布伦德近期表示，他对中国经济中长期前景特乐观态度。中国政府采取的措施将促使经济复苏，中国对稳定面对多重挑战的全球经济增长起到至关重要的作用。这一评价表明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A.改革开放是决定当代中国命运关键抉择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B.中国已成为世界经济增长的主要稳定器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C.中国人民通过改革开放过上了幸福生活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D.中国经济的发展主导着世界经济的发展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2.</w:t>
      </w:r>
      <w:r>
        <w:rPr>
          <w:rFonts w:hint="eastAsia" w:ascii="宋体" w:hAnsi="宋体" w:eastAsia="宋体"/>
          <w:sz w:val="24"/>
          <w:szCs w:val="28"/>
        </w:rPr>
        <w:t>党的十八大以来的</w:t>
      </w:r>
      <w:r>
        <w:rPr>
          <w:rFonts w:ascii="宋体" w:hAnsi="宋体" w:eastAsia="宋体"/>
          <w:sz w:val="24"/>
          <w:szCs w:val="28"/>
        </w:rPr>
        <w:t>10年，江苏省在经济社会各方面取得了巨大的发展。下列数据变化表明我省</w:t>
      </w:r>
    </w:p>
    <w:p>
      <w:pPr>
        <w:rPr>
          <w:rFonts w:ascii="宋体" w:hAnsi="宋体" w:eastAsia="宋体"/>
          <w:sz w:val="24"/>
          <w:szCs w:val="28"/>
        </w:rPr>
      </w:pPr>
      <w:r>
        <w:drawing>
          <wp:inline distT="0" distB="0" distL="0" distR="0">
            <wp:extent cx="5274310" cy="75120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①经济发展水平大幅提高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②区域发展还不平衡不协调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③经济结构不断优化升级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④城镇人口老龄化程度加深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A.①②B.①③C.②④D.③④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3.2022年10月31日，搭载空间站梦天实验舱的长征五号B遥四运载火箭，在我国文昌航天发射场准时点火发射，梦天实验舱与火箭成功分离并准确进入预定轨道，发射任务取得圆满成功。这启示我们青少年应该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①不断激发自己的求知欲，培养批判精神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②深化科技体制改革，坚持自主创新道路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③学会自主学习，提高自己的科学素养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④培养创新精神，践行创新的生活方式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A.①②③B.①②④C.①③④D.②③①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4.小丽的妈妈是一位热心市民，以下是她在备忘录上记下的待办事项。小丽运用所学知识进行了简要分析，你认为分析正确的是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</w:t>
      </w:r>
      <w:r>
        <w:rPr>
          <w:rFonts w:hint="eastAsia" w:ascii="宋体" w:hAnsi="宋体" w:eastAsia="宋体"/>
          <w:sz w:val="24"/>
          <w:szCs w:val="28"/>
        </w:rPr>
        <w:t>.</w:t>
      </w:r>
      <w:r>
        <w:rPr>
          <w:rFonts w:ascii="宋体" w:hAnsi="宋体" w:eastAsia="宋体"/>
          <w:sz w:val="24"/>
          <w:szCs w:val="28"/>
        </w:rPr>
        <w:t>参加车友会换届选举大会→公民享有选举权→公民通过民主选举实现民主权利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B.向公司经理反映单位食堂的卫生问题→公民享有监督权→公民积极行使监督权</w:t>
      </w:r>
      <w:r>
        <w:rPr>
          <w:rFonts w:hint="eastAsia" w:ascii="宋体" w:hAnsi="宋体" w:eastAsia="宋体"/>
          <w:sz w:val="24"/>
          <w:szCs w:val="28"/>
        </w:rPr>
        <w:t xml:space="preserve"> 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</w:t>
      </w:r>
      <w:r>
        <w:rPr>
          <w:rFonts w:hint="eastAsia" w:ascii="宋体" w:hAnsi="宋体" w:eastAsia="宋体"/>
          <w:sz w:val="24"/>
          <w:szCs w:val="28"/>
        </w:rPr>
        <w:t>向公安局提出桥隧错峰出行意见→公民参与民主生活→防止权力滥用，预防腐败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D.参加价格调整听证会→决策方认真听取各方意见→社会听证</w:t>
      </w:r>
      <w:r>
        <w:rPr>
          <w:rFonts w:hint="eastAsia" w:ascii="宋体" w:hAnsi="宋体" w:eastAsia="宋体"/>
          <w:sz w:val="24"/>
          <w:szCs w:val="28"/>
        </w:rPr>
        <w:t>制度</w:t>
      </w:r>
      <w:r>
        <w:rPr>
          <w:rFonts w:ascii="宋体" w:hAnsi="宋体" w:eastAsia="宋体"/>
          <w:sz w:val="24"/>
          <w:szCs w:val="28"/>
        </w:rPr>
        <w:t>促进决策科学化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5.《中华人民共和国反电信网络诈骗法（草案）》在中国人大网上公开征求意见，12390位公众提出了28406条意见。“我与爸爸也结合身边电信网络诈骗问题提交了意见.</w:t>
      </w:r>
      <w:r>
        <w:rPr>
          <w:rFonts w:hint="eastAsia" w:ascii="宋体" w:hAnsi="宋体" w:eastAsia="宋体"/>
          <w:sz w:val="24"/>
          <w:szCs w:val="28"/>
        </w:rPr>
        <w:t>我感觉到自己也参与到国家大事中，非常自豪！”以上是中学生小明在课堂上的一段分享，从中可以看出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①公民有序参与立法，目在提升其法律专业素养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②</w:t>
      </w:r>
      <w:r>
        <w:rPr>
          <w:rFonts w:ascii="宋体" w:hAnsi="宋体" w:eastAsia="宋体"/>
          <w:sz w:val="24"/>
          <w:szCs w:val="28"/>
        </w:rPr>
        <w:t>全国人大常委会保证每一个司法案件都体现公平正义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③畅通民意反映渠道，让立法更好地体现人民意志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④开门立法凝聚社会共识，增强公民对法治的拥护和尊崇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A.①②B.①④C.②③D.③①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6.</w:t>
      </w:r>
      <w:r>
        <w:rPr>
          <w:rFonts w:hint="eastAsia" w:ascii="宋体" w:hAnsi="宋体" w:eastAsia="宋体"/>
          <w:sz w:val="24"/>
          <w:szCs w:val="28"/>
        </w:rPr>
        <w:t>由于个人信息收集中的“最小且必要”原则在法律表述中不够明晰，部分</w:t>
      </w:r>
      <w:r>
        <w:rPr>
          <w:rFonts w:ascii="宋体" w:hAnsi="宋体" w:eastAsia="宋体"/>
          <w:sz w:val="24"/>
          <w:szCs w:val="28"/>
        </w:rPr>
        <w:t>App运营商</w:t>
      </w:r>
      <w:r>
        <w:rPr>
          <w:rFonts w:hint="eastAsia" w:ascii="宋体" w:hAnsi="宋体" w:eastAsia="宋体"/>
          <w:sz w:val="24"/>
          <w:szCs w:val="28"/>
        </w:rPr>
        <w:t>有恃无恐</w:t>
      </w:r>
      <w:r>
        <w:rPr>
          <w:rFonts w:ascii="宋体" w:hAnsi="宋体" w:eastAsia="宋体"/>
          <w:sz w:val="24"/>
          <w:szCs w:val="28"/>
        </w:rPr>
        <w:t>地过度收集用户个人信息。为此，需要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A.科学立法B.严格执法C.公正司法D.全民守法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7.从《诗经》中的“凤夜在公”到《尚书》中的“以公灭私”，再到西汉贾谊《治安策》</w:t>
      </w:r>
      <w:r>
        <w:rPr>
          <w:rFonts w:hint="eastAsia" w:ascii="宋体" w:hAnsi="宋体" w:eastAsia="宋体"/>
          <w:sz w:val="24"/>
          <w:szCs w:val="28"/>
        </w:rPr>
        <w:t>中的“国而忘家，公而忘私”：从北宋范仲淹《岳阳楼记》中的“先天下之忧而忧，后天下之乐而乐”，到清代林则徐的“苟利国家生死以，岂因祸福避趋之”，再到中国共产党人“立党为公、执政为民”。我们可以看出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A.中华传统美德内涵丰富，是中华文化的精髓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B.中华传统美德已融入我们的价值观念，成为一种文化基因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C.美德的力量在于践行，青少年责无旁贷必须身体力行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D，发展社会主义先进文化要不忘本来，吸收外来，面向未来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8.2022年8月21日22时30分许，重庆市北碚区歇马镇虎头村突发山火。25日下午，山火逼近防火隔离带，来自四面八方的救援力量用各种特殊的方式运送</w:t>
      </w:r>
      <w:r>
        <w:rPr>
          <w:rFonts w:hint="eastAsia" w:ascii="宋体" w:hAnsi="宋体" w:eastAsia="宋体"/>
          <w:sz w:val="24"/>
          <w:szCs w:val="28"/>
        </w:rPr>
        <w:t>救援</w:t>
      </w:r>
      <w:r>
        <w:rPr>
          <w:rFonts w:ascii="宋体" w:hAnsi="宋体" w:eastAsia="宋体"/>
          <w:sz w:val="24"/>
          <w:szCs w:val="28"/>
        </w:rPr>
        <w:t>物资，众志成城守护美好家园。这体现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A.中国人民是有奋斗精神的人民B、中国人民是有创造精神的人民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C，中国人民是有梦想精神的人民D.中国人民是有团结精神的人民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9.2022年8月，北京首个“绿色生活季”小程序上线，可以为市民建立个人碳账本，记录绿色行为的减排量。例如骑行共享单车，可获得每公里250克的减排量：点外卖选择</w:t>
      </w:r>
      <w:r>
        <w:rPr>
          <w:rFonts w:hint="eastAsia" w:ascii="宋体" w:hAnsi="宋体" w:eastAsia="宋体"/>
          <w:sz w:val="24"/>
          <w:szCs w:val="28"/>
        </w:rPr>
        <w:t>“无需餐具”，可获得</w:t>
      </w:r>
      <w:r>
        <w:rPr>
          <w:rFonts w:ascii="宋体" w:hAnsi="宋体" w:eastAsia="宋体"/>
          <w:sz w:val="24"/>
          <w:szCs w:val="28"/>
        </w:rPr>
        <w:t>45.72克减排量，获得的绿色积分可兑换地铁卡、骑行卡等。这一举措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①通过转变发展方式来解决环境问题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②体现了经济发展带来的环境效益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③鼓励人们把绿色生活理念变成行动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④激发了人民群众的绿色创造热情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A.①②B.③④C.②④D.①③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10.长期以来，党和国家在人力、物力、财力等方面大力</w:t>
      </w:r>
      <w:r>
        <w:rPr>
          <w:rFonts w:hint="eastAsia" w:ascii="宋体" w:hAnsi="宋体" w:eastAsia="宋体"/>
          <w:sz w:val="24"/>
          <w:szCs w:val="28"/>
        </w:rPr>
        <w:t>支持</w:t>
      </w:r>
      <w:r>
        <w:rPr>
          <w:rFonts w:ascii="宋体" w:hAnsi="宋体" w:eastAsia="宋体"/>
          <w:sz w:val="24"/>
          <w:szCs w:val="28"/>
        </w:rPr>
        <w:t>民族地区的经济社会发展。</w:t>
      </w:r>
      <w:r>
        <w:rPr>
          <w:rFonts w:hint="eastAsia" w:ascii="宋体" w:hAnsi="宋体" w:eastAsia="宋体"/>
          <w:sz w:val="24"/>
          <w:szCs w:val="28"/>
        </w:rPr>
        <w:t>特别是改革开放以来，国家进一步加大对欠发达民族地区的扶贫支持力度，推动西部大开发战略，实施兴边富民行动，通过输入技术、管理、人才等方式增强民族地区自我发展能力。党和国家上述做法旨在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A.民生是人民幸福之基、社会和谐之本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B.形成平等团结互助和谐的新型民族关系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C.维护和促进民族团结、推动繁荣发展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D.促进我国各族人民真正成为国家的主人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11.2022年10月16日，中国共产党第二十次全国代表大会在北京人民大会堂开幕。党的二十大报告中指出，从现在起，中国共产党的中心任务就是团结带领全国各族人民全面</w:t>
      </w:r>
      <w:r>
        <w:rPr>
          <w:rFonts w:hint="eastAsia" w:ascii="宋体" w:hAnsi="宋体" w:eastAsia="宋体"/>
          <w:sz w:val="24"/>
          <w:szCs w:val="28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 </w:t>
      </w:r>
      <w:r>
        <w:rPr>
          <w:rFonts w:hint="eastAsia" w:ascii="宋体" w:hAnsi="宋体" w:eastAsia="宋体"/>
          <w:sz w:val="24"/>
          <w:szCs w:val="28"/>
        </w:rPr>
        <w:t>、实现第二个百年奋斗目标，以中国式现代化全面推进中华民族伟大复兴。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A，建设社会主义现代化国家B，建成社会主义现代化强国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C.基本实现社会主义现代化D.建设社会主义现代化强国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12.右图说明做自信的中国人要对</w:t>
      </w:r>
    </w:p>
    <w:p>
      <w:pPr>
        <w:rPr>
          <w:rFonts w:ascii="宋体" w:hAnsi="宋体" w:eastAsia="宋体"/>
          <w:sz w:val="24"/>
          <w:szCs w:val="28"/>
        </w:rPr>
      </w:pPr>
      <w:r>
        <w:drawing>
          <wp:inline distT="0" distB="0" distL="0" distR="0">
            <wp:extent cx="2990215" cy="1618615"/>
            <wp:effectExtent l="0" t="0" r="63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90476" cy="1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A.国家有认同B.文化有底气C.发展有信心D.社会有责任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13.全球经济正经历自工业革命以来规模最大的转型，从“远景五国”到“新钻11国”，一大批新兴经济体迅速崛起。国际专家据此提出，世界将进入“相对大国时代”，这表明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①世界多极化趋势深入发展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②军事实力的较量是国际竞争的实质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③国家间既有合作又有竞争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 xml:space="preserve">④世界正处于大发展大变革调整时期 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A.①②B.③④C.①③D.①④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14.在全球气候治理中，各国应坚持“共同但有区别的贵任”原则，这是一个基本前提。</w:t>
      </w:r>
      <w:r>
        <w:rPr>
          <w:rFonts w:hint="eastAsia" w:ascii="宋体" w:hAnsi="宋体" w:eastAsia="宋体"/>
          <w:sz w:val="24"/>
          <w:szCs w:val="28"/>
        </w:rPr>
        <w:t>中国始终坚持这一立场，体现了我国参与全球治理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</w:t>
      </w:r>
      <w:r>
        <w:rPr>
          <w:rFonts w:hint="eastAsia" w:ascii="宋体" w:hAnsi="宋体" w:eastAsia="宋体"/>
          <w:sz w:val="24"/>
          <w:szCs w:val="28"/>
        </w:rPr>
        <w:t>.</w:t>
      </w:r>
      <w:r>
        <w:rPr>
          <w:rFonts w:ascii="宋体" w:hAnsi="宋体" w:eastAsia="宋体"/>
          <w:sz w:val="24"/>
          <w:szCs w:val="28"/>
        </w:rPr>
        <w:t>量力而行，尽力而为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B.遵循共商共建共享原则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C.事不避难，勇于担当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D.坚持走和平发展的道路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15.习近平总书记指出：“新的征程上，我们面临的风险考验只会越来越复杂，甚至会遇到难以想象的惊涛骇浪。我们面临的各种斗争不是短期的而是长期的，将伴随实现第二个百年奋斗目标全过程。”为此，我们应该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①立足国情，保持战略定力，办好自己的事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②构建以国际大循环为主体的新发展格局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③发扬斗争精神，树立底线思维，科学应变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④善于在危机中育先机、于变局中开新局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A.①②③B.①②④C.①③④D.②③④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二、非选择题（共</w:t>
      </w:r>
      <w:r>
        <w:rPr>
          <w:rFonts w:ascii="宋体" w:hAnsi="宋体" w:eastAsia="宋体"/>
          <w:sz w:val="24"/>
          <w:szCs w:val="28"/>
        </w:rPr>
        <w:t>3小题。16小题6分，17小题6分，18小题8分，共20分。请把每题答案写在答题卡对应位置上。）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16.近年来，国内消费市场上兴起了一股“国潮热”。</w:t>
      </w:r>
    </w:p>
    <w:p>
      <w:pPr>
        <w:rPr>
          <w:rFonts w:ascii="宋体" w:hAnsi="宋体" w:eastAsia="宋体"/>
          <w:sz w:val="24"/>
          <w:szCs w:val="28"/>
        </w:rPr>
      </w:pPr>
      <w:r>
        <w:drawing>
          <wp:inline distT="0" distB="0" distL="0" distR="0">
            <wp:extent cx="5274310" cy="16637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6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1）结合关键词一、二，运用所学知识简要分析“国潮热”兴起的原因。（3分）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2）结合材料中反映的问题，请从消费者、企业、政府等主体角度谈谈怎样才能让“国潮热”经久不衰？（3分）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17.2023年，我们将迎来“一带一路”倡议提出十周年。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材料一截至</w:t>
      </w:r>
      <w:r>
        <w:rPr>
          <w:rFonts w:ascii="宋体" w:hAnsi="宋体" w:eastAsia="宋体"/>
          <w:sz w:val="24"/>
          <w:szCs w:val="28"/>
        </w:rPr>
        <w:t>2022年12月，中国已经与150个国家和32个国际组织</w:t>
      </w:r>
      <w:r>
        <w:rPr>
          <w:rFonts w:hint="eastAsia" w:ascii="宋体" w:hAnsi="宋体" w:eastAsia="宋体"/>
          <w:sz w:val="24"/>
          <w:szCs w:val="28"/>
        </w:rPr>
        <w:t>签署</w:t>
      </w:r>
      <w:r>
        <w:rPr>
          <w:rFonts w:ascii="宋体" w:hAnsi="宋体" w:eastAsia="宋体"/>
          <w:sz w:val="24"/>
          <w:szCs w:val="28"/>
        </w:rPr>
        <w:t>了200多份共建“一带一路”合作文件。“一带一路”将被打造成造福世界的“发展带”和</w:t>
      </w:r>
      <w:r>
        <w:rPr>
          <w:rFonts w:hint="eastAsia" w:ascii="宋体" w:hAnsi="宋体" w:eastAsia="宋体"/>
          <w:sz w:val="24"/>
          <w:szCs w:val="28"/>
        </w:rPr>
        <w:t>惠及</w:t>
      </w:r>
      <w:r>
        <w:rPr>
          <w:rFonts w:ascii="宋体" w:hAnsi="宋体" w:eastAsia="宋体"/>
          <w:sz w:val="24"/>
          <w:szCs w:val="28"/>
        </w:rPr>
        <w:t>各国人民的“幸福路”。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1）上述材料说明教材中哪些道理？（3分）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材料二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阿拉伯国家地处“一带一路”交汇地带，是历史上丝路文明的重要参与者，是共建“一带一路”的天然合作伙伴。</w:t>
      </w:r>
      <w:r>
        <w:rPr>
          <w:rFonts w:ascii="宋体" w:hAnsi="宋体" w:eastAsia="宋体"/>
          <w:sz w:val="24"/>
          <w:szCs w:val="28"/>
        </w:rPr>
        <w:t>2022年12月10日，习近平主席在首届中国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---阿拉伯国家峰会开幕式上的</w:t>
      </w:r>
      <w:r>
        <w:rPr>
          <w:rFonts w:hint="eastAsia" w:ascii="宋体" w:hAnsi="宋体" w:eastAsia="宋体"/>
          <w:sz w:val="24"/>
          <w:szCs w:val="28"/>
        </w:rPr>
        <w:t>主旨</w:t>
      </w:r>
      <w:r>
        <w:rPr>
          <w:rFonts w:ascii="宋体" w:hAnsi="宋体" w:eastAsia="宋体"/>
          <w:sz w:val="24"/>
          <w:szCs w:val="28"/>
        </w:rPr>
        <w:t>讲话中指出：“中阿文明相互欣赏，书写互学互鉴的历史佳话。我们从彼此古老文明中汲取智慧，共同弘扬“重和平、尚和谱、讲信义、求真知”</w:t>
      </w:r>
      <w:r>
        <w:rPr>
          <w:rFonts w:hint="eastAsia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的文明真请。我们在“文明冲突”的鼓噪中守正不移，共同倡导文明对话，反对文明歧视，守护世界文明多样性。”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2）如何做到双方在“文明冲突”的</w:t>
      </w:r>
      <w:r>
        <w:rPr>
          <w:rFonts w:hint="eastAsia" w:ascii="宋体" w:hAnsi="宋体" w:eastAsia="宋体"/>
          <w:sz w:val="24"/>
          <w:szCs w:val="28"/>
        </w:rPr>
        <w:t>鼓噪</w:t>
      </w:r>
      <w:r>
        <w:rPr>
          <w:rFonts w:ascii="宋体" w:hAnsi="宋体" w:eastAsia="宋体"/>
          <w:sz w:val="24"/>
          <w:szCs w:val="28"/>
        </w:rPr>
        <w:t>中守正不移？（3分）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18、某中学围绕“学习二十大精神担当时代使命”开展系列主题活动。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【中国式现代化】党的二十报告中明确指出：“中国式现代化，是中国共产党领导的社会主义见代化，既有各国现代化的共同特征，更有基于自己国情的中国特色。”</w:t>
      </w:r>
    </w:p>
    <w:p>
      <w:pPr>
        <w:rPr>
          <w:rFonts w:ascii="宋体" w:hAnsi="宋体" w:eastAsia="宋体"/>
          <w:sz w:val="24"/>
          <w:szCs w:val="28"/>
        </w:rPr>
      </w:pPr>
      <w:r>
        <w:drawing>
          <wp:inline distT="0" distB="0" distL="0" distR="0">
            <wp:extent cx="5274310" cy="1207135"/>
            <wp:effectExtent l="0" t="0" r="2540" b="0"/>
            <wp:docPr id="4" name="图片 4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0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1）为帮助大家加深理解中国式现代化的中国特色，同学们引述了习近平总书记的有关“金句”。参照示例，完成下面的表格。（2分）</w:t>
      </w:r>
    </w:p>
    <w:p>
      <w:pPr>
        <w:rPr>
          <w:rFonts w:ascii="宋体" w:hAnsi="宋体" w:eastAsia="宋体"/>
          <w:sz w:val="24"/>
          <w:szCs w:val="28"/>
        </w:rPr>
      </w:pPr>
      <w:r>
        <w:drawing>
          <wp:inline distT="0" distB="0" distL="0" distR="0">
            <wp:extent cx="5274310" cy="1850390"/>
            <wp:effectExtent l="0" t="0" r="2540" b="0"/>
            <wp:docPr id="5" name="图片 5" descr="文本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文本&#10;&#10;低可信度描述已自动生成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【促进协调发展】金秋时节，在福建泉州对口援建的新疆昌吉市，种植在榆树沟村的千亩巨菌草迎来了大丰收，为广大种植户增收约</w:t>
      </w:r>
      <w:r>
        <w:rPr>
          <w:rFonts w:ascii="宋体" w:hAnsi="宋体" w:eastAsia="宋体"/>
          <w:sz w:val="24"/>
          <w:szCs w:val="28"/>
        </w:rPr>
        <w:t>500万元。中国的菌草技术解决了“食用菌生产必靠欧伐树木”这一世界难题，“中国草”已推广到全球106个国家和地区，通过“以草代木”栽培食用菌，为广大发展中国家带去了解决粮食和</w:t>
      </w:r>
      <w:r>
        <w:rPr>
          <w:rFonts w:hint="eastAsia" w:ascii="宋体" w:hAnsi="宋体" w:eastAsia="宋体"/>
          <w:sz w:val="24"/>
          <w:szCs w:val="28"/>
        </w:rPr>
        <w:t>贫困</w:t>
      </w:r>
      <w:r>
        <w:rPr>
          <w:rFonts w:ascii="宋体" w:hAnsi="宋体" w:eastAsia="宋体"/>
          <w:sz w:val="24"/>
          <w:szCs w:val="28"/>
        </w:rPr>
        <w:t>等问题的希望。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（2）有人认为：“中国的菌草技术走出了一条既发展自身、又造福世界的发展之路。”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请对这一观点进行评析。（</w:t>
      </w:r>
      <w:r>
        <w:rPr>
          <w:rFonts w:ascii="宋体" w:hAnsi="宋体" w:eastAsia="宋体"/>
          <w:sz w:val="24"/>
          <w:szCs w:val="28"/>
        </w:rPr>
        <w:t>3分）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【学习风采人物】中共二十大代表潘从明，是贵金属提纯行业的“技能大师”。从业</w:t>
      </w:r>
      <w:r>
        <w:rPr>
          <w:rFonts w:ascii="宋体" w:hAnsi="宋体" w:eastAsia="宋体"/>
          <w:sz w:val="24"/>
          <w:szCs w:val="28"/>
        </w:rPr>
        <w:t>26年，他完成228项</w:t>
      </w:r>
      <w:r>
        <w:rPr>
          <w:rFonts w:hint="eastAsia" w:ascii="宋体" w:hAnsi="宋体" w:eastAsia="宋体"/>
          <w:sz w:val="24"/>
          <w:szCs w:val="28"/>
        </w:rPr>
        <w:t>创新</w:t>
      </w:r>
      <w:r>
        <w:rPr>
          <w:rFonts w:ascii="宋体" w:hAnsi="宋体" w:eastAsia="宋体"/>
          <w:sz w:val="24"/>
          <w:szCs w:val="28"/>
        </w:rPr>
        <w:t>项目，获得国家科技进步二等奖。经过2000多次的试验，潘从明能够通过颜色精准判断</w:t>
      </w:r>
      <w:r>
        <w:rPr>
          <w:rFonts w:hint="eastAsia" w:ascii="宋体" w:hAnsi="宋体" w:eastAsia="宋体"/>
          <w:sz w:val="24"/>
          <w:szCs w:val="28"/>
        </w:rPr>
        <w:t>贵</w:t>
      </w:r>
      <w:r>
        <w:rPr>
          <w:rFonts w:ascii="宋体" w:hAnsi="宋体" w:eastAsia="宋体"/>
          <w:sz w:val="24"/>
          <w:szCs w:val="28"/>
        </w:rPr>
        <w:t>金属的纯度，准确度与化学检验结果一致。现在，他和他的队员已成为行业的领跑者，继续研究如何从废旧汽车和电子产品里实现贵金属的高效提纯，把国家有限的资源利用好。潘从明认为：钻研技术，解决难题，就是他最大的乐趣。</w:t>
      </w:r>
      <w:r>
        <w:rPr>
          <w:rFonts w:hint="eastAsia" w:ascii="宋体" w:hAnsi="宋体" w:eastAsia="宋体"/>
          <w:sz w:val="24"/>
          <w:szCs w:val="28"/>
        </w:rPr>
        <w:t xml:space="preserve"> 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3）潘从明的事迹对我们青少年健康成长的启示？（3分）</w:t>
      </w: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hint="eastAsia" w:ascii="宋体" w:hAnsi="宋体" w:eastAsia="宋体"/>
          <w:sz w:val="24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23392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2A8A"/>
    <w:rsid w:val="004151FC"/>
    <w:rsid w:val="00542A8A"/>
    <w:rsid w:val="00BB210B"/>
    <w:rsid w:val="00C02FC6"/>
    <w:rsid w:val="00C84E8E"/>
    <w:rsid w:val="00F841F4"/>
    <w:rsid w:val="1B6627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569</Words>
  <Characters>3249</Characters>
  <Lines>27</Lines>
  <Paragraphs>7</Paragraphs>
  <TotalTime>10</TotalTime>
  <ScaleCrop>false</ScaleCrop>
  <LinksUpToDate>false</LinksUpToDate>
  <CharactersWithSpaces>3811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2023-02-11T12:32:00Z</dcterms:created>
  <dc:creator>李 娜</dc:creator>
  <cp:lastModifiedBy>Administrator</cp:lastModifiedBy>
  <dcterms:modified xsi:type="dcterms:W3CDTF">2023-02-13T11:56:25Z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