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宋体" w:hAnsi="宋体"/>
        </w:rPr>
      </w:pPr>
      <w:r>
        <w:rPr>
          <w:rFonts w:ascii="宋体" w:hAnsi="宋体"/>
        </w:rPr>
        <w:drawing>
          <wp:anchor distT="0" distB="0" distL="114300" distR="114300" simplePos="0" relativeHeight="251658240" behindDoc="0" locked="0" layoutInCell="1" allowOverlap="1">
            <wp:simplePos x="0" y="0"/>
            <wp:positionH relativeFrom="page">
              <wp:posOffset>10871200</wp:posOffset>
            </wp:positionH>
            <wp:positionV relativeFrom="topMargin">
              <wp:posOffset>11277600</wp:posOffset>
            </wp:positionV>
            <wp:extent cx="330200" cy="381000"/>
            <wp:effectExtent l="0" t="0" r="12700" b="0"/>
            <wp:wrapNone/>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6"/>
                    <a:stretch>
                      <a:fillRect/>
                    </a:stretch>
                  </pic:blipFill>
                  <pic:spPr>
                    <a:xfrm>
                      <a:off x="0" y="0"/>
                      <a:ext cx="330200" cy="381000"/>
                    </a:xfrm>
                    <a:prstGeom prst="rect">
                      <a:avLst/>
                    </a:prstGeom>
                  </pic:spPr>
                </pic:pic>
              </a:graphicData>
            </a:graphic>
          </wp:anchor>
        </w:drawing>
      </w:r>
    </w:p>
    <w:p>
      <w:pPr>
        <w:widowControl/>
        <w:adjustRightInd w:val="0"/>
        <w:snapToGrid w:val="0"/>
        <w:spacing w:line="460" w:lineRule="exact"/>
        <w:jc w:val="center"/>
        <w:rPr>
          <w:rFonts w:ascii="宋体" w:hAnsi="宋体"/>
          <w:bCs/>
          <w:color w:val="000000"/>
          <w:sz w:val="24"/>
        </w:rPr>
      </w:pPr>
      <w:r>
        <w:rPr>
          <w:rFonts w:hint="eastAsia" w:ascii="宋体" w:hAnsi="宋体"/>
          <w:b/>
          <w:color w:val="000000"/>
          <w:sz w:val="36"/>
          <w:szCs w:val="36"/>
        </w:rPr>
        <w:t xml:space="preserve">          九年级历史试题      </w:t>
      </w:r>
      <w:r>
        <w:rPr>
          <w:rFonts w:hint="eastAsia" w:ascii="宋体" w:hAnsi="宋体"/>
          <w:b/>
          <w:color w:val="000000"/>
          <w:sz w:val="24"/>
          <w:szCs w:val="24"/>
        </w:rPr>
        <w:t xml:space="preserve">  202301 </w:t>
      </w:r>
    </w:p>
    <w:p>
      <w:pPr>
        <w:rPr>
          <w:rFonts w:ascii="宋体" w:hAnsi="宋体"/>
        </w:rPr>
      </w:pPr>
    </w:p>
    <w:p>
      <w:pPr>
        <w:rPr>
          <w:rFonts w:ascii="宋体" w:hAnsi="宋体" w:eastAsia="宋体" w:cs="宋体"/>
          <w:b/>
          <w:bCs/>
        </w:rPr>
      </w:pPr>
      <w:r>
        <w:rPr>
          <w:rFonts w:hint="eastAsia" w:ascii="宋体" w:hAnsi="宋体" w:eastAsia="宋体" w:cs="宋体"/>
          <w:b/>
          <w:bCs/>
        </w:rPr>
        <w:t>一、选择题（本部分共20道试题，每题2分，计40分。每道题只有一个选项符合题意）</w:t>
      </w:r>
    </w:p>
    <w:p>
      <w:pPr>
        <w:numPr>
          <w:ilvl w:val="0"/>
          <w:numId w:val="1"/>
        </w:numPr>
        <w:tabs>
          <w:tab w:val="clear" w:pos="720"/>
        </w:tabs>
        <w:spacing w:line="360" w:lineRule="auto"/>
        <w:ind w:left="0" w:firstLine="0"/>
        <w:jc w:val="left"/>
        <w:textAlignment w:val="center"/>
        <w:rPr>
          <w:rFonts w:ascii="宋体" w:hAnsi="宋体" w:eastAsia="宋体" w:cs="宋体"/>
        </w:rPr>
      </w:pPr>
      <w:bookmarkStart w:id="0" w:name="26cfb691-4663-452e-a256-cf6438fdc68a"/>
      <w:r>
        <w:rPr>
          <w:rFonts w:hint="eastAsia" w:ascii="宋体" w:hAnsi="宋体" w:eastAsia="宋体" w:cs="宋体"/>
          <w:szCs w:val="21"/>
        </w:rPr>
        <w:t>古代亚非地区的文明古国创造了辉煌灿烂的文明成果，为世界文明的发展作出了杰出的贡献，其代表性成果是</w:t>
      </w:r>
      <w:bookmarkEnd w:id="0"/>
    </w:p>
    <w:p>
      <w:pPr>
        <w:tabs>
          <w:tab w:val="left" w:pos="4200"/>
        </w:tabs>
        <w:spacing w:line="360" w:lineRule="auto"/>
        <w:jc w:val="left"/>
        <w:textAlignment w:val="center"/>
        <w:rPr>
          <w:rFonts w:ascii="宋体" w:hAnsi="宋体" w:eastAsia="宋体" w:cs="宋体"/>
        </w:rPr>
      </w:pPr>
      <w:r>
        <w:rPr>
          <w:rFonts w:hint="eastAsia" w:ascii="宋体" w:hAnsi="宋体" w:eastAsia="宋体" w:cs="宋体"/>
          <w:sz w:val="24"/>
          <w:szCs w:val="24"/>
        </w:rPr>
        <w:t xml:space="preserve">A. </w:t>
      </w:r>
      <w:r>
        <w:rPr>
          <w:rFonts w:hint="eastAsia" w:ascii="宋体" w:hAnsi="宋体" w:eastAsia="宋体" w:cs="宋体"/>
          <w:szCs w:val="21"/>
        </w:rPr>
        <w:t>楔形文字、金字塔</w:t>
      </w:r>
      <w:r>
        <w:rPr>
          <w:rFonts w:hint="eastAsia" w:ascii="宋体" w:hAnsi="宋体" w:eastAsia="宋体" w:cs="宋体"/>
        </w:rPr>
        <w:tab/>
      </w:r>
      <w:r>
        <w:rPr>
          <w:rFonts w:hint="eastAsia" w:ascii="宋体" w:hAnsi="宋体" w:eastAsia="宋体" w:cs="宋体"/>
          <w:sz w:val="24"/>
          <w:szCs w:val="24"/>
        </w:rPr>
        <w:t xml:space="preserve">B. </w:t>
      </w:r>
      <w:r>
        <w:rPr>
          <w:rFonts w:hint="eastAsia" w:ascii="宋体" w:hAnsi="宋体" w:eastAsia="宋体" w:cs="宋体"/>
          <w:szCs w:val="21"/>
        </w:rPr>
        <w:t>《掷铁饼者》、帕特农神庙遗址</w:t>
      </w:r>
      <w:r>
        <w:rPr>
          <w:rFonts w:hint="eastAsia" w:ascii="宋体" w:hAnsi="宋体" w:eastAsia="宋体" w:cs="宋体"/>
        </w:rPr>
        <w:br w:type="textWrapping"/>
      </w:r>
      <w:r>
        <w:rPr>
          <w:rFonts w:hint="eastAsia" w:ascii="宋体" w:hAnsi="宋体" w:eastAsia="宋体" w:cs="宋体"/>
          <w:sz w:val="24"/>
          <w:szCs w:val="24"/>
        </w:rPr>
        <w:t xml:space="preserve">C. </w:t>
      </w:r>
      <w:r>
        <w:rPr>
          <w:rFonts w:hint="eastAsia" w:ascii="宋体" w:hAnsi="宋体" w:eastAsia="宋体" w:cs="宋体"/>
          <w:szCs w:val="21"/>
        </w:rPr>
        <w:t>凯旋门、万神庙</w:t>
      </w:r>
      <w:r>
        <w:rPr>
          <w:rFonts w:hint="eastAsia" w:ascii="宋体" w:hAnsi="宋体" w:eastAsia="宋体" w:cs="宋体"/>
        </w:rPr>
        <w:tab/>
      </w:r>
      <w:r>
        <w:rPr>
          <w:rFonts w:hint="eastAsia" w:ascii="宋体" w:hAnsi="宋体" w:eastAsia="宋体" w:cs="宋体"/>
          <w:sz w:val="24"/>
          <w:szCs w:val="24"/>
        </w:rPr>
        <w:t xml:space="preserve">D. </w:t>
      </w:r>
      <w:r>
        <w:rPr>
          <w:rFonts w:hint="eastAsia" w:ascii="宋体" w:hAnsi="宋体" w:eastAsia="宋体" w:cs="宋体"/>
          <w:szCs w:val="21"/>
        </w:rPr>
        <w:t>自由自治的城市和大学的兴起</w:t>
      </w:r>
    </w:p>
    <w:p>
      <w:pPr>
        <w:numPr>
          <w:ilvl w:val="0"/>
          <w:numId w:val="1"/>
        </w:numPr>
        <w:tabs>
          <w:tab w:val="clear" w:pos="720"/>
        </w:tabs>
        <w:spacing w:line="360" w:lineRule="auto"/>
        <w:ind w:left="0" w:firstLine="0"/>
        <w:jc w:val="left"/>
        <w:textAlignment w:val="center"/>
        <w:rPr>
          <w:rFonts w:ascii="宋体" w:hAnsi="宋体" w:eastAsia="宋体" w:cs="宋体"/>
        </w:rPr>
      </w:pPr>
      <w:bookmarkStart w:id="1" w:name="d544f919-a723-40a5-ae9e-4bec18484828"/>
      <w:r>
        <w:rPr>
          <w:rFonts w:hint="eastAsia" w:ascii="宋体" w:hAnsi="宋体" w:eastAsia="宋体" w:cs="宋体"/>
          <w:szCs w:val="21"/>
        </w:rPr>
        <w:t>如果要讨论中国古代的政治文明，总要溯源到夏、商、周三代，而谈及西方政治文明的源头，则会想到古代希腊和罗马。与西方政治文明源头相关的内容中正确的是</w:t>
      </w:r>
      <w:bookmarkEnd w:id="1"/>
    </w:p>
    <w:p>
      <w:pPr>
        <w:spacing w:line="360" w:lineRule="auto"/>
        <w:jc w:val="left"/>
        <w:textAlignment w:val="center"/>
        <w:rPr>
          <w:rFonts w:ascii="宋体" w:hAnsi="宋体" w:eastAsia="宋体" w:cs="宋体"/>
        </w:rPr>
      </w:pPr>
      <w:r>
        <w:rPr>
          <w:rFonts w:hint="eastAsia" w:ascii="宋体" w:hAnsi="宋体" w:eastAsia="宋体" w:cs="宋体"/>
          <w:sz w:val="24"/>
          <w:szCs w:val="24"/>
        </w:rPr>
        <w:t xml:space="preserve">A. </w:t>
      </w:r>
      <w:r>
        <w:rPr>
          <w:rFonts w:hint="eastAsia" w:ascii="宋体" w:hAnsi="宋体" w:eastAsia="宋体" w:cs="宋体"/>
          <w:szCs w:val="21"/>
        </w:rPr>
        <w:t>希腊城邦中的外邦人和奴隶，虽然是自由人，但没有政治权利</w:t>
      </w:r>
      <w:r>
        <w:rPr>
          <w:rFonts w:hint="eastAsia" w:ascii="宋体" w:hAnsi="宋体" w:eastAsia="宋体" w:cs="宋体"/>
        </w:rPr>
        <w:br w:type="textWrapping"/>
      </w:r>
      <w:r>
        <w:rPr>
          <w:rFonts w:hint="eastAsia" w:ascii="宋体" w:hAnsi="宋体" w:eastAsia="宋体" w:cs="宋体"/>
          <w:sz w:val="24"/>
          <w:szCs w:val="24"/>
        </w:rPr>
        <w:t xml:space="preserve">B. </w:t>
      </w:r>
      <w:r>
        <w:rPr>
          <w:rFonts w:hint="eastAsia" w:ascii="宋体" w:hAnsi="宋体" w:eastAsia="宋体" w:cs="宋体"/>
          <w:szCs w:val="21"/>
        </w:rPr>
        <w:t>凯撒主政时期，雅典达到全盛，奴隶制民主政治发展到高峰</w:t>
      </w:r>
      <w:r>
        <w:rPr>
          <w:rFonts w:hint="eastAsia" w:ascii="宋体" w:hAnsi="宋体" w:eastAsia="宋体" w:cs="宋体"/>
        </w:rPr>
        <w:br w:type="textWrapping"/>
      </w:r>
      <w:r>
        <w:rPr>
          <w:rFonts w:hint="eastAsia" w:ascii="宋体" w:hAnsi="宋体" w:eastAsia="宋体" w:cs="宋体"/>
          <w:sz w:val="24"/>
          <w:szCs w:val="24"/>
        </w:rPr>
        <w:t xml:space="preserve">C. </w:t>
      </w:r>
      <w:r>
        <w:rPr>
          <w:rFonts w:hint="eastAsia" w:ascii="宋体" w:hAnsi="宋体" w:eastAsia="宋体" w:cs="宋体"/>
          <w:szCs w:val="21"/>
        </w:rPr>
        <w:t>300名贵族组成的元老院是罗马共和国形式上的最高权力机关</w:t>
      </w:r>
      <w:r>
        <w:rPr>
          <w:rFonts w:hint="eastAsia" w:ascii="宋体" w:hAnsi="宋体" w:eastAsia="宋体" w:cs="宋体"/>
        </w:rPr>
        <w:br w:type="textWrapping"/>
      </w:r>
      <w:r>
        <w:rPr>
          <w:rFonts w:hint="eastAsia" w:ascii="宋体" w:hAnsi="宋体" w:eastAsia="宋体" w:cs="宋体"/>
          <w:sz w:val="24"/>
          <w:szCs w:val="24"/>
        </w:rPr>
        <w:t xml:space="preserve">D. </w:t>
      </w:r>
      <w:r>
        <w:rPr>
          <w:rFonts w:hint="eastAsia" w:ascii="宋体" w:hAnsi="宋体" w:eastAsia="宋体" w:cs="宋体"/>
          <w:szCs w:val="21"/>
        </w:rPr>
        <w:t>屋大维建立罗马帝国，首创“元首制”，被授予“奥古斯都”的尊号</w:t>
      </w:r>
    </w:p>
    <w:p>
      <w:pPr>
        <w:numPr>
          <w:ilvl w:val="0"/>
          <w:numId w:val="1"/>
        </w:numPr>
        <w:tabs>
          <w:tab w:val="clear" w:pos="720"/>
        </w:tabs>
        <w:spacing w:line="360" w:lineRule="auto"/>
        <w:ind w:left="0" w:firstLine="0"/>
        <w:jc w:val="left"/>
        <w:textAlignment w:val="center"/>
        <w:rPr>
          <w:rFonts w:ascii="宋体" w:hAnsi="宋体" w:eastAsia="宋体" w:cs="宋体"/>
        </w:rPr>
      </w:pPr>
      <w:bookmarkStart w:id="2" w:name="2e6c15bf-7c24-422e-9b28-374e5b56b1ff"/>
      <w:r>
        <w:rPr>
          <w:rFonts w:hint="eastAsia" w:ascii="宋体" w:hAnsi="宋体" w:eastAsia="宋体" w:cs="宋体"/>
          <w:szCs w:val="21"/>
        </w:rPr>
        <w:t>下列说法符合西欧封建社会特点的是</w:t>
      </w:r>
    </w:p>
    <w:p>
      <w:pPr>
        <w:spacing w:line="360" w:lineRule="auto"/>
        <w:textAlignment w:val="center"/>
        <w:rPr>
          <w:rFonts w:ascii="宋体" w:hAnsi="宋体" w:eastAsia="宋体" w:cs="宋体"/>
          <w:sz w:val="24"/>
          <w:szCs w:val="24"/>
        </w:rPr>
      </w:pPr>
      <w:r>
        <w:rPr>
          <w:rFonts w:hint="eastAsia" w:ascii="宋体" w:hAnsi="宋体" w:eastAsia="宋体" w:cs="宋体"/>
          <w:szCs w:val="21"/>
        </w:rPr>
        <w:t>①政治上形成了具有严格等级性的封君封臣制度，但“我的附庸的附庸不是我的附庸”；</w:t>
      </w:r>
    </w:p>
    <w:p>
      <w:pPr>
        <w:spacing w:line="360" w:lineRule="auto"/>
        <w:textAlignment w:val="center"/>
        <w:rPr>
          <w:rFonts w:ascii="宋体" w:hAnsi="宋体" w:eastAsia="宋体" w:cs="宋体"/>
          <w:sz w:val="24"/>
          <w:szCs w:val="24"/>
        </w:rPr>
      </w:pPr>
      <w:r>
        <w:rPr>
          <w:rFonts w:hint="eastAsia" w:ascii="宋体" w:hAnsi="宋体" w:eastAsia="宋体" w:cs="宋体"/>
          <w:szCs w:val="21"/>
        </w:rPr>
        <w:t>②经济上农村盛行庄园经济，这是一种自给自足的商品经济形态；</w:t>
      </w:r>
    </w:p>
    <w:p>
      <w:pPr>
        <w:spacing w:line="360" w:lineRule="auto"/>
        <w:textAlignment w:val="center"/>
        <w:rPr>
          <w:rFonts w:ascii="宋体" w:hAnsi="宋体" w:eastAsia="宋体" w:cs="宋体"/>
          <w:sz w:val="24"/>
          <w:szCs w:val="24"/>
        </w:rPr>
      </w:pPr>
      <w:r>
        <w:rPr>
          <w:rFonts w:hint="eastAsia" w:ascii="宋体" w:hAnsi="宋体" w:eastAsia="宋体" w:cs="宋体"/>
          <w:szCs w:val="21"/>
        </w:rPr>
        <w:t>③思想上人们信仰基督教，忍受生活的种种苦难，因为他们相信这是上帝安排的；</w:t>
      </w:r>
    </w:p>
    <w:p>
      <w:pPr>
        <w:spacing w:line="360" w:lineRule="auto"/>
        <w:textAlignment w:val="center"/>
        <w:rPr>
          <w:rFonts w:ascii="宋体" w:hAnsi="宋体" w:eastAsia="宋体" w:cs="宋体"/>
          <w:sz w:val="24"/>
          <w:szCs w:val="24"/>
        </w:rPr>
      </w:pPr>
      <w:r>
        <w:rPr>
          <w:rFonts w:hint="eastAsia" w:ascii="宋体" w:hAnsi="宋体" w:eastAsia="宋体" w:cs="宋体"/>
          <w:szCs w:val="21"/>
        </w:rPr>
        <w:t>④教育上从大学专业课程设置上判断，当时社会需要法律、医生、神父等方面的专业人才</w:t>
      </w:r>
      <w:bookmarkEnd w:id="2"/>
      <w:r>
        <w:rPr>
          <w:rFonts w:hint="eastAsia" w:ascii="宋体" w:hAnsi="宋体" w:eastAsia="宋体" w:cs="宋体"/>
          <w:szCs w:val="21"/>
        </w:rPr>
        <w:t>。</w:t>
      </w:r>
    </w:p>
    <w:p>
      <w:p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①②③④</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②③④</w:t>
      </w:r>
      <w:r>
        <w:rPr>
          <w:rFonts w:hint="eastAsia" w:ascii="宋体" w:hAnsi="宋体" w:eastAsia="宋体" w:cs="宋体"/>
          <w:sz w:val="24"/>
          <w:szCs w:val="24"/>
        </w:rPr>
        <w:tab/>
      </w:r>
      <w:r>
        <w:rPr>
          <w:rFonts w:hint="eastAsia" w:ascii="宋体" w:hAnsi="宋体" w:eastAsia="宋体" w:cs="宋体"/>
          <w:sz w:val="24"/>
          <w:szCs w:val="24"/>
        </w:rPr>
        <w:t xml:space="preserve">C. </w:t>
      </w:r>
      <w:r>
        <w:rPr>
          <w:rFonts w:hint="eastAsia" w:ascii="宋体" w:hAnsi="宋体" w:eastAsia="宋体" w:cs="宋体"/>
          <w:szCs w:val="21"/>
        </w:rPr>
        <w:t>①③④</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①②③</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3" w:name="ca66a50f-5ef4-4931-9b93-7fb53ad4538f"/>
      <w:r>
        <w:rPr>
          <w:rFonts w:hint="eastAsia" w:ascii="宋体" w:hAnsi="宋体" w:eastAsia="宋体" w:cs="宋体"/>
          <w:szCs w:val="21"/>
        </w:rPr>
        <w:t>《罗马民法大全》在罗马法的编纂方面最富有成效和影响力，它由哪几部分组成</w:t>
      </w:r>
    </w:p>
    <w:p>
      <w:pPr>
        <w:spacing w:line="360" w:lineRule="auto"/>
        <w:jc w:val="left"/>
        <w:textAlignment w:val="center"/>
        <w:rPr>
          <w:rFonts w:ascii="宋体" w:hAnsi="宋体" w:eastAsia="宋体" w:cs="宋体"/>
          <w:szCs w:val="21"/>
        </w:rPr>
      </w:pPr>
      <w:r>
        <w:rPr>
          <w:rFonts w:hint="eastAsia" w:ascii="宋体" w:hAnsi="宋体" w:eastAsia="宋体" w:cs="宋体"/>
          <w:szCs w:val="21"/>
        </w:rPr>
        <w:t>①《查士丁尼法典》            ②《法学汇纂》             ③《法理概要》</w:t>
      </w:r>
    </w:p>
    <w:p>
      <w:pPr>
        <w:spacing w:line="360" w:lineRule="auto"/>
        <w:jc w:val="left"/>
        <w:textAlignment w:val="center"/>
        <w:rPr>
          <w:rFonts w:ascii="宋体" w:hAnsi="宋体" w:eastAsia="宋体" w:cs="宋体"/>
          <w:sz w:val="24"/>
          <w:szCs w:val="24"/>
        </w:rPr>
      </w:pPr>
      <w:r>
        <w:rPr>
          <w:rFonts w:hint="eastAsia" w:ascii="宋体" w:hAnsi="宋体" w:eastAsia="宋体" w:cs="宋体"/>
          <w:szCs w:val="21"/>
        </w:rPr>
        <w:t>④《新法典》                  ⑤《十二铜表法》</w:t>
      </w:r>
      <w:bookmarkEnd w:id="3"/>
    </w:p>
    <w:p>
      <w:p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①②③④</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①②③⑤</w:t>
      </w:r>
      <w:r>
        <w:rPr>
          <w:rFonts w:hint="eastAsia" w:ascii="宋体" w:hAnsi="宋体" w:eastAsia="宋体" w:cs="宋体"/>
          <w:sz w:val="24"/>
          <w:szCs w:val="24"/>
        </w:rPr>
        <w:tab/>
      </w:r>
      <w:r>
        <w:rPr>
          <w:rFonts w:hint="eastAsia" w:ascii="宋体" w:hAnsi="宋体" w:eastAsia="宋体" w:cs="宋体"/>
          <w:sz w:val="24"/>
          <w:szCs w:val="24"/>
        </w:rPr>
        <w:t xml:space="preserve">C. </w:t>
      </w:r>
      <w:r>
        <w:rPr>
          <w:rFonts w:hint="eastAsia" w:ascii="宋体" w:hAnsi="宋体" w:eastAsia="宋体" w:cs="宋体"/>
          <w:szCs w:val="21"/>
        </w:rPr>
        <w:t>①②④⑤</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①③⑤</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4" w:name="22f509a0-4a27-4c6c-b457-03cce1540bbc"/>
      <w:r>
        <w:rPr>
          <w:rFonts w:hint="eastAsia" w:ascii="宋体" w:hAnsi="宋体" w:eastAsia="宋体" w:cs="宋体"/>
          <w:szCs w:val="21"/>
        </w:rPr>
        <w:t>751年，安西节度使高仙芝所率唐军与阿拉伯军队在怛罗斯发生大战，激战五日后，唐军败北，被俘的中国士兵中有会造纸术的，……不久，阿拉伯帝国范围内的巴格达、开罗等地都陆续出现了一批造纸工场。对这段材料理解正确的是</w:t>
      </w:r>
      <w:bookmarkEnd w:id="4"/>
    </w:p>
    <w:p>
      <w:pPr>
        <w:numPr>
          <w:ilvl w:val="0"/>
          <w:numId w:val="2"/>
        </w:numPr>
        <w:tabs>
          <w:tab w:val="left" w:pos="4200"/>
        </w:tabs>
        <w:spacing w:line="360" w:lineRule="auto"/>
        <w:jc w:val="left"/>
        <w:textAlignment w:val="center"/>
        <w:rPr>
          <w:rFonts w:ascii="宋体" w:hAnsi="宋体" w:eastAsia="宋体" w:cs="宋体"/>
          <w:sz w:val="24"/>
          <w:szCs w:val="24"/>
        </w:rPr>
      </w:pPr>
      <w:r>
        <w:rPr>
          <w:rFonts w:hint="eastAsia" w:ascii="宋体" w:hAnsi="宋体" w:eastAsia="宋体" w:cs="宋体"/>
          <w:szCs w:val="21"/>
        </w:rPr>
        <w:t>造纸术是通过和平方式外传的</w:t>
      </w:r>
      <w:r>
        <w:rPr>
          <w:rFonts w:hint="eastAsia" w:ascii="宋体" w:hAnsi="宋体" w:eastAsia="宋体" w:cs="宋体"/>
          <w:sz w:val="24"/>
          <w:szCs w:val="24"/>
        </w:rPr>
        <w:tab/>
      </w:r>
    </w:p>
    <w:p>
      <w:pPr>
        <w:numPr>
          <w:ilvl w:val="0"/>
          <w:numId w:val="2"/>
        </w:numPr>
        <w:tabs>
          <w:tab w:val="left" w:pos="4200"/>
        </w:tabs>
        <w:spacing w:line="360" w:lineRule="auto"/>
        <w:jc w:val="left"/>
        <w:textAlignment w:val="center"/>
        <w:rPr>
          <w:rFonts w:ascii="宋体" w:hAnsi="宋体" w:eastAsia="宋体" w:cs="宋体"/>
          <w:sz w:val="24"/>
          <w:szCs w:val="24"/>
        </w:rPr>
      </w:pPr>
      <w:r>
        <w:rPr>
          <w:rFonts w:hint="eastAsia" w:ascii="宋体" w:hAnsi="宋体" w:eastAsia="宋体" w:cs="宋体"/>
          <w:szCs w:val="21"/>
        </w:rPr>
        <w:t>材料主要反映亚欧之间的文明交流</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材料主要叙述了造纸术对人类文明的影响</w:t>
      </w:r>
      <w:r>
        <w:rPr>
          <w:rFonts w:hint="eastAsia" w:ascii="宋体" w:hAnsi="宋体" w:eastAsia="宋体" w:cs="宋体"/>
          <w:sz w:val="24"/>
          <w:szCs w:val="24"/>
        </w:rPr>
        <w:tab/>
      </w:r>
    </w:p>
    <w:p>
      <w:pPr>
        <w:tabs>
          <w:tab w:val="left" w:pos="420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D. </w:t>
      </w:r>
      <w:r>
        <w:rPr>
          <w:rFonts w:hint="eastAsia" w:ascii="宋体" w:hAnsi="宋体" w:eastAsia="宋体" w:cs="宋体"/>
          <w:szCs w:val="21"/>
        </w:rPr>
        <w:t>阿拉伯人推动了造纸术的传播</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5" w:name="d1ef4101-42a0-4ef0-95a0-f8be2d4cc89b"/>
      <w:r>
        <w:rPr>
          <w:rFonts w:hint="eastAsia" w:ascii="宋体" w:hAnsi="宋体" w:eastAsia="宋体" w:cs="宋体"/>
          <w:szCs w:val="21"/>
        </w:rPr>
        <w:t>如表说明了14-16世纪的西欧</w:t>
      </w:r>
    </w:p>
    <w:tbl>
      <w:tblPr>
        <w:tblStyle w:val="5"/>
        <w:tblW w:w="8237" w:type="dxa"/>
        <w:tblInd w:w="420" w:type="dxa"/>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
      <w:tblGrid>
        <w:gridCol w:w="1465"/>
        <w:gridCol w:w="822"/>
        <w:gridCol w:w="855"/>
        <w:gridCol w:w="780"/>
        <w:gridCol w:w="795"/>
        <w:gridCol w:w="900"/>
        <w:gridCol w:w="952"/>
        <w:gridCol w:w="810"/>
        <w:gridCol w:w="858"/>
      </w:tblGrid>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Ex>
        <w:trPr>
          <w:cantSplit/>
          <w:trHeight w:val="509" w:hRule="atLeast"/>
        </w:trPr>
        <w:tc>
          <w:tcPr>
            <w:tcW w:w="1465"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p>
        </w:tc>
        <w:tc>
          <w:tcPr>
            <w:tcW w:w="1677" w:type="dxa"/>
            <w:gridSpan w:val="2"/>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1363年</w:t>
            </w:r>
          </w:p>
        </w:tc>
        <w:tc>
          <w:tcPr>
            <w:tcW w:w="1575" w:type="dxa"/>
            <w:gridSpan w:val="2"/>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1381年</w:t>
            </w:r>
          </w:p>
        </w:tc>
        <w:tc>
          <w:tcPr>
            <w:tcW w:w="1852" w:type="dxa"/>
            <w:gridSpan w:val="2"/>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1445年</w:t>
            </w:r>
          </w:p>
        </w:tc>
        <w:tc>
          <w:tcPr>
            <w:tcW w:w="1668" w:type="dxa"/>
            <w:gridSpan w:val="2"/>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1520年</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Ex>
        <w:trPr>
          <w:cantSplit/>
          <w:trHeight w:val="509" w:hRule="atLeast"/>
        </w:trPr>
        <w:tc>
          <w:tcPr>
            <w:tcW w:w="1465"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p>
        </w:tc>
        <w:tc>
          <w:tcPr>
            <w:tcW w:w="822"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农夫</w:t>
            </w:r>
          </w:p>
        </w:tc>
        <w:tc>
          <w:tcPr>
            <w:tcW w:w="855"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雇工</w:t>
            </w:r>
          </w:p>
        </w:tc>
        <w:tc>
          <w:tcPr>
            <w:tcW w:w="78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农夫</w:t>
            </w:r>
          </w:p>
        </w:tc>
        <w:tc>
          <w:tcPr>
            <w:tcW w:w="795"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雇工</w:t>
            </w:r>
          </w:p>
        </w:tc>
        <w:tc>
          <w:tcPr>
            <w:tcW w:w="90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农夫</w:t>
            </w:r>
          </w:p>
        </w:tc>
        <w:tc>
          <w:tcPr>
            <w:tcW w:w="952"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雇工</w:t>
            </w:r>
          </w:p>
        </w:tc>
        <w:tc>
          <w:tcPr>
            <w:tcW w:w="81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农夫</w:t>
            </w:r>
          </w:p>
        </w:tc>
        <w:tc>
          <w:tcPr>
            <w:tcW w:w="858"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雇工</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Ex>
        <w:trPr>
          <w:cantSplit/>
          <w:trHeight w:val="509" w:hRule="atLeast"/>
        </w:trPr>
        <w:tc>
          <w:tcPr>
            <w:tcW w:w="1465"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总计</w:t>
            </w:r>
          </w:p>
        </w:tc>
        <w:tc>
          <w:tcPr>
            <w:tcW w:w="822"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105</w:t>
            </w:r>
          </w:p>
        </w:tc>
        <w:tc>
          <w:tcPr>
            <w:tcW w:w="855"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56</w:t>
            </w:r>
          </w:p>
        </w:tc>
        <w:tc>
          <w:tcPr>
            <w:tcW w:w="78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124</w:t>
            </w:r>
          </w:p>
        </w:tc>
        <w:tc>
          <w:tcPr>
            <w:tcW w:w="795"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83</w:t>
            </w:r>
          </w:p>
        </w:tc>
        <w:tc>
          <w:tcPr>
            <w:tcW w:w="90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74</w:t>
            </w:r>
          </w:p>
        </w:tc>
        <w:tc>
          <w:tcPr>
            <w:tcW w:w="952"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74</w:t>
            </w:r>
          </w:p>
        </w:tc>
        <w:tc>
          <w:tcPr>
            <w:tcW w:w="810"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50</w:t>
            </w:r>
          </w:p>
        </w:tc>
        <w:tc>
          <w:tcPr>
            <w:tcW w:w="858"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58</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15" w:type="dxa"/>
            <w:left w:w="15" w:type="dxa"/>
            <w:bottom w:w="15" w:type="dxa"/>
            <w:right w:w="15" w:type="dxa"/>
          </w:tblCellMar>
        </w:tblPrEx>
        <w:trPr>
          <w:cantSplit/>
          <w:trHeight w:val="519" w:hRule="atLeast"/>
        </w:trPr>
        <w:tc>
          <w:tcPr>
            <w:tcW w:w="1465" w:type="dxa"/>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雇工所占%</w:t>
            </w:r>
          </w:p>
        </w:tc>
        <w:tc>
          <w:tcPr>
            <w:tcW w:w="1677" w:type="dxa"/>
            <w:gridSpan w:val="2"/>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35%</w:t>
            </w:r>
          </w:p>
        </w:tc>
        <w:tc>
          <w:tcPr>
            <w:tcW w:w="1575" w:type="dxa"/>
            <w:gridSpan w:val="2"/>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40%</w:t>
            </w:r>
          </w:p>
        </w:tc>
        <w:tc>
          <w:tcPr>
            <w:tcW w:w="1852" w:type="dxa"/>
            <w:gridSpan w:val="2"/>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50%</w:t>
            </w:r>
          </w:p>
        </w:tc>
        <w:tc>
          <w:tcPr>
            <w:tcW w:w="1668" w:type="dxa"/>
            <w:gridSpan w:val="2"/>
            <w:tcBorders>
              <w:top w:val="inset" w:color="000000" w:sz="4" w:space="0"/>
              <w:left w:val="inset" w:color="000000" w:sz="4" w:space="0"/>
              <w:bottom w:val="inset" w:color="000000" w:sz="4" w:space="0"/>
              <w:right w:val="inset" w:color="000000" w:sz="4" w:space="0"/>
            </w:tcBorders>
            <w:tcMar>
              <w:top w:w="20" w:type="dxa"/>
              <w:left w:w="20" w:type="dxa"/>
              <w:bottom w:w="20" w:type="dxa"/>
              <w:right w:w="20"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54%</w:t>
            </w:r>
          </w:p>
        </w:tc>
      </w:tr>
      <w:bookmarkEnd w:id="5"/>
    </w:tbl>
    <w:p>
      <w:pPr>
        <w:tabs>
          <w:tab w:val="left" w:pos="420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资本主义性质的生产方式逐渐发展</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垦殖运动的盛行</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普遍确立了资产阶级的统治地位</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手工工场的出现</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6" w:name="85c0bbcf-9663-47df-949d-ebe45bea4aa8"/>
      <w:r>
        <w:rPr>
          <w:rFonts w:hint="eastAsia" w:ascii="宋体" w:hAnsi="宋体" w:eastAsia="宋体" w:cs="宋体"/>
          <w:szCs w:val="21"/>
        </w:rPr>
        <w:t>下列哪些事件的发生对于欧洲早期（工场手工业时期）资本主义的产生和发展提供了资金准备</w:t>
      </w:r>
      <w:r>
        <w:rPr>
          <w:rFonts w:hint="eastAsia" w:ascii="宋体" w:hAnsi="宋体" w:eastAsia="宋体" w:cs="宋体"/>
          <w:sz w:val="24"/>
          <w:szCs w:val="24"/>
        </w:rPr>
        <w:br w:type="textWrapping"/>
      </w:r>
      <w:r>
        <w:rPr>
          <w:rFonts w:hint="eastAsia" w:ascii="宋体" w:hAnsi="宋体" w:eastAsia="宋体" w:cs="宋体"/>
          <w:szCs w:val="21"/>
        </w:rPr>
        <w:t>①文艺复兴    ②新航路开辟   ③“三角贸易”  ④对外殖民掠夺    ⑤工业革命</w:t>
      </w:r>
      <w:bookmarkEnd w:id="6"/>
    </w:p>
    <w:p>
      <w:pPr>
        <w:numPr>
          <w:ilvl w:val="0"/>
          <w:numId w:val="3"/>
        </w:numPr>
        <w:tabs>
          <w:tab w:val="left" w:pos="2310"/>
          <w:tab w:val="left" w:pos="4200"/>
          <w:tab w:val="left" w:pos="6090"/>
        </w:tabs>
        <w:spacing w:line="360" w:lineRule="auto"/>
        <w:jc w:val="left"/>
        <w:textAlignment w:val="center"/>
        <w:rPr>
          <w:rFonts w:ascii="宋体" w:hAnsi="宋体" w:eastAsia="宋体" w:cs="宋体"/>
          <w:szCs w:val="21"/>
        </w:rPr>
      </w:pPr>
      <w:r>
        <w:rPr>
          <w:rFonts w:hint="eastAsia" w:ascii="宋体" w:hAnsi="宋体" w:eastAsia="宋体" w:cs="宋体"/>
          <w:szCs w:val="21"/>
        </w:rPr>
        <w:t>②③④</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③④⑤</w:t>
      </w:r>
      <w:r>
        <w:rPr>
          <w:rFonts w:hint="eastAsia" w:ascii="宋体" w:hAnsi="宋体" w:eastAsia="宋体" w:cs="宋体"/>
          <w:sz w:val="24"/>
          <w:szCs w:val="24"/>
        </w:rPr>
        <w:tab/>
      </w:r>
      <w:r>
        <w:rPr>
          <w:rFonts w:hint="eastAsia" w:ascii="宋体" w:hAnsi="宋体" w:eastAsia="宋体" w:cs="宋体"/>
          <w:sz w:val="24"/>
          <w:szCs w:val="24"/>
        </w:rPr>
        <w:t xml:space="preserve">C. </w:t>
      </w:r>
      <w:r>
        <w:rPr>
          <w:rFonts w:hint="eastAsia" w:ascii="宋体" w:hAnsi="宋体" w:eastAsia="宋体" w:cs="宋体"/>
          <w:szCs w:val="21"/>
        </w:rPr>
        <w:t>①②③</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①②⑤</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7" w:name="a6cac96b-3df1-48bb-b07e-fcc88b666e76"/>
      <w:r>
        <w:rPr>
          <w:rFonts w:hint="eastAsia" w:ascii="宋体" w:hAnsi="宋体" w:eastAsia="宋体" w:cs="宋体"/>
          <w:szCs w:val="21"/>
        </w:rPr>
        <w:t>下图是日本明治维新后义务教育的普及率变化情况。该现象形成的主要因素是</w:t>
      </w:r>
      <w:r>
        <w:rPr>
          <w:rFonts w:ascii="宋体" w:hAnsi="宋体" w:eastAsia="宋体" w:cs="宋体"/>
          <w:sz w:val="24"/>
          <w:szCs w:val="24"/>
        </w:rPr>
        <w:t xml:space="preserve">   </w:t>
      </w:r>
      <w:r>
        <w:rPr>
          <w:rFonts w:hint="eastAsia" w:ascii="宋体" w:hAnsi="宋体" w:eastAsia="宋体" w:cs="宋体"/>
          <w:sz w:val="24"/>
          <w:szCs w:val="24"/>
        </w:rPr>
        <w:drawing>
          <wp:inline distT="0" distB="0" distL="114300" distR="114300">
            <wp:extent cx="2590800" cy="1447800"/>
            <wp:effectExtent l="0" t="0" r="0" b="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7" cstate="print">
                      <a:lum bright="-12000" contrast="24000"/>
                    </a:blip>
                    <a:stretch>
                      <a:fillRect/>
                    </a:stretch>
                  </pic:blipFill>
                  <pic:spPr>
                    <a:xfrm>
                      <a:off x="0" y="0"/>
                      <a:ext cx="2590800" cy="1447800"/>
                    </a:xfrm>
                    <a:prstGeom prst="rect">
                      <a:avLst/>
                    </a:prstGeom>
                    <a:noFill/>
                    <a:ln>
                      <a:noFill/>
                    </a:ln>
                  </pic:spPr>
                </pic:pic>
              </a:graphicData>
            </a:graphic>
          </wp:inline>
        </w:drawing>
      </w:r>
      <w:bookmarkEnd w:id="7"/>
    </w:p>
    <w:p>
      <w:p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传统文明的继承</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资本主义的发展</w:t>
      </w:r>
      <w:r>
        <w:rPr>
          <w:rFonts w:hint="eastAsia" w:ascii="宋体" w:hAnsi="宋体" w:eastAsia="宋体" w:cs="宋体"/>
          <w:sz w:val="24"/>
          <w:szCs w:val="24"/>
        </w:rPr>
        <w:tab/>
      </w:r>
      <w:r>
        <w:rPr>
          <w:rFonts w:hint="eastAsia" w:ascii="宋体" w:hAnsi="宋体" w:eastAsia="宋体" w:cs="宋体"/>
          <w:sz w:val="24"/>
          <w:szCs w:val="24"/>
        </w:rPr>
        <w:t xml:space="preserve">   C. </w:t>
      </w:r>
      <w:r>
        <w:rPr>
          <w:rFonts w:hint="eastAsia" w:ascii="宋体" w:hAnsi="宋体" w:eastAsia="宋体" w:cs="宋体"/>
          <w:szCs w:val="21"/>
        </w:rPr>
        <w:t xml:space="preserve">人文思想的传播   </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人才培养的需要</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8" w:name="ce9699b3-b821-4df2-8c56-9a277055e37a"/>
      <w:r>
        <w:rPr>
          <w:rFonts w:hint="eastAsia" w:ascii="宋体" w:hAnsi="宋体" w:eastAsia="宋体" w:cs="宋体"/>
          <w:szCs w:val="21"/>
        </w:rPr>
        <w:t>19世纪60年代，资产阶级革命或改革风起云涌，以不可阻挡之势迅速发展。其中美国南北战争、俄国1861年改革、日本明治维新解决的危机分别是</w:t>
      </w:r>
      <w:bookmarkEnd w:id="8"/>
    </w:p>
    <w:p>
      <w:pPr>
        <w:tabs>
          <w:tab w:val="left" w:pos="420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英国殖民统治、黑人奴隶制、农奴</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黑人奴隶制、农奴制、幕府统治</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农奴制、英国殖民统治、幕府统治</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英国殖民统治、黑人奴隶制、幕府统治</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9" w:name="9fe51291-63aa-4aa1-8099-9cbee835a5cd"/>
      <w:r>
        <w:rPr>
          <w:rFonts w:hint="eastAsia" w:ascii="宋体" w:hAnsi="宋体" w:eastAsia="宋体" w:cs="宋体"/>
          <w:sz w:val="24"/>
          <w:szCs w:val="24"/>
        </w:rPr>
        <w:drawing>
          <wp:anchor distT="0" distB="0" distL="114300" distR="114300" simplePos="0" relativeHeight="251663360" behindDoc="0" locked="0" layoutInCell="1" allowOverlap="1">
            <wp:simplePos x="0" y="0"/>
            <wp:positionH relativeFrom="column">
              <wp:posOffset>937895</wp:posOffset>
            </wp:positionH>
            <wp:positionV relativeFrom="paragraph">
              <wp:posOffset>363220</wp:posOffset>
            </wp:positionV>
            <wp:extent cx="2362200" cy="1082040"/>
            <wp:effectExtent l="19050" t="0" r="0" b="0"/>
            <wp:wrapSquare wrapText="bothSides"/>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8" cstate="print">
                      <a:grayscl/>
                    </a:blip>
                    <a:stretch>
                      <a:fillRect/>
                    </a:stretch>
                  </pic:blipFill>
                  <pic:spPr>
                    <a:xfrm>
                      <a:off x="0" y="0"/>
                      <a:ext cx="2362200" cy="1082040"/>
                    </a:xfrm>
                    <a:prstGeom prst="rect">
                      <a:avLst/>
                    </a:prstGeom>
                    <a:noFill/>
                    <a:ln>
                      <a:noFill/>
                    </a:ln>
                  </pic:spPr>
                </pic:pic>
              </a:graphicData>
            </a:graphic>
          </wp:anchor>
        </w:drawing>
      </w:r>
      <w:r>
        <w:rPr>
          <w:rFonts w:hint="eastAsia" w:ascii="宋体" w:hAnsi="宋体" w:eastAsia="宋体" w:cs="宋体"/>
          <w:szCs w:val="21"/>
        </w:rPr>
        <w:t>下图中的人物都是反抗殖民统治、争取民族独立的英勇战将。下列有关他们的说法，符合史实的是</w:t>
      </w:r>
      <w:r>
        <w:rPr>
          <w:rFonts w:hint="eastAsia" w:ascii="宋体" w:hAnsi="宋体" w:eastAsia="宋体" w:cs="宋体"/>
          <w:szCs w:val="21"/>
        </w:rPr>
        <w:br w:type="textWrapping"/>
      </w:r>
    </w:p>
    <w:p>
      <w:pPr>
        <w:spacing w:line="360" w:lineRule="auto"/>
        <w:jc w:val="left"/>
        <w:textAlignment w:val="center"/>
        <w:rPr>
          <w:rFonts w:ascii="宋体" w:hAnsi="宋体" w:eastAsia="宋体" w:cs="宋体"/>
          <w:szCs w:val="21"/>
        </w:rPr>
      </w:pPr>
    </w:p>
    <w:p>
      <w:pPr>
        <w:spacing w:line="360" w:lineRule="auto"/>
        <w:jc w:val="left"/>
        <w:textAlignment w:val="center"/>
        <w:rPr>
          <w:rFonts w:hint="eastAsia" w:ascii="宋体" w:hAnsi="宋体" w:eastAsia="宋体" w:cs="宋体"/>
          <w:szCs w:val="21"/>
        </w:rPr>
      </w:pPr>
    </w:p>
    <w:p>
      <w:pPr>
        <w:spacing w:line="360" w:lineRule="auto"/>
        <w:jc w:val="left"/>
        <w:textAlignment w:val="center"/>
        <w:rPr>
          <w:rFonts w:hint="eastAsia" w:ascii="宋体" w:hAnsi="宋体" w:eastAsia="宋体" w:cs="宋体"/>
          <w:szCs w:val="21"/>
        </w:rPr>
      </w:pPr>
    </w:p>
    <w:p>
      <w:pPr>
        <w:spacing w:line="360" w:lineRule="auto"/>
        <w:jc w:val="left"/>
        <w:textAlignment w:val="center"/>
        <w:rPr>
          <w:rFonts w:ascii="宋体" w:hAnsi="宋体" w:eastAsia="宋体" w:cs="宋体"/>
          <w:szCs w:val="21"/>
        </w:rPr>
      </w:pPr>
      <w:r>
        <w:rPr>
          <w:rFonts w:hint="eastAsia" w:ascii="宋体" w:hAnsi="宋体" w:eastAsia="宋体" w:cs="宋体"/>
          <w:szCs w:val="21"/>
        </w:rPr>
        <w:t xml:space="preserve">                   图1          图2      图3</w:t>
      </w:r>
    </w:p>
    <w:p>
      <w:pPr>
        <w:spacing w:line="360" w:lineRule="auto"/>
        <w:jc w:val="left"/>
        <w:textAlignment w:val="center"/>
        <w:rPr>
          <w:rFonts w:ascii="宋体" w:hAnsi="宋体" w:eastAsia="宋体" w:cs="宋体"/>
          <w:sz w:val="24"/>
          <w:szCs w:val="24"/>
        </w:rPr>
      </w:pPr>
      <w:r>
        <w:rPr>
          <w:rFonts w:hint="eastAsia" w:ascii="宋体" w:hAnsi="宋体" w:eastAsia="宋体" w:cs="宋体"/>
          <w:szCs w:val="21"/>
        </w:rPr>
        <w:t>①图1和图2中的人物都反抗英国的殖民统治 ②图中三人都领导民众实现了民族独立和解放</w:t>
      </w:r>
      <w:r>
        <w:rPr>
          <w:rFonts w:hint="eastAsia" w:ascii="宋体" w:hAnsi="宋体" w:eastAsia="宋体" w:cs="宋体"/>
          <w:szCs w:val="21"/>
        </w:rPr>
        <w:br w:type="textWrapping"/>
      </w:r>
      <w:r>
        <w:rPr>
          <w:rFonts w:hint="eastAsia" w:ascii="宋体" w:hAnsi="宋体" w:eastAsia="宋体" w:cs="宋体"/>
          <w:szCs w:val="21"/>
        </w:rPr>
        <w:t>③他们领导的运动属于民族独立运动         ④图3中的人物，被誉为解放者</w:t>
      </w:r>
      <w:bookmarkEnd w:id="9"/>
    </w:p>
    <w:p>
      <w:p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①②③</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①②④</w:t>
      </w:r>
      <w:r>
        <w:rPr>
          <w:rFonts w:hint="eastAsia" w:ascii="宋体" w:hAnsi="宋体" w:eastAsia="宋体" w:cs="宋体"/>
          <w:sz w:val="24"/>
          <w:szCs w:val="24"/>
        </w:rPr>
        <w:tab/>
      </w:r>
      <w:r>
        <w:rPr>
          <w:rFonts w:hint="eastAsia" w:ascii="宋体" w:hAnsi="宋体" w:eastAsia="宋体" w:cs="宋体"/>
          <w:sz w:val="24"/>
          <w:szCs w:val="24"/>
        </w:rPr>
        <w:t xml:space="preserve">C. </w:t>
      </w:r>
      <w:r>
        <w:rPr>
          <w:rFonts w:hint="eastAsia" w:ascii="宋体" w:hAnsi="宋体" w:eastAsia="宋体" w:cs="宋体"/>
          <w:szCs w:val="21"/>
        </w:rPr>
        <w:t>①③④</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②③④</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0" w:name="8bd81506-cd7d-4852-9df2-8c97f68bb555"/>
      <w:r>
        <w:rPr>
          <w:rFonts w:hint="eastAsia" w:ascii="宋体" w:hAnsi="宋体" w:eastAsia="宋体" w:cs="宋体"/>
          <w:szCs w:val="21"/>
        </w:rPr>
        <w:t>据统计，林肯1860年发表演说时使用“联邦”一词20次，却从未说过“国”字。但到1863年，他发表葛底斯堡演说时已不提“联邦”，而5次说到“国”字。这表明他意在强调</w:t>
      </w:r>
      <w:bookmarkEnd w:id="10"/>
    </w:p>
    <w:p>
      <w:p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反抗殖民压迫</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维护国家统一</w:t>
      </w:r>
      <w:r>
        <w:rPr>
          <w:rFonts w:hint="eastAsia" w:ascii="宋体" w:hAnsi="宋体" w:eastAsia="宋体" w:cs="宋体"/>
          <w:sz w:val="24"/>
          <w:szCs w:val="24"/>
        </w:rPr>
        <w:tab/>
      </w:r>
      <w:r>
        <w:rPr>
          <w:rFonts w:hint="eastAsia" w:ascii="宋体" w:hAnsi="宋体" w:eastAsia="宋体" w:cs="宋体"/>
          <w:sz w:val="24"/>
          <w:szCs w:val="24"/>
        </w:rPr>
        <w:t xml:space="preserve"> C. </w:t>
      </w:r>
      <w:r>
        <w:rPr>
          <w:rFonts w:hint="eastAsia" w:ascii="宋体" w:hAnsi="宋体" w:eastAsia="宋体" w:cs="宋体"/>
          <w:szCs w:val="21"/>
        </w:rPr>
        <w:t>战胜封建王权</w:t>
      </w:r>
      <w:r>
        <w:rPr>
          <w:rFonts w:hint="eastAsia" w:ascii="宋体" w:hAnsi="宋体" w:eastAsia="宋体" w:cs="宋体"/>
          <w:sz w:val="24"/>
          <w:szCs w:val="24"/>
        </w:rPr>
        <w:tab/>
      </w:r>
      <w:r>
        <w:rPr>
          <w:rFonts w:hint="eastAsia" w:ascii="宋体" w:hAnsi="宋体" w:eastAsia="宋体" w:cs="宋体"/>
          <w:sz w:val="24"/>
          <w:szCs w:val="24"/>
        </w:rPr>
        <w:t xml:space="preserve"> D. </w:t>
      </w:r>
      <w:r>
        <w:rPr>
          <w:rFonts w:hint="eastAsia" w:ascii="宋体" w:hAnsi="宋体" w:eastAsia="宋体" w:cs="宋体"/>
          <w:szCs w:val="21"/>
        </w:rPr>
        <w:t>解放黑人奴隶</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1" w:name="0c2e9054-ee65-4a77-afb2-940abbbd785f"/>
      <w:r>
        <w:rPr>
          <w:rFonts w:hint="eastAsia" w:ascii="宋体" w:hAnsi="宋体" w:eastAsia="宋体" w:cs="宋体"/>
          <w:sz w:val="24"/>
          <w:szCs w:val="24"/>
        </w:rPr>
        <w:drawing>
          <wp:anchor distT="0" distB="0" distL="114300" distR="114300" simplePos="0" relativeHeight="251664384" behindDoc="0" locked="0" layoutInCell="1" allowOverlap="1">
            <wp:simplePos x="0" y="0"/>
            <wp:positionH relativeFrom="column">
              <wp:posOffset>3173730</wp:posOffset>
            </wp:positionH>
            <wp:positionV relativeFrom="paragraph">
              <wp:posOffset>123190</wp:posOffset>
            </wp:positionV>
            <wp:extent cx="2418080" cy="1132840"/>
            <wp:effectExtent l="0" t="0" r="1270" b="635"/>
            <wp:wrapSquare wrapText="bothSides"/>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9" cstate="print">
                      <a:lum bright="-24000" contrast="48000"/>
                    </a:blip>
                    <a:stretch>
                      <a:fillRect/>
                    </a:stretch>
                  </pic:blipFill>
                  <pic:spPr>
                    <a:xfrm>
                      <a:off x="0" y="0"/>
                      <a:ext cx="2418080" cy="1132840"/>
                    </a:xfrm>
                    <a:prstGeom prst="rect">
                      <a:avLst/>
                    </a:prstGeom>
                    <a:noFill/>
                    <a:ln>
                      <a:noFill/>
                    </a:ln>
                  </pic:spPr>
                </pic:pic>
              </a:graphicData>
            </a:graphic>
          </wp:anchor>
        </w:drawing>
      </w:r>
      <w:r>
        <w:rPr>
          <w:rFonts w:hint="eastAsia" w:ascii="宋体" w:hAnsi="宋体" w:eastAsia="宋体" w:cs="宋体"/>
          <w:szCs w:val="21"/>
        </w:rPr>
        <w:t>对右图b处对应历史时期的叙述中，正确的是</w:t>
      </w:r>
    </w:p>
    <w:p>
      <w:pPr>
        <w:spacing w:line="360" w:lineRule="auto"/>
        <w:textAlignment w:val="center"/>
        <w:rPr>
          <w:rFonts w:ascii="宋体" w:hAnsi="宋体" w:eastAsia="宋体" w:cs="宋体"/>
          <w:sz w:val="24"/>
          <w:szCs w:val="24"/>
        </w:rPr>
      </w:pPr>
      <w:r>
        <w:rPr>
          <w:rFonts w:hint="eastAsia" w:ascii="宋体" w:hAnsi="宋体" w:eastAsia="宋体" w:cs="宋体"/>
          <w:szCs w:val="21"/>
        </w:rPr>
        <w:t>①这一时期电力作为新能源被广泛利用</w:t>
      </w:r>
    </w:p>
    <w:p>
      <w:pPr>
        <w:spacing w:line="360" w:lineRule="auto"/>
        <w:textAlignment w:val="center"/>
        <w:rPr>
          <w:rFonts w:ascii="宋体" w:hAnsi="宋体" w:eastAsia="宋体" w:cs="宋体"/>
          <w:sz w:val="24"/>
          <w:szCs w:val="24"/>
        </w:rPr>
      </w:pPr>
      <w:r>
        <w:rPr>
          <w:rFonts w:hint="eastAsia" w:ascii="宋体" w:hAnsi="宋体" w:eastAsia="宋体" w:cs="宋体"/>
          <w:szCs w:val="21"/>
        </w:rPr>
        <w:t>②内燃机的发明促进了交通运输的发展</w:t>
      </w:r>
    </w:p>
    <w:p>
      <w:pPr>
        <w:spacing w:line="360" w:lineRule="auto"/>
        <w:textAlignment w:val="center"/>
        <w:rPr>
          <w:rFonts w:ascii="宋体" w:hAnsi="宋体" w:eastAsia="宋体" w:cs="宋体"/>
          <w:sz w:val="24"/>
          <w:szCs w:val="24"/>
        </w:rPr>
      </w:pPr>
      <w:r>
        <w:rPr>
          <w:rFonts w:hint="eastAsia" w:ascii="宋体" w:hAnsi="宋体" w:eastAsia="宋体" w:cs="宋体"/>
          <w:szCs w:val="21"/>
        </w:rPr>
        <w:t>③电话、电报等新的通信手段加强了世界各地的联系</w:t>
      </w:r>
    </w:p>
    <w:p>
      <w:pPr>
        <w:spacing w:line="360" w:lineRule="auto"/>
        <w:textAlignment w:val="center"/>
        <w:rPr>
          <w:rFonts w:ascii="宋体" w:hAnsi="宋体" w:eastAsia="宋体" w:cs="宋体"/>
          <w:sz w:val="24"/>
          <w:szCs w:val="24"/>
        </w:rPr>
      </w:pPr>
      <w:r>
        <w:rPr>
          <w:rFonts w:hint="eastAsia" w:ascii="宋体" w:hAnsi="宋体" w:eastAsia="宋体" w:cs="宋体"/>
          <w:szCs w:val="21"/>
        </w:rPr>
        <w:t>④人类城市化进程加速</w:t>
      </w:r>
      <w:bookmarkEnd w:id="11"/>
    </w:p>
    <w:p>
      <w:p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①②③④</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②③④</w:t>
      </w:r>
      <w:r>
        <w:rPr>
          <w:rFonts w:hint="eastAsia" w:ascii="宋体" w:hAnsi="宋体" w:eastAsia="宋体" w:cs="宋体"/>
          <w:sz w:val="24"/>
          <w:szCs w:val="24"/>
        </w:rPr>
        <w:tab/>
      </w:r>
      <w:r>
        <w:rPr>
          <w:rFonts w:hint="eastAsia" w:ascii="宋体" w:hAnsi="宋体" w:eastAsia="宋体" w:cs="宋体"/>
          <w:sz w:val="24"/>
          <w:szCs w:val="24"/>
        </w:rPr>
        <w:t xml:space="preserve">C. </w:t>
      </w:r>
      <w:r>
        <w:rPr>
          <w:rFonts w:hint="eastAsia" w:ascii="宋体" w:hAnsi="宋体" w:eastAsia="宋体" w:cs="宋体"/>
          <w:szCs w:val="21"/>
        </w:rPr>
        <w:t>①②③</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①②④</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2" w:name="a52916bc-1a78-435e-ad15-e404b702e6f3"/>
      <w:r>
        <w:rPr>
          <w:rFonts w:hint="eastAsia" w:ascii="宋体" w:hAnsi="宋体" w:eastAsia="宋体" w:cs="宋体"/>
          <w:szCs w:val="21"/>
        </w:rPr>
        <w:t>1810年10月15日，法兰西第一帝国正式颁布了《关于工厂释放不卫生或妨害安宁的气味的帝国法令》，其立法理念对于法国环境法具有奠基性意义。这一法令颁布的背景是</w:t>
      </w:r>
      <w:bookmarkEnd w:id="12"/>
    </w:p>
    <w:p>
      <w:pPr>
        <w:numPr>
          <w:ilvl w:val="0"/>
          <w:numId w:val="4"/>
        </w:num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Cs w:val="21"/>
        </w:rPr>
        <w:t>重化工业蓬勃兴起</w:t>
      </w:r>
      <w:r>
        <w:rPr>
          <w:rFonts w:hint="eastAsia" w:ascii="宋体" w:hAnsi="宋体" w:eastAsia="宋体" w:cs="宋体"/>
          <w:sz w:val="24"/>
          <w:szCs w:val="24"/>
        </w:rPr>
        <w:tab/>
      </w:r>
      <w:r>
        <w:rPr>
          <w:rFonts w:hint="eastAsia" w:ascii="宋体" w:hAnsi="宋体" w:eastAsia="宋体" w:cs="宋体"/>
          <w:sz w:val="24"/>
          <w:szCs w:val="24"/>
        </w:rPr>
        <w:t xml:space="preserve">             B. </w:t>
      </w:r>
      <w:r>
        <w:rPr>
          <w:rFonts w:hint="eastAsia" w:ascii="宋体" w:hAnsi="宋体" w:eastAsia="宋体" w:cs="宋体"/>
          <w:szCs w:val="21"/>
        </w:rPr>
        <w:t>拿破仑帝国的灭亡</w:t>
      </w:r>
      <w:r>
        <w:rPr>
          <w:rFonts w:hint="eastAsia" w:ascii="宋体" w:hAnsi="宋体" w:eastAsia="宋体" w:cs="宋体"/>
          <w:sz w:val="24"/>
          <w:szCs w:val="24"/>
        </w:rPr>
        <w:tab/>
      </w:r>
    </w:p>
    <w:p>
      <w:p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C. </w:t>
      </w:r>
      <w:r>
        <w:rPr>
          <w:rFonts w:hint="eastAsia" w:ascii="宋体" w:hAnsi="宋体" w:eastAsia="宋体" w:cs="宋体"/>
          <w:szCs w:val="21"/>
        </w:rPr>
        <w:t>工业革命迅速发展</w:t>
      </w:r>
      <w:r>
        <w:rPr>
          <w:rFonts w:hint="eastAsia" w:ascii="宋体" w:hAnsi="宋体" w:eastAsia="宋体" w:cs="宋体"/>
          <w:sz w:val="24"/>
          <w:szCs w:val="24"/>
        </w:rPr>
        <w:tab/>
      </w:r>
      <w:r>
        <w:rPr>
          <w:rFonts w:hint="eastAsia" w:ascii="宋体" w:hAnsi="宋体" w:eastAsia="宋体" w:cs="宋体"/>
          <w:sz w:val="24"/>
          <w:szCs w:val="24"/>
        </w:rPr>
        <w:t xml:space="preserve">             D. </w:t>
      </w:r>
      <w:r>
        <w:rPr>
          <w:rFonts w:hint="eastAsia" w:ascii="宋体" w:hAnsi="宋体" w:eastAsia="宋体" w:cs="宋体"/>
          <w:szCs w:val="21"/>
        </w:rPr>
        <w:t>环保意识普遍提高</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3" w:name="be772815-6ec2-4e98-afc0-a8aa84e2311e"/>
      <w:r>
        <w:rPr>
          <w:rFonts w:hint="eastAsia" w:ascii="宋体" w:hAnsi="宋体" w:eastAsia="宋体" w:cs="宋体"/>
          <w:szCs w:val="21"/>
        </w:rPr>
        <w:t>科学和文化在近代社会发展中发挥着重要作用。下列组合中不正确的一项</w:t>
      </w:r>
      <w:bookmarkEnd w:id="13"/>
      <w:r>
        <w:rPr>
          <w:rFonts w:hint="eastAsia" w:ascii="宋体" w:hAnsi="宋体" w:eastAsia="宋体" w:cs="宋体"/>
          <w:szCs w:val="21"/>
        </w:rPr>
        <w:t>是</w:t>
      </w:r>
    </w:p>
    <w:p>
      <w:pPr>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巴尔扎克——法国著名作家——《战争与和平》</w:t>
      </w:r>
      <w:r>
        <w:rPr>
          <w:rFonts w:hint="eastAsia" w:ascii="宋体" w:hAnsi="宋体" w:eastAsia="宋体" w:cs="宋体"/>
          <w:sz w:val="24"/>
          <w:szCs w:val="24"/>
        </w:rPr>
        <w:br w:type="textWrapping"/>
      </w:r>
      <w:r>
        <w:rPr>
          <w:rFonts w:hint="eastAsia" w:ascii="宋体" w:hAnsi="宋体" w:eastAsia="宋体" w:cs="宋体"/>
          <w:sz w:val="24"/>
          <w:szCs w:val="24"/>
        </w:rPr>
        <w:t xml:space="preserve">B. </w:t>
      </w:r>
      <w:r>
        <w:rPr>
          <w:rFonts w:hint="eastAsia" w:ascii="宋体" w:hAnsi="宋体" w:eastAsia="宋体" w:cs="宋体"/>
          <w:szCs w:val="21"/>
        </w:rPr>
        <w:t>达尔文——英国生物学家——《物种起源》</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梵高——荷兰画家——《夜间的咖啡馆》</w:t>
      </w:r>
      <w:r>
        <w:rPr>
          <w:rFonts w:hint="eastAsia" w:ascii="宋体" w:hAnsi="宋体" w:eastAsia="宋体" w:cs="宋体"/>
          <w:sz w:val="24"/>
          <w:szCs w:val="24"/>
        </w:rPr>
        <w:br w:type="textWrapping"/>
      </w:r>
      <w:r>
        <w:rPr>
          <w:rFonts w:hint="eastAsia" w:ascii="宋体" w:hAnsi="宋体" w:eastAsia="宋体" w:cs="宋体"/>
          <w:sz w:val="24"/>
          <w:szCs w:val="24"/>
        </w:rPr>
        <w:t xml:space="preserve">D. </w:t>
      </w:r>
      <w:r>
        <w:rPr>
          <w:rFonts w:hint="eastAsia" w:ascii="宋体" w:hAnsi="宋体" w:eastAsia="宋体" w:cs="宋体"/>
          <w:szCs w:val="21"/>
        </w:rPr>
        <w:t>贝多芬——德国作曲家——《英雄交响曲》</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4" w:name="f1fdb3f5-1435-4926-945d-7aa01d153b1f"/>
      <w:r>
        <w:rPr>
          <w:rFonts w:hint="eastAsia" w:ascii="宋体" w:hAnsi="宋体" w:eastAsia="宋体" w:cs="宋体"/>
          <w:szCs w:val="21"/>
        </w:rPr>
        <w:t>20世纪30年代，继十月革命之后中国知识界出现了新的一轮“苏联热”，以苏联为主题的报刊书籍如雨后春笋般地涌现。新一轮“苏联热”关注的重点可能是</w:t>
      </w:r>
      <w:bookmarkEnd w:id="14"/>
    </w:p>
    <w:p>
      <w:pPr>
        <w:tabs>
          <w:tab w:val="left" w:pos="420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苏联经济建设的成就</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斯大林模式的弊端</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斯大林格勒保卫战</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戈尔巴乔夫改革</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5" w:name="027d5252-0ef9-4e08-a663-d15a0228b414"/>
      <w:r>
        <w:rPr>
          <w:rFonts w:hint="eastAsia" w:ascii="宋体" w:hAnsi="宋体" w:eastAsia="宋体" w:cs="宋体"/>
          <w:szCs w:val="21"/>
        </w:rPr>
        <w:t>下表反映了苏联1966—1985年社会总产值年均增长速度，出现这一变化的根源是</w:t>
      </w:r>
    </w:p>
    <w:tbl>
      <w:tblPr>
        <w:tblStyle w:val="5"/>
        <w:tblW w:w="8723" w:type="dxa"/>
        <w:tblInd w:w="59" w:type="dxa"/>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
      <w:tblGrid>
        <w:gridCol w:w="2108"/>
        <w:gridCol w:w="1653"/>
        <w:gridCol w:w="1653"/>
        <w:gridCol w:w="1653"/>
        <w:gridCol w:w="1656"/>
      </w:tblGrid>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Height w:val="481" w:hRule="atLeast"/>
        </w:trPr>
        <w:tc>
          <w:tcPr>
            <w:tcW w:w="2108" w:type="dxa"/>
            <w:tcBorders>
              <w:top w:val="single" w:color="000000" w:sz="4" w:space="0"/>
              <w:left w:val="single" w:color="000000" w:sz="4" w:space="0"/>
              <w:bottom w:val="single" w:color="000000" w:sz="4" w:space="0"/>
              <w:right w:val="single" w:color="000000" w:sz="4" w:space="0"/>
            </w:tcBorders>
            <w:tcMar>
              <w:top w:w="5" w:type="dxa"/>
              <w:left w:w="5" w:type="dxa"/>
              <w:bottom w:w="5" w:type="dxa"/>
              <w:right w:w="5"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年份</w:t>
            </w:r>
          </w:p>
        </w:tc>
        <w:tc>
          <w:tcPr>
            <w:tcW w:w="1653" w:type="dxa"/>
            <w:tcBorders>
              <w:top w:val="single" w:color="000000" w:sz="4" w:space="0"/>
              <w:left w:val="single" w:color="000000" w:sz="4" w:space="0"/>
              <w:bottom w:val="single" w:color="000000" w:sz="4" w:space="0"/>
              <w:right w:val="single" w:color="000000" w:sz="4" w:space="0"/>
            </w:tcBorders>
            <w:tcMar>
              <w:top w:w="5" w:type="dxa"/>
              <w:left w:w="5" w:type="dxa"/>
              <w:bottom w:w="5" w:type="dxa"/>
              <w:right w:w="5"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1966年—1970年</w:t>
            </w:r>
          </w:p>
        </w:tc>
        <w:tc>
          <w:tcPr>
            <w:tcW w:w="1653" w:type="dxa"/>
            <w:tcBorders>
              <w:top w:val="single" w:color="000000" w:sz="4" w:space="0"/>
              <w:left w:val="single" w:color="000000" w:sz="4" w:space="0"/>
              <w:bottom w:val="single" w:color="000000" w:sz="4" w:space="0"/>
              <w:right w:val="single" w:color="000000" w:sz="4" w:space="0"/>
            </w:tcBorders>
            <w:tcMar>
              <w:top w:w="5" w:type="dxa"/>
              <w:left w:w="5" w:type="dxa"/>
              <w:bottom w:w="5" w:type="dxa"/>
              <w:right w:w="5"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1971年—1975年</w:t>
            </w:r>
          </w:p>
        </w:tc>
        <w:tc>
          <w:tcPr>
            <w:tcW w:w="1653" w:type="dxa"/>
            <w:tcBorders>
              <w:top w:val="single" w:color="000000" w:sz="4" w:space="0"/>
              <w:left w:val="single" w:color="000000" w:sz="4" w:space="0"/>
              <w:bottom w:val="single" w:color="000000" w:sz="4" w:space="0"/>
              <w:right w:val="single" w:color="000000" w:sz="4" w:space="0"/>
            </w:tcBorders>
            <w:tcMar>
              <w:top w:w="5" w:type="dxa"/>
              <w:left w:w="5" w:type="dxa"/>
              <w:bottom w:w="5" w:type="dxa"/>
              <w:right w:w="5"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1976年—1980年</w:t>
            </w:r>
          </w:p>
        </w:tc>
        <w:tc>
          <w:tcPr>
            <w:tcW w:w="1656" w:type="dxa"/>
            <w:tcBorders>
              <w:top w:val="single" w:color="000000" w:sz="4" w:space="0"/>
              <w:left w:val="single" w:color="000000" w:sz="4" w:space="0"/>
              <w:bottom w:val="single" w:color="000000" w:sz="4" w:space="0"/>
              <w:right w:val="single" w:color="000000" w:sz="4" w:space="0"/>
            </w:tcBorders>
            <w:tcMar>
              <w:top w:w="5" w:type="dxa"/>
              <w:left w:w="5" w:type="dxa"/>
              <w:bottom w:w="5" w:type="dxa"/>
              <w:right w:w="5" w:type="dxa"/>
            </w:tcMar>
            <w:vAlign w:val="center"/>
          </w:tcPr>
          <w:p>
            <w:pPr>
              <w:keepNext/>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1981年—1985年</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Height w:val="486" w:hRule="atLeast"/>
        </w:trPr>
        <w:tc>
          <w:tcPr>
            <w:tcW w:w="2108" w:type="dxa"/>
            <w:tcBorders>
              <w:left w:val="single" w:color="000000" w:sz="4" w:space="0"/>
              <w:bottom w:val="single" w:color="000000" w:sz="4" w:space="0"/>
              <w:right w:val="single" w:color="000000" w:sz="4" w:space="0"/>
            </w:tcBorders>
            <w:tcMar>
              <w:top w:w="0" w:type="dxa"/>
              <w:left w:w="5" w:type="dxa"/>
              <w:bottom w:w="5" w:type="dxa"/>
              <w:right w:w="5"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社会总产值年均增速</w:t>
            </w:r>
          </w:p>
        </w:tc>
        <w:tc>
          <w:tcPr>
            <w:tcW w:w="1653" w:type="dxa"/>
            <w:tcBorders>
              <w:bottom w:val="single" w:color="000000" w:sz="4" w:space="0"/>
              <w:right w:val="single" w:color="000000" w:sz="4" w:space="0"/>
            </w:tcBorders>
            <w:tcMar>
              <w:top w:w="0" w:type="dxa"/>
              <w:left w:w="0" w:type="dxa"/>
              <w:bottom w:w="5" w:type="dxa"/>
              <w:right w:w="5"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7.4％</w:t>
            </w:r>
          </w:p>
        </w:tc>
        <w:tc>
          <w:tcPr>
            <w:tcW w:w="1653" w:type="dxa"/>
            <w:tcBorders>
              <w:bottom w:val="single" w:color="000000" w:sz="4" w:space="0"/>
              <w:right w:val="single" w:color="000000" w:sz="4" w:space="0"/>
            </w:tcBorders>
            <w:tcMar>
              <w:top w:w="0" w:type="dxa"/>
              <w:left w:w="0" w:type="dxa"/>
              <w:bottom w:w="5" w:type="dxa"/>
              <w:right w:w="5"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6.4％</w:t>
            </w:r>
          </w:p>
        </w:tc>
        <w:tc>
          <w:tcPr>
            <w:tcW w:w="1653" w:type="dxa"/>
            <w:tcBorders>
              <w:bottom w:val="single" w:color="000000" w:sz="4" w:space="0"/>
              <w:right w:val="single" w:color="000000" w:sz="4" w:space="0"/>
            </w:tcBorders>
            <w:tcMar>
              <w:top w:w="0" w:type="dxa"/>
              <w:left w:w="0" w:type="dxa"/>
              <w:bottom w:w="5" w:type="dxa"/>
              <w:right w:w="5"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4.2％</w:t>
            </w:r>
          </w:p>
        </w:tc>
        <w:tc>
          <w:tcPr>
            <w:tcW w:w="1656" w:type="dxa"/>
            <w:tcBorders>
              <w:bottom w:val="single" w:color="000000" w:sz="4" w:space="0"/>
              <w:right w:val="single" w:color="000000" w:sz="4" w:space="0"/>
            </w:tcBorders>
            <w:tcMar>
              <w:top w:w="0" w:type="dxa"/>
              <w:left w:w="0" w:type="dxa"/>
              <w:bottom w:w="5" w:type="dxa"/>
              <w:right w:w="5" w:type="dxa"/>
            </w:tcMar>
            <w:vAlign w:val="center"/>
          </w:tcPr>
          <w:p>
            <w:pPr>
              <w:spacing w:line="360" w:lineRule="auto"/>
              <w:jc w:val="center"/>
              <w:textAlignment w:val="center"/>
              <w:rPr>
                <w:rFonts w:ascii="楷体_GB2312" w:hAnsi="楷体_GB2312" w:eastAsia="楷体_GB2312" w:cs="楷体_GB2312"/>
                <w:sz w:val="24"/>
                <w:szCs w:val="24"/>
              </w:rPr>
            </w:pPr>
            <w:r>
              <w:rPr>
                <w:rFonts w:hint="eastAsia" w:ascii="楷体_GB2312" w:hAnsi="楷体_GB2312" w:eastAsia="楷体_GB2312" w:cs="楷体_GB2312"/>
                <w:szCs w:val="21"/>
              </w:rPr>
              <w:t>3.3％</w:t>
            </w:r>
          </w:p>
        </w:tc>
      </w:tr>
      <w:bookmarkEnd w:id="15"/>
    </w:tbl>
    <w:p>
      <w:pPr>
        <w:tabs>
          <w:tab w:val="left" w:pos="420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高度集中的政治经济体制</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赫鲁晓夫改革</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戈尔巴乔夫改革</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苏联解体</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6" w:name="9060ee9c-e5cf-4300-b053-6b90d5335368"/>
      <w:r>
        <w:rPr>
          <w:rFonts w:hint="eastAsia" w:ascii="宋体" w:hAnsi="宋体" w:eastAsia="宋体" w:cs="宋体"/>
          <w:szCs w:val="21"/>
        </w:rPr>
        <w:t>下图漫画中的人物为列宁、斯大林、赫鲁晓夫、勃列日涅夫、戈尔巴乔夫、叶利钦、普京、梅德韦杰夫,下列与图片反映的主题相符的是</w:t>
      </w:r>
      <w:bookmarkEnd w:id="16"/>
    </w:p>
    <w:p>
      <w:pPr>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5408" behindDoc="0" locked="0" layoutInCell="1" allowOverlap="1">
            <wp:simplePos x="0" y="0"/>
            <wp:positionH relativeFrom="column">
              <wp:posOffset>3616325</wp:posOffset>
            </wp:positionH>
            <wp:positionV relativeFrom="paragraph">
              <wp:posOffset>55880</wp:posOffset>
            </wp:positionV>
            <wp:extent cx="1984375" cy="1043305"/>
            <wp:effectExtent l="0" t="0" r="6350" b="4445"/>
            <wp:wrapSquare wrapText="bothSides"/>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0" cstate="print">
                      <a:lum contrast="12000"/>
                    </a:blip>
                    <a:stretch>
                      <a:fillRect/>
                    </a:stretch>
                  </pic:blipFill>
                  <pic:spPr>
                    <a:xfrm>
                      <a:off x="0" y="0"/>
                      <a:ext cx="1984375" cy="1043305"/>
                    </a:xfrm>
                    <a:prstGeom prst="rect">
                      <a:avLst/>
                    </a:prstGeom>
                    <a:noFill/>
                    <a:ln>
                      <a:noFill/>
                    </a:ln>
                  </pic:spPr>
                </pic:pic>
              </a:graphicData>
            </a:graphic>
          </wp:anchor>
        </w:drawing>
      </w:r>
      <w:r>
        <w:rPr>
          <w:rFonts w:hint="eastAsia" w:ascii="宋体" w:hAnsi="宋体" w:eastAsia="宋体" w:cs="宋体"/>
          <w:sz w:val="24"/>
          <w:szCs w:val="24"/>
        </w:rPr>
        <w:t xml:space="preserve">A. </w:t>
      </w:r>
      <w:r>
        <w:rPr>
          <w:rFonts w:hint="eastAsia" w:ascii="宋体" w:hAnsi="宋体" w:eastAsia="宋体" w:cs="宋体"/>
          <w:szCs w:val="21"/>
        </w:rPr>
        <w:t>沉重脚步——俄国走向现代化的曲折探索历程</w:t>
      </w:r>
      <w:r>
        <w:rPr>
          <w:rFonts w:hint="eastAsia" w:ascii="宋体" w:hAnsi="宋体" w:eastAsia="宋体" w:cs="宋体"/>
          <w:sz w:val="24"/>
          <w:szCs w:val="24"/>
        </w:rPr>
        <w:br w:type="textWrapping"/>
      </w:r>
      <w:r>
        <w:rPr>
          <w:rFonts w:hint="eastAsia" w:ascii="宋体" w:hAnsi="宋体" w:eastAsia="宋体" w:cs="宋体"/>
          <w:sz w:val="24"/>
          <w:szCs w:val="24"/>
        </w:rPr>
        <w:t xml:space="preserve">B. </w:t>
      </w:r>
      <w:r>
        <w:rPr>
          <w:rFonts w:hint="eastAsia" w:ascii="宋体" w:hAnsi="宋体" w:eastAsia="宋体" w:cs="宋体"/>
          <w:szCs w:val="21"/>
        </w:rPr>
        <w:t>八位领袖——苏联社会主义的曲折探索</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大国兴衰——从两极格局到多极化趋势加强</w:t>
      </w:r>
      <w:r>
        <w:rPr>
          <w:rFonts w:hint="eastAsia" w:ascii="宋体" w:hAnsi="宋体" w:eastAsia="宋体" w:cs="宋体"/>
          <w:sz w:val="24"/>
          <w:szCs w:val="24"/>
        </w:rPr>
        <w:br w:type="textWrapping"/>
      </w:r>
      <w:r>
        <w:rPr>
          <w:rFonts w:hint="eastAsia" w:ascii="宋体" w:hAnsi="宋体" w:eastAsia="宋体" w:cs="宋体"/>
          <w:sz w:val="24"/>
          <w:szCs w:val="24"/>
        </w:rPr>
        <w:t xml:space="preserve">D. </w:t>
      </w:r>
      <w:r>
        <w:rPr>
          <w:rFonts w:hint="eastAsia" w:ascii="宋体" w:hAnsi="宋体" w:eastAsia="宋体" w:cs="宋体"/>
          <w:szCs w:val="21"/>
        </w:rPr>
        <w:t>体制弊端——高度集中的体制阻碍苏联发展</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7" w:name="f8362a43-67fa-439b-b6e0-cbe7daa329dc"/>
      <w:r>
        <w:rPr>
          <w:rFonts w:hint="eastAsia" w:ascii="宋体" w:hAnsi="宋体" w:eastAsia="宋体" w:cs="宋体"/>
          <w:szCs w:val="21"/>
        </w:rPr>
        <w:t>世界政治格局由一战前的欧洲中心格局逐渐演变为二战后的美苏两极格局，其主要原因是</w:t>
      </w:r>
      <w:bookmarkEnd w:id="17"/>
    </w:p>
    <w:p>
      <w:pPr>
        <w:tabs>
          <w:tab w:val="left" w:pos="420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A. </w:t>
      </w:r>
      <w:r>
        <w:rPr>
          <w:rFonts w:hint="eastAsia" w:ascii="宋体" w:hAnsi="宋体" w:eastAsia="宋体" w:cs="宋体"/>
          <w:szCs w:val="21"/>
        </w:rPr>
        <w:t>国家利益的冲突</w:t>
      </w:r>
      <w:r>
        <w:rPr>
          <w:rFonts w:hint="eastAsia" w:ascii="宋体" w:hAnsi="宋体" w:eastAsia="宋体" w:cs="宋体"/>
          <w:sz w:val="24"/>
          <w:szCs w:val="24"/>
        </w:rPr>
        <w:tab/>
      </w:r>
      <w:r>
        <w:rPr>
          <w:rFonts w:hint="eastAsia" w:ascii="宋体" w:hAnsi="宋体" w:eastAsia="宋体" w:cs="宋体"/>
          <w:sz w:val="24"/>
          <w:szCs w:val="24"/>
        </w:rPr>
        <w:t xml:space="preserve">B. </w:t>
      </w:r>
      <w:r>
        <w:rPr>
          <w:rFonts w:hint="eastAsia" w:ascii="宋体" w:hAnsi="宋体" w:eastAsia="宋体" w:cs="宋体"/>
          <w:szCs w:val="21"/>
        </w:rPr>
        <w:t>欧洲的衰落和美国的崛起</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国家实力的消长</w:t>
      </w:r>
      <w:r>
        <w:rPr>
          <w:rFonts w:hint="eastAsia" w:ascii="宋体" w:hAnsi="宋体" w:eastAsia="宋体" w:cs="宋体"/>
          <w:sz w:val="24"/>
          <w:szCs w:val="24"/>
        </w:rPr>
        <w:tab/>
      </w:r>
      <w:r>
        <w:rPr>
          <w:rFonts w:hint="eastAsia" w:ascii="宋体" w:hAnsi="宋体" w:eastAsia="宋体" w:cs="宋体"/>
          <w:sz w:val="24"/>
          <w:szCs w:val="24"/>
        </w:rPr>
        <w:t xml:space="preserve">D. </w:t>
      </w:r>
      <w:r>
        <w:rPr>
          <w:rFonts w:hint="eastAsia" w:ascii="宋体" w:hAnsi="宋体" w:eastAsia="宋体" w:cs="宋体"/>
          <w:szCs w:val="21"/>
        </w:rPr>
        <w:t>苏联社会主义力量的壮大</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8" w:name="1fb56070-4081-4f79-9f4a-c0c3261063cb"/>
      <w:r>
        <w:rPr>
          <w:rFonts w:hint="eastAsia" w:ascii="宋体" w:hAnsi="宋体" w:eastAsia="宋体" w:cs="宋体"/>
          <w:szCs w:val="21"/>
        </w:rPr>
        <w:t>有学者认为：在解决重大国际问题时，没有其他大国合作，美国会孤掌难鸣；得不到美国支持，也会困难重重。出现这一现象的主要原因是</w:t>
      </w:r>
      <w:bookmarkEnd w:id="18"/>
    </w:p>
    <w:p>
      <w:pPr>
        <w:numPr>
          <w:ilvl w:val="0"/>
          <w:numId w:val="5"/>
        </w:num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Cs w:val="21"/>
        </w:rPr>
        <w:t>冷战对峙局面结束</w:t>
      </w:r>
      <w:r>
        <w:rPr>
          <w:rFonts w:hint="eastAsia" w:ascii="宋体" w:hAnsi="宋体" w:eastAsia="宋体" w:cs="宋体"/>
          <w:sz w:val="24"/>
          <w:szCs w:val="24"/>
        </w:rPr>
        <w:tab/>
      </w:r>
      <w:r>
        <w:rPr>
          <w:rFonts w:hint="eastAsia" w:ascii="宋体" w:hAnsi="宋体" w:eastAsia="宋体" w:cs="宋体"/>
          <w:sz w:val="24"/>
          <w:szCs w:val="24"/>
        </w:rPr>
        <w:t xml:space="preserve">                B. </w:t>
      </w:r>
      <w:r>
        <w:rPr>
          <w:rFonts w:hint="eastAsia" w:ascii="宋体" w:hAnsi="宋体" w:eastAsia="宋体" w:cs="宋体"/>
          <w:szCs w:val="21"/>
        </w:rPr>
        <w:t>多极化趋势的发展</w:t>
      </w:r>
      <w:r>
        <w:rPr>
          <w:rFonts w:hint="eastAsia" w:ascii="宋体" w:hAnsi="宋体" w:eastAsia="宋体" w:cs="宋体"/>
          <w:sz w:val="24"/>
          <w:szCs w:val="24"/>
        </w:rPr>
        <w:tab/>
      </w:r>
    </w:p>
    <w:p>
      <w:pPr>
        <w:tabs>
          <w:tab w:val="left" w:pos="2310"/>
          <w:tab w:val="left" w:pos="4200"/>
          <w:tab w:val="left" w:pos="6090"/>
        </w:tabs>
        <w:spacing w:line="360" w:lineRule="auto"/>
        <w:jc w:val="left"/>
        <w:textAlignment w:val="center"/>
        <w:rPr>
          <w:rFonts w:ascii="宋体" w:hAnsi="宋体" w:eastAsia="宋体" w:cs="宋体"/>
          <w:sz w:val="24"/>
          <w:szCs w:val="24"/>
        </w:rPr>
      </w:pPr>
      <w:r>
        <w:rPr>
          <w:rFonts w:hint="eastAsia" w:ascii="宋体" w:hAnsi="宋体" w:eastAsia="宋体" w:cs="宋体"/>
          <w:sz w:val="24"/>
          <w:szCs w:val="24"/>
        </w:rPr>
        <w:t xml:space="preserve">C. </w:t>
      </w:r>
      <w:r>
        <w:rPr>
          <w:rFonts w:hint="eastAsia" w:ascii="宋体" w:hAnsi="宋体" w:eastAsia="宋体" w:cs="宋体"/>
          <w:szCs w:val="21"/>
        </w:rPr>
        <w:t>美国确立单极格局</w:t>
      </w:r>
      <w:r>
        <w:rPr>
          <w:rFonts w:hint="eastAsia" w:ascii="宋体" w:hAnsi="宋体" w:eastAsia="宋体" w:cs="宋体"/>
          <w:sz w:val="24"/>
          <w:szCs w:val="24"/>
        </w:rPr>
        <w:tab/>
      </w:r>
      <w:r>
        <w:rPr>
          <w:rFonts w:hint="eastAsia" w:ascii="宋体" w:hAnsi="宋体" w:eastAsia="宋体" w:cs="宋体"/>
          <w:sz w:val="24"/>
          <w:szCs w:val="24"/>
        </w:rPr>
        <w:t xml:space="preserve">                D. </w:t>
      </w:r>
      <w:r>
        <w:rPr>
          <w:rFonts w:hint="eastAsia" w:ascii="宋体" w:hAnsi="宋体" w:eastAsia="宋体" w:cs="宋体"/>
          <w:szCs w:val="21"/>
        </w:rPr>
        <w:t>贸易保护主义影响</w:t>
      </w:r>
    </w:p>
    <w:p>
      <w:pPr>
        <w:numPr>
          <w:ilvl w:val="0"/>
          <w:numId w:val="1"/>
        </w:numPr>
        <w:tabs>
          <w:tab w:val="clear" w:pos="720"/>
        </w:tabs>
        <w:spacing w:line="360" w:lineRule="auto"/>
        <w:ind w:left="0" w:firstLine="0"/>
        <w:jc w:val="left"/>
        <w:textAlignment w:val="center"/>
        <w:rPr>
          <w:rFonts w:ascii="宋体" w:hAnsi="宋体" w:eastAsia="宋体" w:cs="宋体"/>
          <w:sz w:val="24"/>
          <w:szCs w:val="24"/>
        </w:rPr>
      </w:pPr>
      <w:bookmarkStart w:id="19" w:name="2822b40b-ec7f-4d4f-b28a-4e9c1c828aa5"/>
      <w:r>
        <w:rPr>
          <w:rFonts w:hint="eastAsia" w:ascii="宋体" w:hAnsi="宋体" w:eastAsia="宋体" w:cs="宋体"/>
          <w:szCs w:val="21"/>
        </w:rPr>
        <w:t>近期日本要将核污水排入太平洋引发热议，有网友创作漫画（如图）讽刺日本的所谓“文明”，</w:t>
      </w:r>
      <w:r>
        <w:rPr>
          <w:rFonts w:hint="eastAsia" w:ascii="宋体" w:hAnsi="宋体" w:eastAsia="宋体" w:cs="宋体"/>
          <w:sz w:val="24"/>
          <w:szCs w:val="24"/>
        </w:rPr>
        <w:drawing>
          <wp:anchor distT="0" distB="0" distL="114300" distR="114300" simplePos="0" relativeHeight="251662336" behindDoc="0" locked="0" layoutInCell="1" allowOverlap="0">
            <wp:simplePos x="0" y="0"/>
            <wp:positionH relativeFrom="column">
              <wp:posOffset>3930015</wp:posOffset>
            </wp:positionH>
            <wp:positionV relativeFrom="line">
              <wp:posOffset>31750</wp:posOffset>
            </wp:positionV>
            <wp:extent cx="1591310" cy="1514475"/>
            <wp:effectExtent l="19050" t="19050" r="27940" b="19050"/>
            <wp:wrapSquare wrapText="left"/>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1" cstate="print">
                      <a:grayscl/>
                      <a:lum bright="12000" contrast="12000"/>
                    </a:blip>
                    <a:stretch>
                      <a:fillRect/>
                    </a:stretch>
                  </pic:blipFill>
                  <pic:spPr>
                    <a:xfrm>
                      <a:off x="0" y="0"/>
                      <a:ext cx="1591310" cy="1514475"/>
                    </a:xfrm>
                    <a:prstGeom prst="rect">
                      <a:avLst/>
                    </a:prstGeom>
                    <a:noFill/>
                    <a:ln w="19050">
                      <a:solidFill>
                        <a:schemeClr val="tx1"/>
                      </a:solidFill>
                    </a:ln>
                  </pic:spPr>
                </pic:pic>
              </a:graphicData>
            </a:graphic>
          </wp:anchor>
        </w:drawing>
      </w:r>
      <w:r>
        <w:rPr>
          <w:rFonts w:hint="eastAsia" w:ascii="宋体" w:hAnsi="宋体" w:eastAsia="宋体" w:cs="宋体"/>
          <w:szCs w:val="21"/>
        </w:rPr>
        <w:t>观看到把核污水排入大海。此事件提醒人类要关注的问题是</w:t>
      </w:r>
      <w:bookmarkEnd w:id="19"/>
    </w:p>
    <w:p>
      <w:pPr>
        <w:spacing w:line="360" w:lineRule="auto"/>
        <w:jc w:val="left"/>
        <w:textAlignment w:val="center"/>
        <w:rPr>
          <w:rFonts w:ascii="宋体" w:hAnsi="宋体" w:eastAsia="宋体" w:cs="宋体"/>
          <w:szCs w:val="21"/>
        </w:rPr>
      </w:pPr>
      <w:r>
        <w:rPr>
          <w:rFonts w:hint="eastAsia" w:ascii="宋体" w:hAnsi="宋体" w:eastAsia="宋体" w:cs="宋体"/>
          <w:sz w:val="24"/>
          <w:szCs w:val="24"/>
        </w:rPr>
        <w:t xml:space="preserve">A. </w:t>
      </w:r>
      <w:r>
        <w:rPr>
          <w:rFonts w:hint="eastAsia" w:ascii="宋体" w:hAnsi="宋体" w:eastAsia="宋体" w:cs="宋体"/>
          <w:szCs w:val="21"/>
        </w:rPr>
        <w:t>人口增长过快</w:t>
      </w:r>
      <w:r>
        <w:rPr>
          <w:rFonts w:hint="eastAsia" w:ascii="宋体" w:hAnsi="宋体" w:eastAsia="宋体" w:cs="宋体"/>
          <w:sz w:val="24"/>
          <w:szCs w:val="24"/>
        </w:rPr>
        <w:br w:type="textWrapping"/>
      </w:r>
      <w:r>
        <w:rPr>
          <w:rFonts w:hint="eastAsia" w:ascii="宋体" w:hAnsi="宋体" w:eastAsia="宋体" w:cs="宋体"/>
          <w:sz w:val="24"/>
          <w:szCs w:val="24"/>
        </w:rPr>
        <w:t xml:space="preserve">B. </w:t>
      </w:r>
      <w:r>
        <w:rPr>
          <w:rFonts w:hint="eastAsia" w:ascii="宋体" w:hAnsi="宋体" w:eastAsia="宋体" w:cs="宋体"/>
          <w:szCs w:val="21"/>
        </w:rPr>
        <w:t>世界粮食短缺</w:t>
      </w:r>
      <w:r>
        <w:rPr>
          <w:rFonts w:hint="eastAsia" w:ascii="宋体" w:hAnsi="宋体" w:eastAsia="宋体" w:cs="宋体"/>
          <w:sz w:val="24"/>
          <w:szCs w:val="24"/>
        </w:rPr>
        <w:br w:type="textWrapping"/>
      </w:r>
      <w:r>
        <w:rPr>
          <w:rFonts w:hint="eastAsia" w:ascii="宋体" w:hAnsi="宋体" w:eastAsia="宋体" w:cs="宋体"/>
          <w:sz w:val="24"/>
          <w:szCs w:val="24"/>
        </w:rPr>
        <w:t xml:space="preserve">C. </w:t>
      </w:r>
      <w:r>
        <w:rPr>
          <w:rFonts w:hint="eastAsia" w:ascii="宋体" w:hAnsi="宋体" w:eastAsia="宋体" w:cs="宋体"/>
          <w:szCs w:val="21"/>
        </w:rPr>
        <w:t>全球气候变暖</w:t>
      </w:r>
      <w:r>
        <w:rPr>
          <w:rFonts w:hint="eastAsia" w:ascii="宋体" w:hAnsi="宋体" w:eastAsia="宋体" w:cs="宋体"/>
          <w:sz w:val="24"/>
          <w:szCs w:val="24"/>
        </w:rPr>
        <w:br w:type="textWrapping"/>
      </w:r>
      <w:r>
        <w:rPr>
          <w:rFonts w:hint="eastAsia" w:ascii="宋体" w:hAnsi="宋体" w:eastAsia="宋体" w:cs="宋体"/>
          <w:sz w:val="24"/>
          <w:szCs w:val="24"/>
        </w:rPr>
        <w:t xml:space="preserve">D. </w:t>
      </w:r>
      <w:r>
        <w:rPr>
          <w:rFonts w:hint="eastAsia" w:ascii="宋体" w:hAnsi="宋体" w:eastAsia="宋体" w:cs="宋体"/>
          <w:szCs w:val="21"/>
        </w:rPr>
        <w:t>生态环境恶化</w:t>
      </w: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autoSpaceDE w:val="0"/>
        <w:autoSpaceDN w:val="0"/>
        <w:rPr>
          <w:rFonts w:ascii="宋体" w:hAnsi="宋体" w:eastAsia="宋体" w:cs="宋体"/>
          <w:b/>
          <w:bCs/>
          <w:szCs w:val="21"/>
        </w:rPr>
      </w:pPr>
      <w:r>
        <w:rPr>
          <w:rFonts w:hint="eastAsia" w:ascii="宋体" w:hAnsi="宋体" w:eastAsia="宋体" w:cs="宋体"/>
          <w:b/>
          <w:bCs/>
          <w:szCs w:val="21"/>
        </w:rPr>
        <w:t>二、填空题（共5道题，每题2分，每空1分，计10分）</w:t>
      </w:r>
    </w:p>
    <w:p>
      <w:pPr>
        <w:spacing w:line="360" w:lineRule="auto"/>
        <w:rPr>
          <w:rFonts w:ascii="宋体" w:hAnsi="宋体" w:eastAsia="宋体" w:cs="宋体"/>
        </w:rPr>
      </w:pPr>
      <w:r>
        <w:rPr>
          <w:rFonts w:hint="eastAsia" w:ascii="宋体" w:hAnsi="宋体" w:eastAsia="宋体" w:cs="宋体"/>
          <w:szCs w:val="21"/>
        </w:rPr>
        <w:t>21.《15-18世纪俄国疆域的扩张图》中①处是</w:t>
      </w:r>
      <w:r>
        <w:rPr>
          <w:rFonts w:hint="eastAsia" w:ascii="宋体" w:hAnsi="宋体" w:eastAsia="宋体" w:cs="宋体"/>
          <w:u w:val="single"/>
        </w:rPr>
        <w:t xml:space="preserve">             </w:t>
      </w:r>
      <w:r>
        <w:rPr>
          <w:rFonts w:hint="eastAsia" w:ascii="宋体" w:hAnsi="宋体" w:eastAsia="宋体" w:cs="宋体"/>
        </w:rPr>
        <w:t>（地名）；《</w:t>
      </w:r>
      <w:r>
        <w:rPr>
          <w:rFonts w:hint="eastAsia" w:ascii="宋体" w:hAnsi="宋体" w:eastAsia="宋体" w:cs="宋体"/>
          <w:szCs w:val="21"/>
        </w:rPr>
        <w:t>1943-1945年的欧洲、北非战场示意图</w:t>
      </w:r>
      <w:r>
        <w:rPr>
          <w:rFonts w:hint="eastAsia" w:ascii="宋体" w:hAnsi="宋体" w:eastAsia="宋体" w:cs="宋体"/>
        </w:rPr>
        <w:t>》中②处是</w:t>
      </w:r>
      <w:r>
        <w:rPr>
          <w:rFonts w:hint="eastAsia" w:ascii="宋体" w:hAnsi="宋体" w:eastAsia="宋体" w:cs="宋体"/>
          <w:u w:val="single"/>
        </w:rPr>
        <w:t xml:space="preserve">             </w:t>
      </w:r>
      <w:r>
        <w:rPr>
          <w:rFonts w:hint="eastAsia" w:ascii="宋体" w:hAnsi="宋体" w:eastAsia="宋体" w:cs="宋体"/>
        </w:rPr>
        <w:t>（地名）。</w:t>
      </w:r>
    </w:p>
    <w:tbl>
      <w:tblPr>
        <w:tblStyle w:val="6"/>
        <w:tblpPr w:leftFromText="180" w:rightFromText="180" w:vertAnchor="text" w:horzAnchor="page" w:tblpX="1536" w:tblpY="30"/>
        <w:tblOverlap w:val="never"/>
        <w:tblW w:w="919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985"/>
        <w:gridCol w:w="421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4985" w:type="dxa"/>
          </w:tcPr>
          <w:p>
            <w:pPr>
              <w:autoSpaceDE w:val="0"/>
              <w:autoSpaceDN w:val="0"/>
              <w:spacing w:line="360" w:lineRule="auto"/>
              <w:jc w:val="center"/>
              <w:rPr>
                <w:rFonts w:ascii="楷体_GB2312" w:hAnsi="楷体_GB2312" w:eastAsia="楷体_GB2312" w:cs="楷体_GB2312"/>
                <w:szCs w:val="21"/>
              </w:rPr>
            </w:pPr>
            <w:r>
              <w:rPr>
                <w:rFonts w:hint="eastAsia" w:ascii="楷体_GB2312" w:hAnsi="楷体_GB2312" w:eastAsia="楷体_GB2312" w:cs="楷体_GB2312"/>
                <w:szCs w:val="21"/>
              </w:rPr>
              <w:drawing>
                <wp:anchor distT="0" distB="0" distL="114300" distR="114300" simplePos="0" relativeHeight="251666432" behindDoc="0" locked="0" layoutInCell="1" allowOverlap="1">
                  <wp:simplePos x="0" y="0"/>
                  <wp:positionH relativeFrom="column">
                    <wp:posOffset>-5080</wp:posOffset>
                  </wp:positionH>
                  <wp:positionV relativeFrom="paragraph">
                    <wp:posOffset>153035</wp:posOffset>
                  </wp:positionV>
                  <wp:extent cx="3070860" cy="2110105"/>
                  <wp:effectExtent l="0" t="0" r="5715" b="4445"/>
                  <wp:wrapSquare wrapText="bothSides"/>
                  <wp:docPr id="11" name="图片 11" descr="微信图片_20221205235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21205235330"/>
                          <pic:cNvPicPr>
                            <a:picLocks noChangeAspect="1"/>
                          </pic:cNvPicPr>
                        </pic:nvPicPr>
                        <pic:blipFill>
                          <a:blip r:embed="rId12" cstate="print"/>
                          <a:srcRect b="6248"/>
                          <a:stretch>
                            <a:fillRect/>
                          </a:stretch>
                        </pic:blipFill>
                        <pic:spPr>
                          <a:xfrm>
                            <a:off x="0" y="0"/>
                            <a:ext cx="3070860" cy="2110105"/>
                          </a:xfrm>
                          <a:prstGeom prst="rect">
                            <a:avLst/>
                          </a:prstGeom>
                        </pic:spPr>
                      </pic:pic>
                    </a:graphicData>
                  </a:graphic>
                </wp:anchor>
              </w:drawing>
            </w:r>
            <w:r>
              <w:rPr>
                <w:rFonts w:hint="eastAsia" w:ascii="楷体_GB2312" w:hAnsi="楷体_GB2312" w:eastAsia="楷体_GB2312" w:cs="楷体_GB2312"/>
                <w:szCs w:val="21"/>
              </w:rPr>
              <w:t>15-18世纪俄国疆域的扩张图</w:t>
            </w:r>
          </w:p>
        </w:tc>
        <w:tc>
          <w:tcPr>
            <w:tcW w:w="4211" w:type="dxa"/>
          </w:tcPr>
          <w:p>
            <w:pPr>
              <w:autoSpaceDE w:val="0"/>
              <w:autoSpaceDN w:val="0"/>
              <w:spacing w:line="360" w:lineRule="auto"/>
              <w:jc w:val="center"/>
              <w:rPr>
                <w:rFonts w:ascii="楷体_GB2312" w:hAnsi="楷体_GB2312" w:eastAsia="楷体_GB2312" w:cs="楷体_GB2312"/>
                <w:szCs w:val="21"/>
              </w:rPr>
            </w:pPr>
            <w:r>
              <w:rPr>
                <w:rFonts w:hint="eastAsia" w:ascii="楷体_GB2312" w:hAnsi="楷体_GB2312" w:eastAsia="楷体_GB2312" w:cs="楷体_GB2312"/>
                <w:szCs w:val="21"/>
              </w:rPr>
              <w:drawing>
                <wp:anchor distT="0" distB="0" distL="114300" distR="114300" simplePos="0" relativeHeight="251667456" behindDoc="0" locked="0" layoutInCell="1" allowOverlap="1">
                  <wp:simplePos x="0" y="0"/>
                  <wp:positionH relativeFrom="column">
                    <wp:posOffset>38735</wp:posOffset>
                  </wp:positionH>
                  <wp:positionV relativeFrom="paragraph">
                    <wp:posOffset>186690</wp:posOffset>
                  </wp:positionV>
                  <wp:extent cx="2369820" cy="2087880"/>
                  <wp:effectExtent l="0" t="0" r="1905" b="7620"/>
                  <wp:wrapSquare wrapText="bothSides"/>
                  <wp:docPr id="12" name="图片 12" descr="微信图片_2022120600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微信图片_20221206001056"/>
                          <pic:cNvPicPr>
                            <a:picLocks noChangeAspect="1"/>
                          </pic:cNvPicPr>
                        </pic:nvPicPr>
                        <pic:blipFill>
                          <a:blip r:embed="rId13" cstate="print"/>
                          <a:stretch>
                            <a:fillRect/>
                          </a:stretch>
                        </pic:blipFill>
                        <pic:spPr>
                          <a:xfrm>
                            <a:off x="0" y="0"/>
                            <a:ext cx="2369820" cy="2087880"/>
                          </a:xfrm>
                          <a:prstGeom prst="rect">
                            <a:avLst/>
                          </a:prstGeom>
                        </pic:spPr>
                      </pic:pic>
                    </a:graphicData>
                  </a:graphic>
                </wp:anchor>
              </w:drawing>
            </w:r>
            <w:r>
              <w:rPr>
                <w:rFonts w:hint="eastAsia" w:ascii="楷体_GB2312" w:hAnsi="楷体_GB2312" w:eastAsia="楷体_GB2312" w:cs="楷体_GB2312"/>
                <w:szCs w:val="21"/>
              </w:rPr>
              <w:t>1943-1945年的欧洲、北非战场示意图</w:t>
            </w:r>
          </w:p>
        </w:tc>
      </w:tr>
    </w:tbl>
    <w:p>
      <w:pPr>
        <w:autoSpaceDE w:val="0"/>
        <w:autoSpaceDN w:val="0"/>
        <w:spacing w:line="360" w:lineRule="auto"/>
        <w:ind w:right="21"/>
        <w:rPr>
          <w:rFonts w:ascii="宋体" w:hAnsi="宋体" w:eastAsia="宋体" w:cs="宋体"/>
        </w:rPr>
      </w:pPr>
      <w:r>
        <w:rPr>
          <w:rFonts w:hint="eastAsia" w:ascii="宋体" w:hAnsi="宋体" w:eastAsia="宋体" w:cs="宋体"/>
          <w:szCs w:val="21"/>
        </w:rPr>
        <w:t>22.</w:t>
      </w:r>
      <w:r>
        <w:rPr>
          <w:rFonts w:hint="eastAsia" w:ascii="宋体" w:hAnsi="宋体" w:eastAsia="宋体" w:cs="宋体"/>
          <w:sz w:val="20"/>
        </w:rPr>
        <w:t>13世纪，巴黎教师行会得到罗马教皇和国王的支持，自治权利得到保证。大学的自治地位主要体现在免赋税特权、</w:t>
      </w:r>
      <w:r>
        <w:rPr>
          <w:rFonts w:hint="eastAsia" w:ascii="宋体" w:hAnsi="宋体" w:eastAsia="宋体" w:cs="宋体"/>
          <w:sz w:val="20"/>
          <w:u w:val="single"/>
        </w:rPr>
        <w:t xml:space="preserve">                     </w:t>
      </w:r>
      <w:r>
        <w:rPr>
          <w:rFonts w:hint="eastAsia" w:ascii="宋体" w:hAnsi="宋体" w:eastAsia="宋体" w:cs="宋体"/>
          <w:sz w:val="20"/>
        </w:rPr>
        <w:t>、教育自主权；19世纪以后，为了适应工业化发展的需要，欧洲国家开始推广</w:t>
      </w:r>
      <w:r>
        <w:rPr>
          <w:rFonts w:hint="eastAsia" w:ascii="宋体" w:hAnsi="宋体" w:eastAsia="宋体" w:cs="宋体"/>
          <w:sz w:val="20"/>
          <w:u w:val="single"/>
        </w:rPr>
        <w:t xml:space="preserve">                   </w:t>
      </w:r>
      <w:r>
        <w:rPr>
          <w:rFonts w:hint="eastAsia" w:ascii="宋体" w:hAnsi="宋体" w:eastAsia="宋体" w:cs="宋体"/>
          <w:sz w:val="20"/>
        </w:rPr>
        <w:t>，1870年以后，英国、法国开始对儿童实行免费义务教育。</w:t>
      </w:r>
    </w:p>
    <w:p>
      <w:pPr>
        <w:autoSpaceDE w:val="0"/>
        <w:autoSpaceDN w:val="0"/>
        <w:spacing w:before="20" w:line="360" w:lineRule="auto"/>
        <w:ind w:right="180"/>
        <w:rPr>
          <w:rFonts w:ascii="宋体" w:hAnsi="宋体" w:eastAsia="宋体" w:cs="宋体"/>
          <w:szCs w:val="21"/>
        </w:rPr>
      </w:pPr>
      <w:r>
        <w:rPr>
          <w:rFonts w:hint="eastAsia" w:ascii="宋体" w:hAnsi="宋体" w:eastAsia="宋体" w:cs="宋体"/>
          <w:sz w:val="20"/>
        </w:rPr>
        <w:t>23.西罗马帝国灭亡前后，日耳曼人在西欧建立了许多大小不同的王国，被称为“蛮族王国”，其中最为强大的是481年建立的</w:t>
      </w:r>
      <w:r>
        <w:rPr>
          <w:rFonts w:hint="eastAsia" w:ascii="宋体" w:hAnsi="宋体" w:eastAsia="宋体" w:cs="宋体"/>
          <w:sz w:val="24"/>
          <w:u w:val="single"/>
        </w:rPr>
        <w:t xml:space="preserve">           </w:t>
      </w:r>
      <w:r>
        <w:rPr>
          <w:rFonts w:hint="eastAsia" w:ascii="宋体" w:hAnsi="宋体" w:eastAsia="宋体" w:cs="宋体"/>
          <w:sz w:val="20"/>
        </w:rPr>
        <w:t>；</w:t>
      </w:r>
      <w:r>
        <w:rPr>
          <w:rFonts w:hint="eastAsia" w:ascii="宋体" w:hAnsi="宋体" w:eastAsia="宋体" w:cs="宋体"/>
          <w:sz w:val="6"/>
        </w:rPr>
        <w:t xml:space="preserve">  </w:t>
      </w:r>
      <w:r>
        <w:rPr>
          <w:rFonts w:hint="eastAsia" w:ascii="宋体" w:hAnsi="宋体" w:eastAsia="宋体" w:cs="宋体"/>
          <w:sz w:val="20"/>
        </w:rPr>
        <w:t>法国大革命爆发后，路易十六致信外国君主进行军事干预，法国各地人民拿起武器，将敌人赶出国境。1792年9月，法国废除君主制，成立</w:t>
      </w:r>
      <w:r>
        <w:rPr>
          <w:rFonts w:hint="eastAsia" w:ascii="宋体" w:hAnsi="宋体" w:eastAsia="宋体" w:cs="宋体"/>
          <w:sz w:val="24"/>
          <w:u w:val="single"/>
        </w:rPr>
        <w:t xml:space="preserve">           </w:t>
      </w:r>
      <w:r>
        <w:rPr>
          <w:rFonts w:hint="eastAsia" w:ascii="宋体" w:hAnsi="宋体" w:eastAsia="宋体" w:cs="宋体"/>
          <w:sz w:val="24"/>
        </w:rPr>
        <w:t>。</w:t>
      </w:r>
    </w:p>
    <w:p>
      <w:pPr>
        <w:autoSpaceDE w:val="0"/>
        <w:autoSpaceDN w:val="0"/>
        <w:spacing w:before="20" w:line="360" w:lineRule="auto"/>
        <w:rPr>
          <w:rFonts w:ascii="宋体" w:hAnsi="宋体" w:eastAsia="宋体" w:cs="宋体"/>
          <w:sz w:val="20"/>
        </w:rPr>
      </w:pPr>
      <w:r>
        <w:rPr>
          <w:rFonts w:hint="eastAsia" w:ascii="宋体" w:hAnsi="宋体" w:eastAsia="宋体" w:cs="宋体"/>
          <w:sz w:val="20"/>
        </w:rPr>
        <w:t>24.</w:t>
      </w:r>
      <w:r>
        <w:rPr>
          <w:rFonts w:hint="eastAsia" w:ascii="宋体" w:hAnsi="宋体" w:eastAsia="宋体" w:cs="宋体"/>
          <w:sz w:val="20"/>
          <w:u w:val="single"/>
        </w:rPr>
        <w:t xml:space="preserve">         </w:t>
      </w:r>
      <w:r>
        <w:rPr>
          <w:rFonts w:hint="eastAsia" w:ascii="宋体" w:hAnsi="宋体" w:eastAsia="宋体" w:cs="宋体"/>
          <w:sz w:val="20"/>
        </w:rPr>
        <w:t>(人物)阐述了独尊安拉的宗教思想，于7世纪初创立了伊斯兰教；1519年，</w:t>
      </w:r>
      <w:r>
        <w:rPr>
          <w:rFonts w:hint="eastAsia" w:ascii="宋体" w:hAnsi="宋体" w:eastAsia="宋体" w:cs="宋体"/>
          <w:sz w:val="20"/>
          <w:u w:val="single"/>
        </w:rPr>
        <w:t xml:space="preserve">         </w:t>
      </w:r>
      <w:r>
        <w:rPr>
          <w:rFonts w:hint="eastAsia" w:ascii="宋体" w:hAnsi="宋体" w:eastAsia="宋体" w:cs="宋体"/>
          <w:sz w:val="20"/>
        </w:rPr>
        <w:t>(人物)奉西班牙国王之命，带领船队穿越大西洋、太平洋和印度洋，成为第一位横渡太平洋的欧洲人。</w:t>
      </w:r>
    </w:p>
    <w:p>
      <w:pPr>
        <w:autoSpaceDE w:val="0"/>
        <w:autoSpaceDN w:val="0"/>
        <w:spacing w:line="360" w:lineRule="auto"/>
        <w:rPr>
          <w:rFonts w:ascii="宋体" w:hAnsi="宋体" w:eastAsia="宋体" w:cs="宋体"/>
          <w:sz w:val="20"/>
        </w:rPr>
      </w:pPr>
      <w:r>
        <w:rPr>
          <w:rFonts w:hint="eastAsia" w:ascii="宋体" w:hAnsi="宋体" w:eastAsia="宋体" w:cs="宋体"/>
          <w:szCs w:val="21"/>
        </w:rPr>
        <w:t>25.</w:t>
      </w:r>
      <w:r>
        <w:rPr>
          <w:rFonts w:hint="eastAsia" w:ascii="宋体" w:hAnsi="宋体" w:eastAsia="宋体" w:cs="宋体"/>
          <w:sz w:val="20"/>
          <w:u w:val="single"/>
        </w:rPr>
        <w:t xml:space="preserve">         </w:t>
      </w:r>
      <w:r>
        <w:rPr>
          <w:rFonts w:hint="eastAsia" w:ascii="宋体" w:hAnsi="宋体" w:eastAsia="宋体" w:cs="宋体"/>
          <w:sz w:val="20"/>
        </w:rPr>
        <w:t>年10月，影响最大的国际组织联合国正式成立；</w:t>
      </w:r>
      <w:r>
        <w:rPr>
          <w:rFonts w:hint="eastAsia" w:ascii="宋体" w:hAnsi="宋体" w:eastAsia="宋体" w:cs="宋体"/>
          <w:sz w:val="20"/>
          <w:u w:val="single"/>
        </w:rPr>
        <w:t xml:space="preserve">         </w:t>
      </w:r>
      <w:r>
        <w:rPr>
          <w:rFonts w:hint="eastAsia" w:ascii="宋体" w:hAnsi="宋体" w:eastAsia="宋体" w:cs="宋体"/>
          <w:sz w:val="20"/>
        </w:rPr>
        <w:t>年1月1日，促进全球贸易和世界经济发展的世界贸易组织正式成立。</w:t>
      </w:r>
    </w:p>
    <w:p>
      <w:pPr>
        <w:autoSpaceDE w:val="0"/>
        <w:autoSpaceDN w:val="0"/>
        <w:spacing w:line="360" w:lineRule="auto"/>
        <w:rPr>
          <w:rFonts w:ascii="宋体" w:hAnsi="宋体" w:eastAsia="宋体" w:cs="宋体"/>
          <w:sz w:val="20"/>
        </w:rPr>
      </w:pPr>
    </w:p>
    <w:p>
      <w:pPr>
        <w:rPr>
          <w:rFonts w:ascii="宋体" w:hAnsi="宋体" w:eastAsia="宋体" w:cs="宋体"/>
          <w:b/>
          <w:bCs/>
        </w:rPr>
      </w:pPr>
      <w:r>
        <w:rPr>
          <w:rFonts w:hint="eastAsia" w:ascii="宋体" w:hAnsi="宋体" w:eastAsia="宋体" w:cs="宋体"/>
          <w:b/>
          <w:bCs/>
        </w:rPr>
        <w:t>三、问答题（10分）</w:t>
      </w:r>
    </w:p>
    <w:p>
      <w:pPr>
        <w:rPr>
          <w:rFonts w:ascii="宋体" w:hAnsi="宋体" w:eastAsia="宋体" w:cs="宋体"/>
          <w:b/>
          <w:bCs/>
        </w:rPr>
      </w:pPr>
      <w:r>
        <w:rPr>
          <w:rFonts w:hint="eastAsia" w:ascii="宋体" w:hAnsi="宋体" w:eastAsia="宋体" w:cs="宋体"/>
          <w:b/>
          <w:bCs/>
        </w:rPr>
        <w:t>（以下两道试题，请</w:t>
      </w:r>
      <w:r>
        <w:rPr>
          <w:rFonts w:hint="eastAsia" w:ascii="宋体" w:hAnsi="宋体" w:eastAsia="宋体" w:cs="宋体"/>
          <w:b/>
          <w:bCs/>
          <w:em w:val="dot"/>
        </w:rPr>
        <w:t>任选一题</w:t>
      </w:r>
      <w:r>
        <w:rPr>
          <w:rFonts w:hint="eastAsia" w:ascii="宋体" w:hAnsi="宋体" w:eastAsia="宋体" w:cs="宋体"/>
          <w:b/>
          <w:bCs/>
        </w:rPr>
        <w:t>作答，如果两题都答按第26题计分）</w:t>
      </w:r>
    </w:p>
    <w:p>
      <w:pPr>
        <w:numPr>
          <w:ilvl w:val="0"/>
          <w:numId w:val="6"/>
        </w:numPr>
        <w:autoSpaceDE w:val="0"/>
        <w:autoSpaceDN w:val="0"/>
        <w:rPr>
          <w:rFonts w:ascii="宋体" w:hAnsi="宋体" w:eastAsia="宋体" w:cs="宋体"/>
          <w:szCs w:val="21"/>
        </w:rPr>
      </w:pPr>
      <w:r>
        <w:rPr>
          <w:rFonts w:hint="eastAsia" w:ascii="宋体" w:hAnsi="宋体" w:eastAsia="宋体" w:cs="宋体"/>
          <w:szCs w:val="21"/>
        </w:rPr>
        <w:t>法国发生的大革命影响了整个欧洲。这场革命爆发的原因是什么？</w:t>
      </w:r>
      <w:r>
        <w:rPr>
          <w:rFonts w:hint="eastAsia" w:ascii="宋体" w:hAnsi="宋体" w:eastAsia="宋体" w:cs="宋体"/>
        </w:rPr>
        <w:t>（4分）</w:t>
      </w:r>
      <w:r>
        <w:rPr>
          <w:rFonts w:hint="eastAsia" w:ascii="宋体" w:hAnsi="宋体" w:eastAsia="宋体" w:cs="宋体"/>
          <w:szCs w:val="21"/>
        </w:rPr>
        <w:t>谈谈法国大革命中颁布的《人权宣言》的历史进步性。（任写1点得2分）如何评价拿破仑的对外战争？</w:t>
      </w:r>
      <w:r>
        <w:rPr>
          <w:rFonts w:hint="eastAsia" w:ascii="宋体" w:hAnsi="宋体" w:eastAsia="宋体" w:cs="宋体"/>
        </w:rPr>
        <w:t>（4分）</w:t>
      </w:r>
    </w:p>
    <w:p>
      <w:pPr>
        <w:tabs>
          <w:tab w:val="left" w:pos="312"/>
        </w:tabs>
        <w:autoSpaceDE w:val="0"/>
        <w:autoSpaceDN w:val="0"/>
        <w:rPr>
          <w:rFonts w:ascii="宋体" w:hAnsi="宋体" w:eastAsia="宋体" w:cs="宋体"/>
          <w:szCs w:val="21"/>
        </w:rPr>
      </w:pPr>
    </w:p>
    <w:p>
      <w:pPr>
        <w:tabs>
          <w:tab w:val="left" w:pos="312"/>
        </w:tabs>
        <w:autoSpaceDE w:val="0"/>
        <w:autoSpaceDN w:val="0"/>
        <w:rPr>
          <w:rFonts w:ascii="宋体" w:hAnsi="宋体" w:eastAsia="宋体" w:cs="宋体"/>
          <w:szCs w:val="21"/>
        </w:rPr>
      </w:pPr>
    </w:p>
    <w:p>
      <w:pPr>
        <w:tabs>
          <w:tab w:val="left" w:pos="312"/>
        </w:tabs>
        <w:autoSpaceDE w:val="0"/>
        <w:autoSpaceDN w:val="0"/>
        <w:rPr>
          <w:rFonts w:ascii="宋体" w:hAnsi="宋体" w:eastAsia="宋体" w:cs="宋体"/>
          <w:szCs w:val="21"/>
        </w:rPr>
      </w:pPr>
    </w:p>
    <w:p>
      <w:pPr>
        <w:tabs>
          <w:tab w:val="left" w:pos="312"/>
        </w:tabs>
        <w:autoSpaceDE w:val="0"/>
        <w:autoSpaceDN w:val="0"/>
        <w:rPr>
          <w:rFonts w:ascii="宋体" w:hAnsi="宋体" w:eastAsia="宋体" w:cs="宋体"/>
          <w:szCs w:val="21"/>
        </w:rPr>
      </w:pPr>
    </w:p>
    <w:p>
      <w:pPr>
        <w:tabs>
          <w:tab w:val="left" w:pos="312"/>
        </w:tabs>
        <w:autoSpaceDE w:val="0"/>
        <w:autoSpaceDN w:val="0"/>
        <w:rPr>
          <w:rFonts w:ascii="宋体" w:hAnsi="宋体" w:eastAsia="宋体" w:cs="宋体"/>
          <w:szCs w:val="21"/>
        </w:rPr>
      </w:pPr>
    </w:p>
    <w:p>
      <w:pPr>
        <w:tabs>
          <w:tab w:val="left" w:pos="312"/>
        </w:tabs>
        <w:autoSpaceDE w:val="0"/>
        <w:autoSpaceDN w:val="0"/>
        <w:rPr>
          <w:rFonts w:ascii="宋体" w:hAnsi="宋体" w:eastAsia="宋体" w:cs="宋体"/>
          <w:szCs w:val="21"/>
        </w:rPr>
      </w:pPr>
    </w:p>
    <w:p>
      <w:pPr>
        <w:tabs>
          <w:tab w:val="left" w:pos="312"/>
        </w:tabs>
        <w:autoSpaceDE w:val="0"/>
        <w:autoSpaceDN w:val="0"/>
        <w:rPr>
          <w:rFonts w:ascii="宋体" w:hAnsi="宋体" w:eastAsia="宋体" w:cs="宋体"/>
          <w:szCs w:val="21"/>
        </w:rPr>
      </w:pPr>
    </w:p>
    <w:p>
      <w:pPr>
        <w:tabs>
          <w:tab w:val="left" w:pos="312"/>
        </w:tabs>
        <w:autoSpaceDE w:val="0"/>
        <w:autoSpaceDN w:val="0"/>
        <w:rPr>
          <w:rFonts w:ascii="宋体" w:hAnsi="宋体" w:eastAsia="宋体" w:cs="宋体"/>
          <w:szCs w:val="21"/>
        </w:rPr>
      </w:pPr>
    </w:p>
    <w:p>
      <w:pPr>
        <w:tabs>
          <w:tab w:val="left" w:pos="312"/>
        </w:tabs>
        <w:autoSpaceDE w:val="0"/>
        <w:autoSpaceDN w:val="0"/>
        <w:rPr>
          <w:rFonts w:ascii="宋体" w:hAnsi="宋体" w:eastAsia="宋体" w:cs="宋体"/>
          <w:szCs w:val="21"/>
        </w:rPr>
      </w:pPr>
    </w:p>
    <w:p>
      <w:pPr>
        <w:numPr>
          <w:ilvl w:val="0"/>
          <w:numId w:val="6"/>
        </w:numPr>
        <w:autoSpaceDE w:val="0"/>
        <w:autoSpaceDN w:val="0"/>
        <w:rPr>
          <w:rFonts w:ascii="宋体" w:hAnsi="宋体" w:eastAsia="宋体" w:cs="宋体"/>
          <w:szCs w:val="21"/>
        </w:rPr>
      </w:pPr>
      <w:r>
        <w:rPr>
          <w:rFonts w:hint="eastAsia" w:ascii="宋体" w:hAnsi="宋体" w:eastAsia="宋体" w:cs="宋体"/>
          <w:szCs w:val="21"/>
        </w:rPr>
        <w:t>18世纪末19世纪初，拉丁美洲为什么会出现波澜壮阔的独立运动？（2分）第一次世界大战后亚非拉民族民主运动高涨，请列举三位领导人分别领导的三个民族民主运动事例。（6分）第二次世界大战后，世界资本主义殖民体系虽然崩溃了，但亚非拉国家的发展道路仍不平坦，为什么？（2分）</w:t>
      </w: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autoSpaceDE w:val="0"/>
        <w:autoSpaceDN w:val="0"/>
        <w:rPr>
          <w:rFonts w:ascii="宋体" w:hAnsi="宋体" w:eastAsia="宋体" w:cs="宋体"/>
          <w:szCs w:val="21"/>
        </w:rPr>
      </w:pPr>
    </w:p>
    <w:p>
      <w:pPr>
        <w:rPr>
          <w:rFonts w:ascii="宋体" w:hAnsi="宋体" w:eastAsia="宋体" w:cs="宋体"/>
          <w:b/>
          <w:bCs/>
        </w:rPr>
      </w:pPr>
      <w:r>
        <w:rPr>
          <w:rFonts w:hint="eastAsia" w:ascii="宋体" w:hAnsi="宋体" w:eastAsia="宋体" w:cs="宋体"/>
          <w:b/>
          <w:bCs/>
        </w:rPr>
        <w:t>四、材料解析题（共2道试题，计40分）</w:t>
      </w:r>
    </w:p>
    <w:p>
      <w:pPr>
        <w:pStyle w:val="8"/>
        <w:spacing w:line="240" w:lineRule="auto"/>
        <w:rPr>
          <w:rFonts w:ascii="宋体" w:hAnsi="宋体" w:eastAsia="宋体" w:cs="宋体"/>
          <w:b/>
          <w:bCs/>
        </w:rPr>
      </w:pPr>
      <w:r>
        <w:rPr>
          <w:rFonts w:hint="eastAsia" w:ascii="宋体" w:hAnsi="宋体" w:eastAsia="宋体" w:cs="宋体"/>
          <w:b/>
          <w:bCs/>
        </w:rPr>
        <w:t>28.（20分）纵观世界风云，一场场变革顺应时代的呼唤，构成了一曲曲历史的交响，推动着社会发展与进步。阅读下列材料，回答问题。</w:t>
      </w:r>
    </w:p>
    <w:p>
      <w:pPr>
        <w:pStyle w:val="9"/>
        <w:spacing w:line="240" w:lineRule="auto"/>
        <w:ind w:left="-105"/>
        <w:rPr>
          <w:rFonts w:ascii="宋体" w:hAnsi="宋体" w:eastAsia="宋体" w:cs="宋体"/>
          <w:b/>
          <w:bCs/>
        </w:rPr>
      </w:pPr>
      <w:r>
        <w:rPr>
          <w:rFonts w:hint="eastAsia" w:ascii="宋体" w:hAnsi="宋体" w:eastAsia="宋体" w:cs="宋体"/>
          <w:b/>
          <w:bCs/>
        </w:rPr>
        <w:t>【思想先声】</w:t>
      </w:r>
    </w:p>
    <w:p>
      <w:pPr>
        <w:pStyle w:val="9"/>
        <w:spacing w:line="240" w:lineRule="auto"/>
        <w:ind w:left="-105"/>
        <w:rPr>
          <w:rFonts w:ascii="宋体" w:hAnsi="宋体" w:eastAsia="宋体" w:cs="宋体"/>
          <w:b/>
          <w:bCs/>
        </w:rPr>
      </w:pPr>
      <w:r>
        <w:rPr>
          <w:rFonts w:hint="eastAsia" w:ascii="宋体" w:hAnsi="宋体" w:eastAsia="宋体" w:cs="宋体"/>
          <w:b/>
          <w:bCs/>
        </w:rPr>
        <w:t>材料一</w:t>
      </w:r>
    </w:p>
    <w:tbl>
      <w:tblPr>
        <w:tblStyle w:val="6"/>
        <w:tblW w:w="8763" w:type="dxa"/>
        <w:tblInd w:w="1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146"/>
        <w:gridCol w:w="3146"/>
        <w:gridCol w:w="24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705" w:hRule="atLeast"/>
        </w:trPr>
        <w:tc>
          <w:tcPr>
            <w:tcW w:w="3146" w:type="dxa"/>
            <w:tcMar>
              <w:left w:w="119" w:type="dxa"/>
              <w:right w:w="119" w:type="dxa"/>
            </w:tcMar>
            <w:vAlign w:val="center"/>
          </w:tcPr>
          <w:p>
            <w:pPr>
              <w:ind w:firstLine="420" w:firstLineChars="200"/>
              <w:jc w:val="left"/>
            </w:pPr>
            <w:r>
              <w:rPr>
                <w:rFonts w:hint="eastAsia" w:ascii="Times New Roman" w:hAnsi="Times New Roman" w:eastAsia="楷体_GB2312"/>
              </w:rPr>
              <w:t>大抵在初期，它（文艺复兴）的倾向是偏于复古的；后来到了盛极将衰的时期，却又见老树根上，到处产生新芽儿了。</w:t>
            </w:r>
          </w:p>
          <w:p>
            <w:pPr>
              <w:jc w:val="right"/>
            </w:pPr>
            <w:r>
              <w:rPr>
                <w:rFonts w:hint="eastAsia" w:ascii="Times New Roman" w:hAnsi="Times New Roman" w:eastAsia="楷体_GB2312"/>
              </w:rPr>
              <w:t>——陈衡哲《西洋史》</w:t>
            </w:r>
          </w:p>
        </w:tc>
        <w:tc>
          <w:tcPr>
            <w:tcW w:w="3146" w:type="dxa"/>
            <w:tcMar>
              <w:left w:w="119" w:type="dxa"/>
              <w:right w:w="119" w:type="dxa"/>
            </w:tcMar>
            <w:vAlign w:val="center"/>
          </w:tcPr>
          <w:p>
            <w:pPr>
              <w:ind w:firstLine="420" w:firstLineChars="200"/>
              <w:jc w:val="left"/>
            </w:pPr>
            <w:r>
              <w:rPr>
                <w:rFonts w:hint="eastAsia" w:ascii="Times New Roman" w:hAnsi="Times New Roman" w:eastAsia="楷体_GB2312"/>
              </w:rPr>
              <w:t>正如国王路易十六所说：是伏尔泰灭亡了法国。当然，灭亡的不是法国，只是专制制度。</w:t>
            </w:r>
          </w:p>
          <w:p>
            <w:pPr>
              <w:jc w:val="right"/>
            </w:pPr>
            <w:r>
              <w:rPr>
                <w:rFonts w:hint="eastAsia" w:ascii="Times New Roman" w:hAnsi="Times New Roman" w:eastAsia="楷体_GB2312"/>
              </w:rPr>
              <w:t>——王斯德主编，李宏图等著《世界通史》</w:t>
            </w:r>
          </w:p>
        </w:tc>
        <w:tc>
          <w:tcPr>
            <w:tcW w:w="2471" w:type="dxa"/>
            <w:tcMar>
              <w:left w:w="119" w:type="dxa"/>
              <w:right w:w="119" w:type="dxa"/>
            </w:tcMar>
            <w:vAlign w:val="center"/>
          </w:tcPr>
          <w:p>
            <w:pPr>
              <w:jc w:val="center"/>
            </w:pPr>
            <w:r>
              <w:rPr>
                <w:rFonts w:hint="eastAsia" w:ascii="Times New Roman" w:hAnsi="Times New Roman" w:eastAsia="楷体_GB2312"/>
              </w:rPr>
              <w:drawing>
                <wp:inline distT="0" distB="0" distL="0" distR="0">
                  <wp:extent cx="1283335" cy="796290"/>
                  <wp:effectExtent l="0" t="0" r="2540" b="3810"/>
                  <wp:docPr id="1" name="/Upload/image/20220224/20220224145707_32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pload/image/20220224/20220224145707_3224.jpeg"/>
                          <pic:cNvPicPr>
                            <a:picLocks noChangeAspect="1" noChangeArrowheads="1"/>
                          </pic:cNvPicPr>
                        </pic:nvPicPr>
                        <pic:blipFill>
                          <a:blip r:embed="rId14" cstate="print">
                            <a:grayscl/>
                          </a:blip>
                          <a:stretch>
                            <a:fillRect/>
                          </a:stretch>
                        </pic:blipFill>
                        <pic:spPr>
                          <a:xfrm>
                            <a:off x="0" y="0"/>
                            <a:ext cx="1283335" cy="796290"/>
                          </a:xfrm>
                          <a:prstGeom prst="rect">
                            <a:avLst/>
                          </a:prstGeom>
                        </pic:spPr>
                      </pic:pic>
                    </a:graphicData>
                  </a:graphic>
                </wp:inline>
              </w:drawing>
            </w:r>
            <w:r>
              <w:rPr>
                <w:rFonts w:hint="eastAsia" w:ascii="Times New Roman" w:hAnsi="Times New Roman" w:eastAsia="楷体_GB2312"/>
              </w:rPr>
              <w:t xml:space="preserve"> </w:t>
            </w:r>
          </w:p>
          <w:p>
            <w:pPr>
              <w:jc w:val="center"/>
            </w:pPr>
            <w:r>
              <w:rPr>
                <w:rFonts w:hint="eastAsia" w:ascii="Times New Roman" w:hAnsi="Times New Roman" w:eastAsia="楷体_GB2312"/>
              </w:rPr>
              <w:t>时代的两颗巨星</w:t>
            </w:r>
          </w:p>
        </w:tc>
      </w:tr>
    </w:tbl>
    <w:p>
      <w:pPr>
        <w:pStyle w:val="8"/>
        <w:spacing w:line="240" w:lineRule="auto"/>
        <w:ind w:hanging="5"/>
        <w:rPr>
          <w:rFonts w:ascii="宋体" w:hAnsi="宋体" w:eastAsia="宋体" w:cs="宋体"/>
        </w:rPr>
      </w:pPr>
      <w:r>
        <w:rPr>
          <w:rFonts w:hint="eastAsia" w:ascii="宋体" w:hAnsi="宋体" w:eastAsia="宋体" w:cs="宋体"/>
        </w:rPr>
        <w:t>（1）由所学知识分别指出材料一中“老树根”和“新芽儿”的具体含义。（2分）伏尔泰是什么运动的代表人物？（1分）</w:t>
      </w:r>
    </w:p>
    <w:p>
      <w:pPr>
        <w:pStyle w:val="9"/>
        <w:spacing w:line="240" w:lineRule="auto"/>
        <w:rPr>
          <w:rFonts w:ascii="宋体" w:hAnsi="宋体" w:eastAsia="宋体" w:cs="宋体"/>
        </w:rPr>
      </w:pPr>
    </w:p>
    <w:p>
      <w:pPr>
        <w:pStyle w:val="9"/>
        <w:spacing w:line="240" w:lineRule="auto"/>
        <w:rPr>
          <w:rFonts w:ascii="宋体" w:hAnsi="宋体" w:eastAsia="宋体" w:cs="宋体"/>
        </w:rPr>
      </w:pPr>
    </w:p>
    <w:p>
      <w:pPr>
        <w:pStyle w:val="9"/>
        <w:spacing w:line="240" w:lineRule="auto"/>
        <w:rPr>
          <w:rFonts w:ascii="宋体" w:hAnsi="宋体" w:eastAsia="宋体" w:cs="宋体"/>
        </w:rPr>
      </w:pPr>
    </w:p>
    <w:p>
      <w:pPr>
        <w:pStyle w:val="8"/>
        <w:numPr>
          <w:ilvl w:val="0"/>
          <w:numId w:val="7"/>
        </w:numPr>
        <w:spacing w:line="240" w:lineRule="auto"/>
        <w:ind w:hanging="5"/>
        <w:rPr>
          <w:rFonts w:ascii="宋体" w:hAnsi="宋体" w:eastAsia="宋体" w:cs="宋体"/>
        </w:rPr>
      </w:pPr>
      <w:r>
        <w:rPr>
          <w:rFonts w:hint="eastAsia" w:ascii="宋体" w:hAnsi="宋体" w:eastAsia="宋体" w:cs="宋体"/>
        </w:rPr>
        <w:t>图中所示的“两颗巨星”共同创立了哪一科学理论？（1分）在此理论影响下，19世纪六七十年代的国际工人运动蓬勃发展，试举一例说明之。（1分）</w:t>
      </w:r>
    </w:p>
    <w:p>
      <w:pPr>
        <w:pStyle w:val="8"/>
        <w:spacing w:line="240" w:lineRule="auto"/>
        <w:rPr>
          <w:rFonts w:ascii="宋体" w:hAnsi="宋体" w:eastAsia="宋体" w:cs="宋体"/>
        </w:rPr>
      </w:pPr>
    </w:p>
    <w:p>
      <w:pPr>
        <w:pStyle w:val="8"/>
        <w:spacing w:line="240" w:lineRule="auto"/>
        <w:rPr>
          <w:rFonts w:ascii="宋体" w:hAnsi="宋体" w:eastAsia="宋体" w:cs="宋体"/>
        </w:rPr>
      </w:pPr>
    </w:p>
    <w:p>
      <w:pPr>
        <w:pStyle w:val="9"/>
        <w:spacing w:line="240" w:lineRule="auto"/>
        <w:ind w:left="-105"/>
        <w:rPr>
          <w:rFonts w:ascii="宋体" w:hAnsi="宋体" w:eastAsia="宋体" w:cs="宋体"/>
          <w:b/>
          <w:bCs/>
        </w:rPr>
      </w:pPr>
      <w:r>
        <w:rPr>
          <w:rFonts w:hint="eastAsia" w:ascii="宋体" w:hAnsi="宋体" w:eastAsia="宋体" w:cs="宋体"/>
          <w:b/>
          <w:bCs/>
        </w:rPr>
        <w:t>【制度先河】</w:t>
      </w:r>
    </w:p>
    <w:p>
      <w:pPr>
        <w:pStyle w:val="9"/>
        <w:spacing w:line="240" w:lineRule="auto"/>
        <w:ind w:left="-105"/>
        <w:rPr>
          <w:rFonts w:ascii="宋体" w:hAnsi="宋体" w:eastAsia="宋体" w:cs="宋体"/>
          <w:b/>
          <w:bCs/>
        </w:rPr>
      </w:pPr>
      <w:r>
        <w:rPr>
          <w:rFonts w:hint="eastAsia" w:ascii="宋体" w:hAnsi="宋体" w:eastAsia="宋体" w:cs="宋体"/>
          <w:b/>
          <w:bCs/>
        </w:rPr>
        <w:t>材料二</w:t>
      </w:r>
    </w:p>
    <w:tbl>
      <w:tblPr>
        <w:tblStyle w:val="6"/>
        <w:tblW w:w="8752" w:type="dxa"/>
        <w:tblInd w:w="1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336"/>
        <w:gridCol w:w="44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519" w:hRule="atLeast"/>
        </w:trPr>
        <w:tc>
          <w:tcPr>
            <w:tcW w:w="4336" w:type="dxa"/>
            <w:tcMar>
              <w:left w:w="119" w:type="dxa"/>
              <w:right w:w="119" w:type="dxa"/>
            </w:tcMar>
            <w:vAlign w:val="center"/>
          </w:tcPr>
          <w:p>
            <w:pPr>
              <w:ind w:firstLine="420" w:firstLineChars="200"/>
              <w:jc w:val="left"/>
            </w:pPr>
            <w:r>
              <w:rPr>
                <w:rFonts w:hint="eastAsia" w:ascii="Times New Roman" w:hAnsi="Times New Roman" w:eastAsia="楷体_GB2312"/>
              </w:rPr>
              <w:t>宣告了欧洲新社会的政治制度……当时资产阶级的胜利意味着新社会制度的胜利，资产阶级所有制对封建所有制的胜利。</w:t>
            </w:r>
          </w:p>
          <w:p>
            <w:pPr>
              <w:jc w:val="right"/>
            </w:pPr>
            <w:r>
              <w:rPr>
                <w:rFonts w:hint="eastAsia" w:ascii="Times New Roman" w:hAnsi="Times New Roman" w:eastAsia="楷体_GB2312"/>
              </w:rPr>
              <w:t>——马克思《资产阶级和反革命》</w:t>
            </w:r>
          </w:p>
        </w:tc>
        <w:tc>
          <w:tcPr>
            <w:tcW w:w="4416" w:type="dxa"/>
            <w:tcMar>
              <w:left w:w="119" w:type="dxa"/>
              <w:right w:w="119" w:type="dxa"/>
            </w:tcMar>
            <w:vAlign w:val="center"/>
          </w:tcPr>
          <w:p>
            <w:pPr>
              <w:ind w:firstLine="420" w:firstLineChars="200"/>
              <w:jc w:val="left"/>
            </w:pPr>
            <w:r>
              <w:rPr>
                <w:rFonts w:hint="eastAsia" w:ascii="Times New Roman" w:hAnsi="Times New Roman" w:eastAsia="楷体_GB2312"/>
              </w:rPr>
              <w:t>俄国革命家托洛茨基指出：“……借助战争（第一次世界大战）完成了一次历史性的转换：俄国不再是资本主义的效仿者，而是世界历史的引领者。”</w:t>
            </w:r>
          </w:p>
        </w:tc>
      </w:tr>
    </w:tbl>
    <w:p>
      <w:pPr>
        <w:pStyle w:val="8"/>
        <w:numPr>
          <w:ilvl w:val="0"/>
          <w:numId w:val="7"/>
        </w:numPr>
        <w:spacing w:line="240" w:lineRule="auto"/>
        <w:ind w:hanging="5"/>
        <w:rPr>
          <w:rFonts w:ascii="宋体" w:hAnsi="宋体" w:eastAsia="宋体" w:cs="宋体"/>
        </w:rPr>
      </w:pPr>
      <w:r>
        <w:rPr>
          <w:rFonts w:hint="eastAsia" w:ascii="宋体" w:hAnsi="宋体" w:eastAsia="宋体" w:cs="宋体"/>
        </w:rPr>
        <w:t>依据材料二并结合所学知识指出英国确立的“新社会制度”表现为什么形式？（2分）俄国借助战争完成了“历史性的转换”是指哪一事件？（2分）为何说俄国成为了“世界历史的引领者”？（2分）</w:t>
      </w:r>
    </w:p>
    <w:p>
      <w:pPr>
        <w:pStyle w:val="8"/>
        <w:spacing w:line="240" w:lineRule="auto"/>
        <w:rPr>
          <w:rFonts w:ascii="宋体" w:hAnsi="宋体" w:eastAsia="宋体" w:cs="宋体"/>
        </w:rPr>
      </w:pPr>
    </w:p>
    <w:p>
      <w:pPr>
        <w:pStyle w:val="8"/>
        <w:spacing w:line="240" w:lineRule="auto"/>
        <w:rPr>
          <w:rFonts w:ascii="宋体" w:hAnsi="宋体" w:eastAsia="宋体" w:cs="宋体"/>
        </w:rPr>
      </w:pPr>
    </w:p>
    <w:p>
      <w:pPr>
        <w:pStyle w:val="8"/>
        <w:spacing w:line="240" w:lineRule="auto"/>
        <w:rPr>
          <w:rFonts w:ascii="宋体" w:hAnsi="宋体" w:eastAsia="宋体" w:cs="宋体"/>
        </w:rPr>
      </w:pPr>
    </w:p>
    <w:p>
      <w:pPr>
        <w:pStyle w:val="9"/>
        <w:spacing w:line="240" w:lineRule="auto"/>
        <w:ind w:left="-105"/>
        <w:rPr>
          <w:rFonts w:ascii="宋体" w:hAnsi="宋体" w:eastAsia="宋体" w:cs="宋体"/>
          <w:b/>
          <w:bCs/>
        </w:rPr>
      </w:pPr>
      <w:r>
        <w:rPr>
          <w:rFonts w:hint="eastAsia" w:ascii="宋体" w:hAnsi="宋体" w:eastAsia="宋体" w:cs="宋体"/>
          <w:b/>
          <w:bCs/>
        </w:rPr>
        <w:t>【经济先例】</w:t>
      </w:r>
    </w:p>
    <w:p>
      <w:pPr>
        <w:pStyle w:val="9"/>
        <w:spacing w:line="240" w:lineRule="auto"/>
        <w:ind w:left="-105"/>
        <w:rPr>
          <w:rFonts w:ascii="宋体" w:hAnsi="宋体" w:eastAsia="宋体" w:cs="宋体"/>
          <w:b/>
          <w:bCs/>
        </w:rPr>
      </w:pPr>
      <w:r>
        <w:rPr>
          <w:rFonts w:hint="eastAsia" w:ascii="宋体" w:hAnsi="宋体" w:eastAsia="宋体" w:cs="宋体"/>
          <w:b/>
          <w:bCs/>
        </w:rPr>
        <w:t>材料三</w:t>
      </w:r>
    </w:p>
    <w:tbl>
      <w:tblPr>
        <w:tblStyle w:val="6"/>
        <w:tblpPr w:leftFromText="180" w:rightFromText="180" w:vertAnchor="text" w:horzAnchor="page" w:tblpX="1725" w:tblpY="148"/>
        <w:tblOverlap w:val="never"/>
        <w:tblW w:w="87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152"/>
        <w:gridCol w:w="36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002" w:hRule="atLeast"/>
        </w:trPr>
        <w:tc>
          <w:tcPr>
            <w:tcW w:w="5152" w:type="dxa"/>
            <w:tcMar>
              <w:left w:w="119" w:type="dxa"/>
              <w:right w:w="119" w:type="dxa"/>
            </w:tcMar>
            <w:vAlign w:val="center"/>
          </w:tcPr>
          <w:p>
            <w:pPr>
              <w:ind w:firstLine="420" w:firstLineChars="200"/>
              <w:jc w:val="left"/>
            </w:pPr>
            <w:r>
              <w:rPr>
                <w:rFonts w:hint="eastAsia" w:ascii="Times New Roman" w:hAnsi="Times New Roman" w:eastAsia="楷体_GB2312"/>
              </w:rPr>
              <w:t>1921年，苏俄国内经济崩溃，供应短缺……（列宁）经过调查得出结论：若战时共产主义政策继续执行，势必加深经济危机，导致政治动乱。</w:t>
            </w:r>
          </w:p>
          <w:p>
            <w:pPr>
              <w:spacing w:line="360" w:lineRule="auto"/>
              <w:jc w:val="right"/>
            </w:pPr>
            <w:r>
              <w:rPr>
                <w:rFonts w:hint="eastAsia" w:ascii="Times New Roman" w:hAnsi="Times New Roman" w:eastAsia="楷体_GB2312"/>
              </w:rPr>
              <w:t>——《一个大国的崛起与崩溃：苏联历史专题研究（1917—1991）》</w:t>
            </w:r>
          </w:p>
        </w:tc>
        <w:tc>
          <w:tcPr>
            <w:tcW w:w="3606" w:type="dxa"/>
            <w:tcMar>
              <w:left w:w="119" w:type="dxa"/>
              <w:right w:w="119" w:type="dxa"/>
            </w:tcMar>
            <w:vAlign w:val="center"/>
          </w:tcPr>
          <w:p>
            <w:pPr>
              <w:jc w:val="center"/>
            </w:pPr>
            <w:r>
              <w:rPr>
                <w:rFonts w:ascii="宋体" w:hAnsi="宋体" w:eastAsia="宋体" w:cs="宋体"/>
                <w:sz w:val="24"/>
                <w:szCs w:val="24"/>
              </w:rPr>
              <w:drawing>
                <wp:inline distT="0" distB="0" distL="114300" distR="114300">
                  <wp:extent cx="1287780" cy="951865"/>
                  <wp:effectExtent l="0" t="0" r="7620" b="635"/>
                  <wp:docPr id="4"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IMG_256"/>
                          <pic:cNvPicPr>
                            <a:picLocks noChangeAspect="1"/>
                          </pic:cNvPicPr>
                        </pic:nvPicPr>
                        <pic:blipFill>
                          <a:blip r:embed="rId15" cstate="print">
                            <a:grayscl/>
                            <a:lum bright="6000"/>
                          </a:blip>
                          <a:srcRect t="24375" b="24521"/>
                          <a:stretch>
                            <a:fillRect/>
                          </a:stretch>
                        </pic:blipFill>
                        <pic:spPr>
                          <a:xfrm>
                            <a:off x="0" y="0"/>
                            <a:ext cx="1287780" cy="951865"/>
                          </a:xfrm>
                          <a:prstGeom prst="rect">
                            <a:avLst/>
                          </a:prstGeom>
                          <a:noFill/>
                          <a:ln w="9525">
                            <a:noFill/>
                          </a:ln>
                        </pic:spPr>
                      </pic:pic>
                    </a:graphicData>
                  </a:graphic>
                </wp:inline>
              </w:drawing>
            </w:r>
          </w:p>
          <w:p>
            <w:pPr>
              <w:jc w:val="center"/>
            </w:pPr>
            <w:r>
              <w:rPr>
                <w:rFonts w:hint="eastAsia" w:ascii="Times New Roman" w:hAnsi="Times New Roman" w:eastAsia="楷体_GB2312"/>
              </w:rPr>
              <w:t>美国政府投资建设的田纳西水利工程</w:t>
            </w:r>
          </w:p>
        </w:tc>
      </w:tr>
    </w:tbl>
    <w:p>
      <w:pPr>
        <w:pStyle w:val="8"/>
        <w:numPr>
          <w:ilvl w:val="0"/>
          <w:numId w:val="7"/>
        </w:numPr>
        <w:spacing w:line="240" w:lineRule="auto"/>
        <w:ind w:hanging="5"/>
        <w:rPr>
          <w:rFonts w:ascii="宋体" w:hAnsi="宋体" w:eastAsia="宋体" w:cs="宋体"/>
        </w:rPr>
      </w:pPr>
      <w:r>
        <w:rPr>
          <w:rFonts w:hint="eastAsia" w:ascii="宋体" w:hAnsi="宋体" w:eastAsia="宋体" w:cs="宋体"/>
        </w:rPr>
        <w:t>由材料三及所学知识指出当时苏俄为摆脱困境实施了什么政策？（1分）图中工程的修建体现了罗斯福新政中哪一项具体措施？（1分）这项措施对缓解经济危机起到什么作用？（2分）</w:t>
      </w:r>
    </w:p>
    <w:p>
      <w:pPr>
        <w:pStyle w:val="8"/>
        <w:spacing w:line="240" w:lineRule="auto"/>
        <w:rPr>
          <w:rFonts w:hint="eastAsia" w:ascii="宋体" w:hAnsi="宋体" w:eastAsia="宋体" w:cs="宋体"/>
        </w:rPr>
      </w:pPr>
    </w:p>
    <w:p>
      <w:pPr>
        <w:pStyle w:val="8"/>
        <w:spacing w:line="240" w:lineRule="auto"/>
        <w:rPr>
          <w:rFonts w:hint="eastAsia" w:ascii="宋体" w:hAnsi="宋体" w:eastAsia="宋体" w:cs="宋体"/>
        </w:rPr>
      </w:pPr>
    </w:p>
    <w:p>
      <w:pPr>
        <w:pStyle w:val="8"/>
        <w:spacing w:line="240" w:lineRule="auto"/>
        <w:rPr>
          <w:rFonts w:hint="eastAsia" w:ascii="宋体" w:hAnsi="宋体" w:eastAsia="宋体" w:cs="宋体"/>
        </w:rPr>
      </w:pPr>
    </w:p>
    <w:p>
      <w:pPr>
        <w:pStyle w:val="8"/>
        <w:spacing w:line="240" w:lineRule="auto"/>
        <w:rPr>
          <w:rFonts w:ascii="宋体" w:hAnsi="宋体" w:eastAsia="宋体" w:cs="宋体"/>
        </w:rPr>
      </w:pPr>
    </w:p>
    <w:p>
      <w:pPr>
        <w:pStyle w:val="9"/>
        <w:spacing w:line="240" w:lineRule="auto"/>
        <w:ind w:left="-105"/>
        <w:rPr>
          <w:rFonts w:ascii="宋体" w:hAnsi="宋体" w:eastAsia="宋体" w:cs="宋体"/>
          <w:b/>
          <w:bCs/>
        </w:rPr>
      </w:pPr>
      <w:r>
        <w:rPr>
          <w:rFonts w:hint="eastAsia" w:ascii="宋体" w:hAnsi="宋体" w:eastAsia="宋体" w:cs="宋体"/>
          <w:b/>
          <w:bCs/>
        </w:rPr>
        <w:t>【科技先锋】</w:t>
      </w:r>
    </w:p>
    <w:p>
      <w:pPr>
        <w:pStyle w:val="9"/>
        <w:spacing w:line="240" w:lineRule="auto"/>
        <w:ind w:left="-105"/>
        <w:rPr>
          <w:rFonts w:ascii="宋体" w:hAnsi="宋体" w:eastAsia="宋体" w:cs="宋体"/>
          <w:b/>
          <w:bCs/>
        </w:rPr>
      </w:pPr>
      <w:r>
        <w:rPr>
          <w:rFonts w:hint="eastAsia" w:ascii="宋体" w:hAnsi="宋体" w:eastAsia="宋体" w:cs="宋体"/>
          <w:b/>
          <w:bCs/>
        </w:rPr>
        <w:t>材料四</w:t>
      </w:r>
    </w:p>
    <w:tbl>
      <w:tblPr>
        <w:tblStyle w:val="6"/>
        <w:tblpPr w:leftFromText="180" w:rightFromText="180" w:vertAnchor="text" w:horzAnchor="page" w:tblpX="1522" w:tblpY="121"/>
        <w:tblOverlap w:val="never"/>
        <w:tblW w:w="906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434"/>
        <w:gridCol w:w="1662"/>
        <w:gridCol w:w="4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786" w:hRule="atLeast"/>
        </w:trPr>
        <w:tc>
          <w:tcPr>
            <w:tcW w:w="2434" w:type="dxa"/>
            <w:tcMar>
              <w:left w:w="119" w:type="dxa"/>
              <w:right w:w="119" w:type="dxa"/>
            </w:tcMar>
            <w:vAlign w:val="center"/>
          </w:tcPr>
          <w:p>
            <w:pPr>
              <w:jc w:val="center"/>
            </w:pPr>
            <w:r>
              <w:rPr>
                <w:rFonts w:hint="eastAsia" w:ascii="Times New Roman" w:hAnsi="Times New Roman" w:eastAsia="楷体_GB2312"/>
              </w:rPr>
              <w:drawing>
                <wp:inline distT="0" distB="0" distL="0" distR="0">
                  <wp:extent cx="1244600" cy="829945"/>
                  <wp:effectExtent l="0" t="0" r="3175" b="8255"/>
                  <wp:docPr id="2" name="/Upload/image/20220224/20220224150021_00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pload/image/20220224/20220224150021_0090.png"/>
                          <pic:cNvPicPr>
                            <a:picLocks noChangeAspect="1" noChangeArrowheads="1"/>
                          </pic:cNvPicPr>
                        </pic:nvPicPr>
                        <pic:blipFill>
                          <a:blip r:embed="rId16" cstate="print">
                            <a:grayscl/>
                            <a:lum bright="12000"/>
                          </a:blip>
                          <a:stretch>
                            <a:fillRect/>
                          </a:stretch>
                        </pic:blipFill>
                        <pic:spPr>
                          <a:xfrm>
                            <a:off x="0" y="0"/>
                            <a:ext cx="1244600" cy="829945"/>
                          </a:xfrm>
                          <a:prstGeom prst="rect">
                            <a:avLst/>
                          </a:prstGeom>
                        </pic:spPr>
                      </pic:pic>
                    </a:graphicData>
                  </a:graphic>
                </wp:inline>
              </w:drawing>
            </w:r>
          </w:p>
          <w:p>
            <w:pPr>
              <w:jc w:val="center"/>
            </w:pPr>
            <w:r>
              <w:rPr>
                <w:rFonts w:hint="eastAsia" w:ascii="Times New Roman" w:hAnsi="Times New Roman" w:eastAsia="楷体_GB2312"/>
              </w:rPr>
              <w:t>图①世界上第一辆火车</w:t>
            </w:r>
          </w:p>
        </w:tc>
        <w:tc>
          <w:tcPr>
            <w:tcW w:w="1662" w:type="dxa"/>
            <w:tcMar>
              <w:left w:w="119" w:type="dxa"/>
              <w:right w:w="119" w:type="dxa"/>
            </w:tcMar>
            <w:vAlign w:val="center"/>
          </w:tcPr>
          <w:p>
            <w:pPr>
              <w:jc w:val="center"/>
            </w:pPr>
            <w:r>
              <w:rPr>
                <w:rFonts w:hint="eastAsia" w:ascii="Times New Roman" w:hAnsi="Times New Roman" w:eastAsia="楷体_GB2312"/>
              </w:rPr>
              <w:drawing>
                <wp:inline distT="0" distB="0" distL="0" distR="0">
                  <wp:extent cx="884555" cy="809625"/>
                  <wp:effectExtent l="0" t="0" r="1270" b="0"/>
                  <wp:docPr id="3" name="/Upload/image/20220224/20220224150053_33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pload/image/20220224/20220224150053_3369.png"/>
                          <pic:cNvPicPr>
                            <a:picLocks noChangeAspect="1" noChangeArrowheads="1"/>
                          </pic:cNvPicPr>
                        </pic:nvPicPr>
                        <pic:blipFill>
                          <a:blip r:embed="rId17" cstate="print">
                            <a:grayscl/>
                            <a:lum bright="12000" contrast="6000"/>
                          </a:blip>
                          <a:stretch>
                            <a:fillRect/>
                          </a:stretch>
                        </pic:blipFill>
                        <pic:spPr>
                          <a:xfrm>
                            <a:off x="0" y="0"/>
                            <a:ext cx="884555" cy="809625"/>
                          </a:xfrm>
                          <a:prstGeom prst="rect">
                            <a:avLst/>
                          </a:prstGeom>
                        </pic:spPr>
                      </pic:pic>
                    </a:graphicData>
                  </a:graphic>
                </wp:inline>
              </w:drawing>
            </w:r>
            <w:r>
              <w:rPr>
                <w:rFonts w:hint="eastAsia" w:ascii="Times New Roman" w:hAnsi="Times New Roman" w:eastAsia="楷体_GB2312"/>
              </w:rPr>
              <w:t xml:space="preserve"> </w:t>
            </w:r>
          </w:p>
          <w:p>
            <w:pPr>
              <w:jc w:val="center"/>
            </w:pPr>
            <w:r>
              <w:rPr>
                <w:rFonts w:hint="eastAsia" w:ascii="Times New Roman" w:hAnsi="Times New Roman" w:eastAsia="楷体_GB2312"/>
              </w:rPr>
              <w:t>图②早期汽车</w:t>
            </w:r>
          </w:p>
        </w:tc>
        <w:tc>
          <w:tcPr>
            <w:tcW w:w="4967" w:type="dxa"/>
            <w:tcMar>
              <w:left w:w="119" w:type="dxa"/>
              <w:right w:w="119" w:type="dxa"/>
            </w:tcMar>
            <w:vAlign w:val="center"/>
          </w:tcPr>
          <w:p>
            <w:pPr>
              <w:ind w:firstLine="420" w:firstLineChars="200"/>
              <w:jc w:val="left"/>
            </w:pPr>
            <w:r>
              <w:rPr>
                <w:rFonts w:hint="eastAsia" w:ascii="Times New Roman" w:hAnsi="Times New Roman" w:eastAsia="楷体_GB2312"/>
              </w:rPr>
              <w:t>今天，网络计算机为人们提供了更为广阔和便利的交流空间，……一个地球村出现了。世界范围内的经济交流空前密切。</w:t>
            </w:r>
          </w:p>
          <w:p>
            <w:pPr>
              <w:jc w:val="right"/>
            </w:pPr>
            <w:r>
              <w:rPr>
                <w:rFonts w:hint="eastAsia" w:ascii="Times New Roman" w:hAnsi="Times New Roman" w:eastAsia="楷体_GB2312"/>
              </w:rPr>
              <w:t>——杰里·本特利《新全球史·文明的传承与交流》</w:t>
            </w:r>
          </w:p>
        </w:tc>
      </w:tr>
    </w:tbl>
    <w:p>
      <w:pPr>
        <w:pStyle w:val="8"/>
        <w:spacing w:line="240" w:lineRule="auto"/>
        <w:ind w:hanging="5"/>
        <w:rPr>
          <w:rFonts w:ascii="宋体" w:hAnsi="宋体" w:eastAsia="宋体" w:cs="宋体"/>
        </w:rPr>
      </w:pPr>
      <w:r>
        <w:rPr>
          <w:rFonts w:hint="eastAsia" w:ascii="宋体" w:hAnsi="宋体" w:eastAsia="宋体" w:cs="宋体"/>
        </w:rPr>
        <w:t>（5）材料四图①的发明者是谁？（1分）请分别写出为图①、图②的交通工具提供动力的机器名称。（2分）网络计算机的发展使人类进入了什么时代？（1分）材料中“地球村出现”反映出世界经济发展的什么趋势？（1分）</w:t>
      </w:r>
    </w:p>
    <w:p>
      <w:pPr>
        <w:autoSpaceDE w:val="0"/>
        <w:autoSpaceDN w:val="0"/>
        <w:ind w:hanging="5"/>
        <w:rPr>
          <w:rFonts w:ascii="宋体" w:hAnsi="宋体" w:eastAsia="宋体" w:cs="宋体"/>
          <w:color w:val="000000"/>
          <w:szCs w:val="21"/>
        </w:rPr>
      </w:pPr>
    </w:p>
    <w:p>
      <w:pPr>
        <w:autoSpaceDE w:val="0"/>
        <w:autoSpaceDN w:val="0"/>
        <w:ind w:hanging="5"/>
        <w:rPr>
          <w:rFonts w:ascii="宋体" w:hAnsi="宋体" w:eastAsia="宋体" w:cs="宋体"/>
          <w:color w:val="000000"/>
          <w:szCs w:val="21"/>
        </w:rPr>
      </w:pPr>
    </w:p>
    <w:p>
      <w:pPr>
        <w:autoSpaceDE w:val="0"/>
        <w:autoSpaceDN w:val="0"/>
        <w:rPr>
          <w:rFonts w:ascii="宋体" w:hAnsi="宋体" w:eastAsia="宋体" w:cs="宋体"/>
          <w:color w:val="000000"/>
          <w:szCs w:val="21"/>
        </w:rPr>
      </w:pPr>
    </w:p>
    <w:p>
      <w:pPr>
        <w:autoSpaceDE w:val="0"/>
        <w:autoSpaceDN w:val="0"/>
        <w:rPr>
          <w:rFonts w:ascii="宋体" w:hAnsi="宋体" w:eastAsia="宋体" w:cs="宋体"/>
          <w:b/>
          <w:bCs/>
          <w:color w:val="000000"/>
          <w:szCs w:val="21"/>
        </w:rPr>
      </w:pPr>
      <w:r>
        <w:rPr>
          <w:rFonts w:hint="eastAsia" w:ascii="宋体" w:hAnsi="宋体" w:eastAsia="宋体" w:cs="宋体"/>
          <w:b/>
          <w:bCs/>
          <w:color w:val="000000"/>
          <w:szCs w:val="21"/>
        </w:rPr>
        <w:t>29.（20分）某校九年级(1)班同学以“国际冲突与国际秩序”为主题展开探究活动，请你参与。</w:t>
      </w:r>
    </w:p>
    <w:p>
      <w:pPr>
        <w:autoSpaceDE w:val="0"/>
        <w:autoSpaceDN w:val="0"/>
        <w:rPr>
          <w:rFonts w:ascii="宋体" w:hAnsi="宋体" w:eastAsia="宋体" w:cs="宋体"/>
          <w:b/>
          <w:bCs/>
          <w:szCs w:val="21"/>
        </w:rPr>
      </w:pPr>
      <w:r>
        <w:rPr>
          <w:rFonts w:hint="eastAsia" w:ascii="宋体" w:hAnsi="宋体" w:eastAsia="宋体" w:cs="宋体"/>
          <w:b/>
          <w:bCs/>
          <w:color w:val="000000"/>
          <w:szCs w:val="21"/>
        </w:rPr>
        <w:t>【冲突与变化的世界】</w:t>
      </w:r>
    </w:p>
    <w:p>
      <w:pPr>
        <w:autoSpaceDE w:val="0"/>
        <w:autoSpaceDN w:val="0"/>
        <w:rPr>
          <w:rFonts w:ascii="宋体" w:hAnsi="宋体" w:eastAsia="宋体" w:cs="宋体"/>
          <w:b/>
          <w:bCs/>
          <w:color w:val="000000"/>
          <w:szCs w:val="21"/>
        </w:rPr>
      </w:pPr>
      <w:r>
        <w:rPr>
          <w:rFonts w:hint="eastAsia" w:ascii="宋体" w:hAnsi="宋体" w:eastAsia="宋体" w:cs="宋体"/>
          <w:b/>
          <w:bCs/>
          <w:color w:val="000000"/>
          <w:szCs w:val="21"/>
        </w:rPr>
        <w:t>材料一</w:t>
      </w:r>
    </w:p>
    <w:tbl>
      <w:tblPr>
        <w:tblStyle w:val="6"/>
        <w:tblW w:w="91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25"/>
        <w:gridCol w:w="57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425" w:type="dxa"/>
          </w:tcPr>
          <w:p>
            <w:pPr>
              <w:autoSpaceDE w:val="0"/>
              <w:autoSpaceDN w:val="0"/>
              <w:jc w:val="center"/>
              <w:rPr>
                <w:rFonts w:ascii="楷体_GB2312" w:hAnsi="楷体_GB2312" w:eastAsia="楷体_GB2312" w:cs="楷体_GB2312"/>
                <w:color w:val="000000"/>
                <w:szCs w:val="21"/>
              </w:rPr>
            </w:pPr>
            <w:r>
              <w:rPr>
                <w:rFonts w:hint="eastAsia" w:ascii="楷体_GB2312" w:hAnsi="楷体_GB2312" w:eastAsia="楷体_GB2312" w:cs="楷体_GB2312"/>
                <w:color w:val="000000"/>
                <w:szCs w:val="21"/>
              </w:rPr>
              <w:drawing>
                <wp:inline distT="0" distB="0" distL="114300" distR="114300">
                  <wp:extent cx="1422400" cy="1351280"/>
                  <wp:effectExtent l="9525" t="9525" r="15875" b="10795"/>
                  <wp:docPr id="5" name="图片 5" descr="微信图片_20221205223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21205223755"/>
                          <pic:cNvPicPr>
                            <a:picLocks noChangeAspect="1"/>
                          </pic:cNvPicPr>
                        </pic:nvPicPr>
                        <pic:blipFill>
                          <a:blip r:embed="rId18" cstate="print">
                            <a:grayscl/>
                            <a:lum bright="-6000" contrast="24000"/>
                          </a:blip>
                          <a:stretch>
                            <a:fillRect/>
                          </a:stretch>
                        </pic:blipFill>
                        <pic:spPr>
                          <a:xfrm>
                            <a:off x="0" y="0"/>
                            <a:ext cx="1422400" cy="1351280"/>
                          </a:xfrm>
                          <a:prstGeom prst="rect">
                            <a:avLst/>
                          </a:prstGeom>
                          <a:ln>
                            <a:solidFill>
                              <a:schemeClr val="tx1"/>
                            </a:solidFill>
                          </a:ln>
                        </pic:spPr>
                      </pic:pic>
                    </a:graphicData>
                  </a:graphic>
                </wp:inline>
              </w:drawing>
            </w:r>
          </w:p>
          <w:p>
            <w:pPr>
              <w:autoSpaceDE w:val="0"/>
              <w:autoSpaceDN w:val="0"/>
              <w:ind w:firstLine="210" w:firstLineChars="100"/>
              <w:jc w:val="left"/>
              <w:rPr>
                <w:rFonts w:ascii="宋体" w:hAnsi="宋体" w:eastAsia="宋体" w:cs="宋体"/>
                <w:b/>
                <w:szCs w:val="21"/>
              </w:rPr>
            </w:pPr>
            <w:r>
              <w:rPr>
                <w:rFonts w:hint="eastAsia" w:ascii="楷体_GB2312" w:hAnsi="楷体_GB2312" w:eastAsia="楷体_GB2312" w:cs="楷体_GB2312"/>
                <w:color w:val="000000"/>
                <w:szCs w:val="21"/>
              </w:rPr>
              <w:t>第一次世界大战欧洲战场形势图</w:t>
            </w:r>
          </w:p>
        </w:tc>
        <w:tc>
          <w:tcPr>
            <w:tcW w:w="5771" w:type="dxa"/>
          </w:tcPr>
          <w:p>
            <w:pPr>
              <w:autoSpaceDE w:val="0"/>
              <w:autoSpaceDN w:val="0"/>
              <w:ind w:firstLine="480"/>
              <w:rPr>
                <w:rFonts w:ascii="楷体_GB2312" w:hAnsi="楷体_GB2312" w:eastAsia="楷体_GB2312" w:cs="楷体_GB2312"/>
                <w:color w:val="000000"/>
                <w:szCs w:val="21"/>
              </w:rPr>
            </w:pPr>
            <w:r>
              <w:rPr>
                <w:rFonts w:hint="eastAsia" w:ascii="楷体_GB2312" w:hAnsi="楷体_GB2312" w:eastAsia="楷体_GB2312" w:cs="楷体_GB2312"/>
                <w:color w:val="000000"/>
                <w:szCs w:val="21"/>
              </w:rPr>
              <w:t>第一次世界大战的主要后果是欧洲霸权地位的衰落以及美国和俄国影响的加强。战后，英、法等传统大国希望以胜利者的姿态主导新的国际秩序，于是，全球性的大国协调开始了……《凡尔赛条约》及随后签订的各项条约，共同构成了凡尔赛体系。缔结和约“与其说是协商解决，倒不如说更像法庭上的判决”，因此，凡尔赛体系带来的将不会是永久的和平，而将是新的、更大的危机和冲突。</w:t>
            </w:r>
          </w:p>
          <w:p>
            <w:pPr>
              <w:autoSpaceDE w:val="0"/>
              <w:autoSpaceDN w:val="0"/>
              <w:jc w:val="right"/>
              <w:rPr>
                <w:rFonts w:ascii="宋体" w:hAnsi="宋体" w:eastAsia="宋体" w:cs="宋体"/>
                <w:color w:val="000000"/>
                <w:szCs w:val="21"/>
              </w:rPr>
            </w:pPr>
            <w:r>
              <w:rPr>
                <w:rFonts w:hint="eastAsia" w:ascii="楷体_GB2312" w:hAnsi="楷体_GB2312" w:eastAsia="楷体_GB2312" w:cs="楷体_GB2312"/>
                <w:color w:val="000000"/>
                <w:szCs w:val="21"/>
              </w:rPr>
              <w:t>——摘编自曹胜强《现代国际关系史》</w:t>
            </w:r>
          </w:p>
        </w:tc>
      </w:tr>
    </w:tbl>
    <w:p>
      <w:pPr>
        <w:autoSpaceDE w:val="0"/>
        <w:autoSpaceDN w:val="0"/>
        <w:rPr>
          <w:rFonts w:ascii="宋体" w:hAnsi="宋体" w:eastAsia="宋体" w:cs="宋体"/>
          <w:szCs w:val="21"/>
        </w:rPr>
      </w:pPr>
      <w:r>
        <w:rPr>
          <w:rFonts w:hint="eastAsia" w:ascii="宋体" w:hAnsi="宋体" w:eastAsia="宋体" w:cs="宋体"/>
          <w:color w:val="000000"/>
          <w:szCs w:val="21"/>
        </w:rPr>
        <w:t>(1)材料一图片所示战争的性质是什么?(1分)依据材料一，说明第一次世界大战对世界格局的影响(2分)，并结合《凡尔赛条约》的内容，概述凡尔赛体系为什么不能带来永久的和平。(2分)</w:t>
      </w:r>
    </w:p>
    <w:p>
      <w:pPr>
        <w:rPr>
          <w:rFonts w:ascii="宋体" w:hAnsi="宋体" w:eastAsia="宋体" w:cs="宋体"/>
          <w:szCs w:val="21"/>
        </w:rPr>
      </w:pPr>
    </w:p>
    <w:p>
      <w:pPr>
        <w:rPr>
          <w:rFonts w:ascii="宋体" w:hAnsi="宋体" w:eastAsia="宋体" w:cs="宋体"/>
          <w:szCs w:val="21"/>
        </w:rPr>
      </w:pPr>
    </w:p>
    <w:p>
      <w:pPr>
        <w:autoSpaceDE w:val="0"/>
        <w:autoSpaceDN w:val="0"/>
        <w:rPr>
          <w:rFonts w:ascii="宋体" w:hAnsi="宋体" w:eastAsia="宋体" w:cs="宋体"/>
          <w:b/>
          <w:bCs/>
          <w:color w:val="000000"/>
          <w:szCs w:val="21"/>
        </w:rPr>
      </w:pPr>
      <w:r>
        <w:rPr>
          <w:rFonts w:hint="eastAsia" w:ascii="宋体" w:hAnsi="宋体" w:eastAsia="宋体" w:cs="宋体"/>
          <w:b/>
          <w:bCs/>
          <w:color w:val="000000"/>
          <w:szCs w:val="21"/>
        </w:rPr>
        <w:t>材料二</w:t>
      </w:r>
    </w:p>
    <w:tbl>
      <w:tblPr>
        <w:tblStyle w:val="6"/>
        <w:tblW w:w="91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98"/>
        <w:gridCol w:w="45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4598" w:type="dxa"/>
          </w:tcPr>
          <w:p>
            <w:pPr>
              <w:autoSpaceDE w:val="0"/>
              <w:autoSpaceDN w:val="0"/>
              <w:ind w:firstLine="420" w:firstLineChars="200"/>
              <w:rPr>
                <w:rFonts w:ascii="楷体_GB2312" w:hAnsi="楷体_GB2312" w:eastAsia="楷体_GB2312" w:cs="楷体_GB2312"/>
                <w:szCs w:val="21"/>
              </w:rPr>
            </w:pPr>
            <w:r>
              <w:rPr>
                <w:rFonts w:hint="eastAsia" w:ascii="楷体_GB2312" w:hAnsi="楷体_GB2312" w:eastAsia="楷体_GB2312" w:cs="楷体_GB2312"/>
                <w:color w:val="000000"/>
                <w:szCs w:val="21"/>
              </w:rPr>
              <w:t>1929-1933年世界经济危机期间,各帝国主义国家纷纷采取损人利己、互相转嫁危机的政策，引发了帝国主义国家之间激烈的贸易战、关税战和货币战。在各个国家和不同集团之间的激烈斗争中，帝国主义进行了重新组合。其中德、日两国面对深刻的危机，建立了法西斯专政，最终形成了欧亚两个战争策源地。</w:t>
            </w:r>
          </w:p>
          <w:p>
            <w:pPr>
              <w:autoSpaceDE w:val="0"/>
              <w:autoSpaceDN w:val="0"/>
              <w:jc w:val="right"/>
              <w:rPr>
                <w:rFonts w:ascii="楷体_GB2312" w:hAnsi="楷体_GB2312" w:eastAsia="楷体_GB2312" w:cs="楷体_GB2312"/>
                <w:color w:val="000000"/>
                <w:szCs w:val="21"/>
              </w:rPr>
            </w:pPr>
            <w:r>
              <w:rPr>
                <w:rFonts w:hint="eastAsia" w:ascii="楷体_GB2312" w:hAnsi="楷体_GB2312" w:eastAsia="楷体_GB2312" w:cs="楷体_GB2312"/>
                <w:color w:val="000000"/>
                <w:szCs w:val="21"/>
              </w:rPr>
              <w:t>——摘编自齐涛主编《世界通史教程》</w:t>
            </w:r>
          </w:p>
        </w:tc>
        <w:tc>
          <w:tcPr>
            <w:tcW w:w="4598" w:type="dxa"/>
          </w:tcPr>
          <w:p>
            <w:pPr>
              <w:autoSpaceDE w:val="0"/>
              <w:autoSpaceDN w:val="0"/>
              <w:rPr>
                <w:rFonts w:ascii="楷体_GB2312" w:hAnsi="楷体_GB2312" w:eastAsia="楷体_GB2312" w:cs="楷体_GB2312"/>
                <w:b/>
                <w:szCs w:val="21"/>
              </w:rPr>
            </w:pPr>
            <w:r>
              <w:rPr>
                <w:rFonts w:hint="eastAsia" w:ascii="楷体_GB2312" w:hAnsi="楷体_GB2312" w:eastAsia="楷体_GB2312" w:cs="楷体_GB2312"/>
                <w:b/>
                <w:szCs w:val="21"/>
              </w:rPr>
              <w:t xml:space="preserve">    </w:t>
            </w:r>
          </w:p>
          <w:p>
            <w:pPr>
              <w:autoSpaceDE w:val="0"/>
              <w:autoSpaceDN w:val="0"/>
              <w:ind w:firstLine="422" w:firstLineChars="200"/>
              <w:rPr>
                <w:rFonts w:ascii="楷体_GB2312" w:hAnsi="楷体_GB2312" w:eastAsia="楷体_GB2312" w:cs="楷体_GB2312"/>
                <w:b/>
                <w:szCs w:val="21"/>
              </w:rPr>
            </w:pPr>
            <w:r>
              <w:rPr>
                <w:rFonts w:hint="eastAsia" w:ascii="楷体_GB2312" w:hAnsi="楷体_GB2312" w:eastAsia="楷体_GB2312" w:cs="楷体_GB2312"/>
                <w:b/>
                <w:szCs w:val="21"/>
              </w:rPr>
              <w:drawing>
                <wp:anchor distT="0" distB="0" distL="114300" distR="114300" simplePos="0" relativeHeight="251660288" behindDoc="0" locked="0" layoutInCell="1" allowOverlap="1">
                  <wp:simplePos x="0" y="0"/>
                  <wp:positionH relativeFrom="column">
                    <wp:posOffset>18415</wp:posOffset>
                  </wp:positionH>
                  <wp:positionV relativeFrom="paragraph">
                    <wp:posOffset>33655</wp:posOffset>
                  </wp:positionV>
                  <wp:extent cx="905510" cy="1136650"/>
                  <wp:effectExtent l="0" t="0" r="8890" b="6350"/>
                  <wp:wrapSquare wrapText="bothSides"/>
                  <wp:docPr id="6" name="图片 6" descr="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R-C"/>
                          <pic:cNvPicPr>
                            <a:picLocks noChangeAspect="1"/>
                          </pic:cNvPicPr>
                        </pic:nvPicPr>
                        <pic:blipFill>
                          <a:blip r:embed="rId19" cstate="print"/>
                          <a:stretch>
                            <a:fillRect/>
                          </a:stretch>
                        </pic:blipFill>
                        <pic:spPr>
                          <a:xfrm>
                            <a:off x="0" y="0"/>
                            <a:ext cx="905510" cy="1136650"/>
                          </a:xfrm>
                          <a:prstGeom prst="rect">
                            <a:avLst/>
                          </a:prstGeom>
                        </pic:spPr>
                      </pic:pic>
                    </a:graphicData>
                  </a:graphic>
                </wp:anchor>
              </w:drawing>
            </w:r>
            <w:r>
              <w:rPr>
                <w:rFonts w:hint="eastAsia" w:ascii="楷体_GB2312" w:hAnsi="楷体_GB2312" w:eastAsia="楷体_GB2312" w:cs="楷体_GB2312"/>
                <w:color w:val="000000"/>
                <w:szCs w:val="21"/>
              </w:rPr>
              <w:t>罗斯福明白无误地告诉人们，现在必须由政府介入并指导创建新的社会秩序……他的结论来自对200多年自由市场经济和大萧条的重新审视，充满了创新性的思维……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6" w:type="dxa"/>
            <w:gridSpan w:val="2"/>
          </w:tcPr>
          <w:p>
            <w:pPr>
              <w:autoSpaceDE w:val="0"/>
              <w:autoSpaceDN w:val="0"/>
              <w:ind w:firstLine="420"/>
              <w:rPr>
                <w:rFonts w:ascii="楷体_GB2312" w:hAnsi="楷体_GB2312" w:eastAsia="楷体_GB2312" w:cs="楷体_GB2312"/>
                <w:szCs w:val="21"/>
              </w:rPr>
            </w:pPr>
            <w:r>
              <w:rPr>
                <w:rFonts w:hint="eastAsia" w:ascii="楷体_GB2312" w:hAnsi="楷体_GB2312" w:eastAsia="楷体_GB2312" w:cs="楷体_GB2312"/>
                <w:color w:val="000000"/>
                <w:szCs w:val="21"/>
              </w:rPr>
              <w:t>经济冷战是指二战后的美国及盟国对以苏联为首的社会主义阵营进行的经济遏制政策。1947年美国……对苏联集团各国实行贸易管制，1949年西方国家……限制成员向社会主义国家出口战略物资和高新技术。1948年马歇尔计划正式启动，西欧各国接受美国的援助达131.5亿美元。1949年美国出台了“援助”不发达国家的计划，以防止共产主义在自由世界扩张。……20世纪80年代，里根政府对苏联施行经济制裁和禁运，同时迫使沙特阿拉伯增加石油产量和出口，打压石油价格，削弱苏联赚取外汇的能力，加剧了苏联的经济危机。</w:t>
            </w:r>
          </w:p>
          <w:p>
            <w:pPr>
              <w:autoSpaceDE w:val="0"/>
              <w:autoSpaceDN w:val="0"/>
              <w:jc w:val="right"/>
              <w:rPr>
                <w:rFonts w:ascii="楷体_GB2312" w:hAnsi="楷体_GB2312" w:eastAsia="楷体_GB2312" w:cs="楷体_GB2312"/>
                <w:color w:val="000000"/>
                <w:szCs w:val="21"/>
              </w:rPr>
            </w:pPr>
            <w:r>
              <w:rPr>
                <w:rFonts w:hint="eastAsia" w:ascii="楷体_GB2312" w:hAnsi="楷体_GB2312" w:eastAsia="楷体_GB2312" w:cs="楷体_GB2312"/>
                <w:color w:val="000000"/>
                <w:szCs w:val="21"/>
              </w:rPr>
              <w:t>——摘编自左凤荣《苏联与美国的经济冷战及教训》</w:t>
            </w:r>
          </w:p>
        </w:tc>
      </w:tr>
    </w:tbl>
    <w:p>
      <w:pPr>
        <w:numPr>
          <w:ilvl w:val="0"/>
          <w:numId w:val="8"/>
        </w:numPr>
        <w:autoSpaceDE w:val="0"/>
        <w:autoSpaceDN w:val="0"/>
        <w:rPr>
          <w:rFonts w:ascii="宋体" w:hAnsi="宋体" w:eastAsia="宋体" w:cs="宋体"/>
          <w:color w:val="000000"/>
          <w:szCs w:val="21"/>
        </w:rPr>
      </w:pPr>
      <w:r>
        <w:rPr>
          <w:rFonts w:hint="eastAsia" w:ascii="宋体" w:hAnsi="宋体" w:eastAsia="宋体" w:cs="宋体"/>
          <w:color w:val="000000"/>
          <w:szCs w:val="21"/>
        </w:rPr>
        <w:t>依据材料二，概括1929-1933年世界经济危机带来的影响。(2分)美国对“大萧条的重新审视，充满了创新性的思维”指的是什么?(2分)依据材料二，概括二战后美国对苏联经济冷战的表现形式。(2分)</w:t>
      </w:r>
    </w:p>
    <w:p>
      <w:pPr>
        <w:autoSpaceDE w:val="0"/>
        <w:autoSpaceDN w:val="0"/>
        <w:rPr>
          <w:rFonts w:ascii="宋体" w:hAnsi="宋体" w:eastAsia="宋体" w:cs="宋体"/>
          <w:color w:val="000000"/>
          <w:szCs w:val="21"/>
        </w:rPr>
      </w:pPr>
    </w:p>
    <w:p>
      <w:pPr>
        <w:autoSpaceDE w:val="0"/>
        <w:autoSpaceDN w:val="0"/>
        <w:rPr>
          <w:rFonts w:ascii="宋体" w:hAnsi="宋体" w:eastAsia="宋体" w:cs="宋体"/>
          <w:color w:val="000000"/>
          <w:szCs w:val="21"/>
        </w:rPr>
      </w:pPr>
    </w:p>
    <w:p>
      <w:pPr>
        <w:autoSpaceDE w:val="0"/>
        <w:autoSpaceDN w:val="0"/>
        <w:rPr>
          <w:rFonts w:ascii="宋体" w:hAnsi="宋体" w:eastAsia="宋体" w:cs="宋体"/>
          <w:b/>
          <w:bCs/>
          <w:szCs w:val="21"/>
        </w:rPr>
      </w:pPr>
      <w:r>
        <w:rPr>
          <w:rFonts w:hint="eastAsia" w:ascii="宋体" w:hAnsi="宋体" w:eastAsia="宋体" w:cs="宋体"/>
          <w:b/>
          <w:bCs/>
          <w:color w:val="000000"/>
          <w:szCs w:val="21"/>
        </w:rPr>
        <w:t>【格局演变下的中国】</w:t>
      </w:r>
    </w:p>
    <w:p>
      <w:pPr>
        <w:autoSpaceDE w:val="0"/>
        <w:autoSpaceDN w:val="0"/>
        <w:rPr>
          <w:rFonts w:ascii="宋体" w:hAnsi="宋体" w:eastAsia="宋体" w:cs="宋体"/>
          <w:b/>
          <w:bCs/>
          <w:szCs w:val="21"/>
        </w:rPr>
      </w:pPr>
      <w:r>
        <w:rPr>
          <w:rFonts w:hint="eastAsia" w:ascii="宋体" w:hAnsi="宋体" w:eastAsia="宋体" w:cs="宋体"/>
          <w:b/>
          <w:bCs/>
          <w:color w:val="000000"/>
          <w:szCs w:val="21"/>
        </w:rPr>
        <w:t>材料三</w:t>
      </w:r>
    </w:p>
    <w:tbl>
      <w:tblPr>
        <w:tblStyle w:val="6"/>
        <w:tblpPr w:leftFromText="180" w:rightFromText="180" w:vertAnchor="text" w:horzAnchor="margin" w:tblpY="88"/>
        <w:tblOverlap w:val="never"/>
        <w:tblW w:w="91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18"/>
        <w:gridCol w:w="2410"/>
        <w:gridCol w:w="4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518" w:type="dxa"/>
          </w:tcPr>
          <w:p>
            <w:pPr>
              <w:textAlignment w:val="bottom"/>
              <w:rPr>
                <w:rFonts w:ascii="楷体_GB2312" w:hAnsi="楷体_GB2312" w:eastAsia="楷体_GB2312" w:cs="楷体_GB2312"/>
                <w:color w:val="000000"/>
                <w:szCs w:val="21"/>
              </w:rPr>
            </w:pPr>
          </w:p>
          <w:p>
            <w:pPr>
              <w:jc w:val="center"/>
              <w:textAlignment w:val="bottom"/>
              <w:rPr>
                <w:rFonts w:ascii="楷体_GB2312" w:hAnsi="楷体_GB2312" w:eastAsia="楷体_GB2312" w:cs="楷体_GB2312"/>
                <w:color w:val="000000"/>
                <w:szCs w:val="21"/>
              </w:rPr>
            </w:pPr>
            <w:r>
              <w:rPr>
                <w:rFonts w:ascii="楷体_GB2312" w:hAnsi="楷体_GB2312" w:eastAsia="楷体_GB2312" w:cs="楷体_GB2312"/>
                <w:color w:val="000000"/>
                <w:szCs w:val="21"/>
              </w:rPr>
              <w:drawing>
                <wp:anchor distT="0" distB="0" distL="114300" distR="114300" simplePos="0" relativeHeight="251668480" behindDoc="0" locked="0" layoutInCell="1" allowOverlap="1">
                  <wp:simplePos x="0" y="0"/>
                  <wp:positionH relativeFrom="column">
                    <wp:posOffset>33020</wp:posOffset>
                  </wp:positionH>
                  <wp:positionV relativeFrom="paragraph">
                    <wp:posOffset>108585</wp:posOffset>
                  </wp:positionV>
                  <wp:extent cx="1337310" cy="1038225"/>
                  <wp:effectExtent l="19050" t="0" r="0" b="0"/>
                  <wp:wrapSquare wrapText="bothSides"/>
                  <wp:docPr id="17" name="图片 10" descr="6d9265767d1ed39834652ed65f4eec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descr="6d9265767d1ed39834652ed65f4eecf8"/>
                          <pic:cNvPicPr>
                            <a:picLocks noChangeAspect="1"/>
                          </pic:cNvPicPr>
                        </pic:nvPicPr>
                        <pic:blipFill>
                          <a:blip r:embed="rId20" cstate="print">
                            <a:lum bright="12000" contrast="6000"/>
                          </a:blip>
                          <a:stretch>
                            <a:fillRect/>
                          </a:stretch>
                        </pic:blipFill>
                        <pic:spPr>
                          <a:xfrm>
                            <a:off x="0" y="0"/>
                            <a:ext cx="1337310" cy="1038225"/>
                          </a:xfrm>
                          <a:prstGeom prst="rect">
                            <a:avLst/>
                          </a:prstGeom>
                        </pic:spPr>
                      </pic:pic>
                    </a:graphicData>
                  </a:graphic>
                </wp:anchor>
              </w:drawing>
            </w:r>
          </w:p>
          <w:p>
            <w:pPr>
              <w:jc w:val="center"/>
              <w:textAlignment w:val="bottom"/>
              <w:rPr>
                <w:rFonts w:ascii="楷体_GB2312" w:hAnsi="楷体_GB2312" w:eastAsia="楷体_GB2312" w:cs="楷体_GB2312"/>
                <w:b/>
                <w:szCs w:val="21"/>
              </w:rPr>
            </w:pPr>
            <w:r>
              <w:rPr>
                <w:rFonts w:hint="eastAsia" w:ascii="楷体_GB2312" w:hAnsi="楷体_GB2312" w:eastAsia="楷体_GB2312" w:cs="楷体_GB2312"/>
                <w:color w:val="000000"/>
                <w:szCs w:val="21"/>
              </w:rPr>
              <w:t>华盛顿会议</w:t>
            </w:r>
          </w:p>
        </w:tc>
        <w:tc>
          <w:tcPr>
            <w:tcW w:w="2410" w:type="dxa"/>
          </w:tcPr>
          <w:p>
            <w:pPr>
              <w:jc w:val="center"/>
              <w:textAlignment w:val="bottom"/>
              <w:rPr>
                <w:rFonts w:ascii="楷体_GB2312" w:hAnsi="楷体_GB2312" w:eastAsia="楷体_GB2312" w:cs="楷体_GB2312"/>
                <w:szCs w:val="21"/>
              </w:rPr>
            </w:pPr>
            <w:r>
              <w:rPr>
                <w:rFonts w:hint="eastAsia" w:ascii="楷体_GB2312" w:hAnsi="楷体_GB2312" w:eastAsia="楷体_GB2312" w:cs="楷体_GB2312"/>
                <w:szCs w:val="21"/>
              </w:rPr>
              <w:drawing>
                <wp:inline distT="0" distB="0" distL="114300" distR="114300">
                  <wp:extent cx="1026160" cy="1552575"/>
                  <wp:effectExtent l="0" t="0" r="2540" b="0"/>
                  <wp:docPr id="18"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descr="IMG_256"/>
                          <pic:cNvPicPr>
                            <a:picLocks noChangeAspect="1"/>
                          </pic:cNvPicPr>
                        </pic:nvPicPr>
                        <pic:blipFill>
                          <a:blip r:embed="rId21" cstate="print">
                            <a:grayscl/>
                            <a:lum bright="12000" contrast="30000"/>
                          </a:blip>
                          <a:stretch>
                            <a:fillRect/>
                          </a:stretch>
                        </pic:blipFill>
                        <pic:spPr>
                          <a:xfrm>
                            <a:off x="0" y="0"/>
                            <a:ext cx="1026160" cy="1552575"/>
                          </a:xfrm>
                          <a:prstGeom prst="rect">
                            <a:avLst/>
                          </a:prstGeom>
                          <a:noFill/>
                          <a:ln w="9525">
                            <a:noFill/>
                          </a:ln>
                        </pic:spPr>
                      </pic:pic>
                    </a:graphicData>
                  </a:graphic>
                </wp:inline>
              </w:drawing>
            </w:r>
          </w:p>
          <w:p>
            <w:pPr>
              <w:textAlignment w:val="bottom"/>
              <w:rPr>
                <w:rFonts w:ascii="楷体_GB2312" w:hAnsi="楷体_GB2312" w:eastAsia="楷体_GB2312" w:cs="楷体_GB2312"/>
                <w:szCs w:val="21"/>
              </w:rPr>
            </w:pPr>
            <w:r>
              <w:rPr>
                <w:rFonts w:hint="eastAsia" w:ascii="楷体_GB2312" w:hAnsi="楷体_GB2312" w:eastAsia="楷体_GB2312" w:cs="楷体_GB2312"/>
                <w:color w:val="000000"/>
                <w:szCs w:val="21"/>
              </w:rPr>
              <w:t>第二次世界大战期间，美国政府在街头张贴的宣传海报</w:t>
            </w:r>
          </w:p>
        </w:tc>
        <w:tc>
          <w:tcPr>
            <w:tcW w:w="4268" w:type="dxa"/>
          </w:tcPr>
          <w:p>
            <w:pPr>
              <w:autoSpaceDE w:val="0"/>
              <w:autoSpaceDN w:val="0"/>
              <w:ind w:firstLine="460"/>
              <w:rPr>
                <w:rFonts w:ascii="楷体_GB2312" w:hAnsi="楷体_GB2312" w:eastAsia="楷体_GB2312" w:cs="楷体_GB2312"/>
                <w:szCs w:val="21"/>
              </w:rPr>
            </w:pPr>
            <w:r>
              <w:rPr>
                <w:rFonts w:hint="eastAsia" w:ascii="楷体_GB2312" w:hAnsi="楷体_GB2312" w:eastAsia="楷体_GB2312" w:cs="楷体_GB2312"/>
                <w:color w:val="000000"/>
                <w:szCs w:val="21"/>
              </w:rPr>
              <w:t>朝鲜战争爆发后，美国对中国实施贸易禁运。进入70年代后，尼克松决定放松对中国的贸易禁运。1972年尼克松访华指出：“双方把双边贸易看作是另一个可以带来互利的领域。”1974年，美国对中国的出口额达上亿美元。在美国对华贸易中，先进技术和设备的出口占了较大的比例。……中国先后同日本、联邦德国、美国等国的厂商签订了约197项设备引进合同，用汇37.4亿美元。中国利用这些设备……取得了较好的经济效益。</w:t>
            </w:r>
          </w:p>
        </w:tc>
      </w:tr>
    </w:tbl>
    <w:p>
      <w:pPr>
        <w:textAlignment w:val="bottom"/>
        <w:rPr>
          <w:rFonts w:ascii="宋体" w:hAnsi="宋体" w:eastAsia="宋体" w:cs="宋体"/>
          <w:szCs w:val="21"/>
        </w:rPr>
      </w:pPr>
    </w:p>
    <w:p>
      <w:pPr>
        <w:numPr>
          <w:ilvl w:val="0"/>
          <w:numId w:val="8"/>
        </w:numPr>
        <w:autoSpaceDE w:val="0"/>
        <w:autoSpaceDN w:val="0"/>
        <w:rPr>
          <w:rFonts w:ascii="宋体" w:hAnsi="宋体" w:eastAsia="宋体" w:cs="宋体"/>
          <w:color w:val="000000"/>
          <w:szCs w:val="21"/>
        </w:rPr>
      </w:pPr>
      <w:r>
        <w:rPr>
          <w:rFonts w:hint="eastAsia" w:ascii="宋体" w:hAnsi="宋体" w:eastAsia="宋体" w:cs="宋体"/>
          <w:color w:val="000000"/>
          <w:szCs w:val="21"/>
        </w:rPr>
        <w:t>结合所学知识，说出材料三中的华盛顿会议给中国带来的后果。(2分)结合所学知识，简析促使材料三中以“帮助中国”为主题的美国宣传海报产生的背景。(2分)依据材料三并结合所学知识，分析美国20世纪70年代对华贸易政策调整的原因及对中国的影响。(2分)</w:t>
      </w:r>
    </w:p>
    <w:p>
      <w:pPr>
        <w:autoSpaceDE w:val="0"/>
        <w:autoSpaceDN w:val="0"/>
        <w:rPr>
          <w:rFonts w:ascii="宋体" w:hAnsi="宋体" w:eastAsia="宋体" w:cs="宋体"/>
          <w:color w:val="000000"/>
          <w:szCs w:val="21"/>
        </w:rPr>
      </w:pPr>
    </w:p>
    <w:p>
      <w:pPr>
        <w:rPr>
          <w:rFonts w:ascii="宋体" w:hAnsi="宋体" w:eastAsia="宋体" w:cs="宋体"/>
          <w:szCs w:val="21"/>
        </w:rPr>
      </w:pPr>
    </w:p>
    <w:p>
      <w:pPr>
        <w:autoSpaceDE w:val="0"/>
        <w:autoSpaceDN w:val="0"/>
        <w:rPr>
          <w:rFonts w:ascii="宋体" w:hAnsi="宋体" w:eastAsia="宋体" w:cs="宋体"/>
          <w:b/>
          <w:bCs/>
          <w:szCs w:val="21"/>
        </w:rPr>
      </w:pPr>
      <w:r>
        <w:rPr>
          <w:rFonts w:hint="eastAsia" w:ascii="宋体" w:hAnsi="宋体" w:eastAsia="宋体" w:cs="宋体"/>
          <w:b/>
          <w:bCs/>
          <w:color w:val="000000"/>
          <w:szCs w:val="21"/>
        </w:rPr>
        <w:t>【风云变幻的新世界】</w:t>
      </w:r>
    </w:p>
    <w:p>
      <w:pPr>
        <w:autoSpaceDE w:val="0"/>
        <w:autoSpaceDN w:val="0"/>
        <w:rPr>
          <w:rFonts w:ascii="宋体" w:hAnsi="宋体" w:eastAsia="宋体" w:cs="宋体"/>
          <w:b/>
          <w:bCs/>
          <w:color w:val="000000"/>
          <w:szCs w:val="21"/>
        </w:rPr>
      </w:pPr>
      <w:r>
        <w:rPr>
          <w:rFonts w:hint="eastAsia" w:ascii="宋体" w:hAnsi="宋体" w:eastAsia="宋体" w:cs="宋体"/>
          <w:b/>
          <w:bCs/>
          <w:color w:val="000000"/>
          <w:szCs w:val="21"/>
        </w:rPr>
        <w:t>材料四</w:t>
      </w:r>
    </w:p>
    <w:tbl>
      <w:tblPr>
        <w:tblStyle w:val="6"/>
        <w:tblW w:w="91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27"/>
        <w:gridCol w:w="55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08" w:hRule="atLeast"/>
        </w:trPr>
        <w:tc>
          <w:tcPr>
            <w:tcW w:w="3627" w:type="dxa"/>
          </w:tcPr>
          <w:p>
            <w:pPr>
              <w:autoSpaceDE w:val="0"/>
              <w:autoSpaceDN w:val="0"/>
              <w:rPr>
                <w:rFonts w:ascii="楷体_GB2312" w:hAnsi="楷体_GB2312" w:eastAsia="楷体_GB2312" w:cs="楷体_GB2312"/>
                <w:color w:val="000000"/>
                <w:szCs w:val="21"/>
              </w:rPr>
            </w:pPr>
            <w:r>
              <w:rPr>
                <w:rFonts w:hint="eastAsia" w:ascii="楷体_GB2312" w:hAnsi="楷体_GB2312" w:eastAsia="楷体_GB2312" w:cs="楷体_GB2312"/>
                <w:b/>
                <w:szCs w:val="21"/>
              </w:rPr>
              <w:drawing>
                <wp:anchor distT="0" distB="0" distL="114300" distR="114300" simplePos="0" relativeHeight="251661312" behindDoc="0" locked="0" layoutInCell="1" allowOverlap="1">
                  <wp:simplePos x="0" y="0"/>
                  <wp:positionH relativeFrom="column">
                    <wp:posOffset>542925</wp:posOffset>
                  </wp:positionH>
                  <wp:positionV relativeFrom="paragraph">
                    <wp:posOffset>-300355</wp:posOffset>
                  </wp:positionV>
                  <wp:extent cx="1211580" cy="2056130"/>
                  <wp:effectExtent l="0" t="0" r="1270" b="7620"/>
                  <wp:wrapSquare wrapText="bothSides"/>
                  <wp:docPr id="9" name="图片 9" descr="微信图片_20221205224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21205224826"/>
                          <pic:cNvPicPr>
                            <a:picLocks noChangeAspect="1"/>
                          </pic:cNvPicPr>
                        </pic:nvPicPr>
                        <pic:blipFill>
                          <a:blip r:embed="rId22" cstate="print">
                            <a:grayscl/>
                          </a:blip>
                          <a:stretch>
                            <a:fillRect/>
                          </a:stretch>
                        </pic:blipFill>
                        <pic:spPr>
                          <a:xfrm rot="16200000">
                            <a:off x="0" y="0"/>
                            <a:ext cx="1211580" cy="2056130"/>
                          </a:xfrm>
                          <a:prstGeom prst="rect">
                            <a:avLst/>
                          </a:prstGeom>
                        </pic:spPr>
                      </pic:pic>
                    </a:graphicData>
                  </a:graphic>
                </wp:anchor>
              </w:drawing>
            </w:r>
          </w:p>
        </w:tc>
        <w:tc>
          <w:tcPr>
            <w:tcW w:w="5569" w:type="dxa"/>
          </w:tcPr>
          <w:p>
            <w:pPr>
              <w:autoSpaceDE w:val="0"/>
              <w:autoSpaceDN w:val="0"/>
              <w:ind w:firstLine="459"/>
              <w:rPr>
                <w:rFonts w:ascii="楷体_GB2312" w:hAnsi="楷体_GB2312" w:eastAsia="楷体_GB2312" w:cs="楷体_GB2312"/>
                <w:color w:val="000000"/>
                <w:szCs w:val="21"/>
              </w:rPr>
            </w:pPr>
          </w:p>
          <w:p>
            <w:pPr>
              <w:autoSpaceDE w:val="0"/>
              <w:autoSpaceDN w:val="0"/>
              <w:ind w:firstLine="420" w:firstLineChars="200"/>
              <w:rPr>
                <w:rFonts w:ascii="楷体_GB2312" w:hAnsi="楷体_GB2312" w:eastAsia="楷体_GB2312" w:cs="楷体_GB2312"/>
                <w:color w:val="000000"/>
                <w:szCs w:val="21"/>
              </w:rPr>
            </w:pPr>
            <w:r>
              <w:rPr>
                <w:rFonts w:hint="eastAsia" w:ascii="楷体_GB2312" w:hAnsi="楷体_GB2312" w:eastAsia="楷体_GB2312" w:cs="楷体_GB2312"/>
                <w:color w:val="000000"/>
                <w:szCs w:val="21"/>
              </w:rPr>
              <w:t>据美国有线电视新闻网8日报道，有分析人士认为，西方对俄制裁将让欧洲经济本身陷入衰退。报道称，西方对俄罗斯施加的制裁已经造成了全球能源价格飙升，欧洲消费者信心暴跌，而俄罗斯正被切断与西方金融市场的联系，经济学家预计欧洲经济将因此受到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6" w:type="dxa"/>
            <w:gridSpan w:val="2"/>
          </w:tcPr>
          <w:p>
            <w:pPr>
              <w:autoSpaceDE w:val="0"/>
              <w:autoSpaceDN w:val="0"/>
              <w:ind w:firstLine="440"/>
              <w:rPr>
                <w:rFonts w:ascii="楷体_GB2312" w:hAnsi="楷体_GB2312" w:eastAsia="楷体_GB2312" w:cs="楷体_GB2312"/>
                <w:color w:val="000000"/>
                <w:szCs w:val="21"/>
              </w:rPr>
            </w:pPr>
            <w:r>
              <w:rPr>
                <w:rFonts w:hint="eastAsia" w:ascii="楷体_GB2312" w:hAnsi="楷体_GB2312" w:eastAsia="楷体_GB2312" w:cs="楷体_GB2312"/>
                <w:color w:val="000000"/>
                <w:szCs w:val="21"/>
              </w:rPr>
              <w:t>外交部发言人华春莹2月23日在例行记者会上指出，制裁从来不是解决问题的根本有效途径，中方一贯反对任何非法单边制裁。根据美国财政部公布的数据，过去20年，美国实施的制裁数量增长了10倍。……但是，美方的制裁解决问题了吗?世界因为美方的制裁变得更好了吗?乌克兰问题会由于美方对俄制裁而自然解决吗?欧洲安全会由于美方对俄制裁而变得更有保障吗?希望有关方面认真思考，还是应该努力通过对话协商解决问题。</w:t>
            </w:r>
          </w:p>
        </w:tc>
      </w:tr>
    </w:tbl>
    <w:p>
      <w:pPr>
        <w:textAlignment w:val="bottom"/>
        <w:rPr>
          <w:rFonts w:ascii="宋体" w:hAnsi="宋体" w:eastAsia="宋体" w:cs="宋体"/>
          <w:szCs w:val="21"/>
        </w:rPr>
        <w:sectPr>
          <w:headerReference r:id="rId3" w:type="default"/>
          <w:footerReference r:id="rId4" w:type="default"/>
          <w:pgSz w:w="11906" w:h="16838"/>
          <w:pgMar w:top="1270" w:right="1463" w:bottom="1270" w:left="1463" w:header="851" w:footer="850" w:gutter="0"/>
          <w:cols w:space="425" w:num="1"/>
          <w:docGrid w:type="lines" w:linePitch="312" w:charSpace="0"/>
        </w:sectPr>
      </w:pPr>
      <w:r>
        <w:rPr>
          <w:rFonts w:ascii="宋体" w:hAnsi="宋体" w:eastAsia="宋体" w:cs="宋体"/>
          <w:szCs w:val="21"/>
        </w:rPr>
        <w:pict>
          <v:shape id="_x0000_s1025" o:spid="_x0000_s1025" o:spt="202" type="#_x0000_t202" style="position:absolute;left:0pt;margin-left:2pt;margin-top:0pt;height:6pt;width:442pt;mso-wrap-distance-bottom:0pt;mso-wrap-distance-top:0pt;z-index:251659264;mso-width-relative:page;mso-height-relative:page;" filled="f" stroked="f" coordsize="21600,21600">
            <v:path/>
            <v:fill on="f" focussize="0,0"/>
            <v:stroke on="f" joinstyle="miter"/>
            <v:imagedata o:title=""/>
            <o:lock v:ext="edit"/>
            <w10:wrap type="topAndBottom"/>
          </v:shape>
        </w:pict>
      </w:r>
      <w:r>
        <w:rPr>
          <w:rFonts w:hint="eastAsia" w:ascii="宋体" w:hAnsi="宋体" w:eastAsia="宋体" w:cs="宋体"/>
          <w:color w:val="000000"/>
          <w:szCs w:val="21"/>
        </w:rPr>
        <w:t>(4)依据材料四，结合所学知识，指出美国为首的“西方对俄制裁将让欧洲经济本身陷入衰退”说明了什么？(1分)综合上述材料，你认为应如何推动新的秩序的形成?(2分)</w:t>
      </w:r>
    </w:p>
    <w:p>
      <w:bookmarkStart w:id="20" w:name="_GoBack"/>
      <w:bookmarkEnd w:id="2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pict>
        <v:shape id="_x0000_s2051" o:spid="_x0000_s2051"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weight="0.5pt" joinstyle="miter"/>
          <v:imagedata o:title=""/>
          <o:lock v:ext="edit"/>
          <v:textbox inset="0mm,0mm,0mm,0mm" style="mso-fit-shape-to-text:t;">
            <w:txbxContent>
              <w:p>
                <w:pPr>
                  <w:pStyle w:val="3"/>
                </w:pPr>
                <w:r>
                  <w:fldChar w:fldCharType="begin"/>
                </w:r>
                <w:r>
                  <w:instrText xml:space="preserve"> PAGE  \* MERGEFORMAT </w:instrText>
                </w:r>
                <w:r>
                  <w:fldChar w:fldCharType="separate"/>
                </w:r>
                <w:r>
                  <w:t>7</w:t>
                </w:r>
                <w:r>
                  <w:fldChar w:fldCharType="end"/>
                </w:r>
              </w:p>
            </w:txbxContent>
          </v:textbox>
        </v:shape>
      </w:pict>
    </w:r>
    <w:r>
      <w:rPr>
        <w:rFonts w:hint="eastAsia"/>
      </w:rPr>
      <w:t xml:space="preserve">                              </w:t>
    </w:r>
    <w:r>
      <w:rPr>
        <w:rFonts w:hint="eastAsia" w:ascii="宋体" w:hAnsi="宋体" w:eastAsia="宋体" w:cs="宋体"/>
      </w:rPr>
      <w:t xml:space="preserve"> 九年级历史试题  第  页 共8页</w:t>
    </w:r>
  </w:p>
  <w:p>
    <w:pPr>
      <w:tabs>
        <w:tab w:val="center" w:pos="4153"/>
        <w:tab w:val="right" w:pos="8306"/>
      </w:tabs>
      <w:snapToGrid w:val="0"/>
      <w:jc w:val="left"/>
      <w:rPr>
        <w:rFonts w:ascii="Times New Roman" w:hAnsi="Times New Roman" w:eastAsia="宋体" w:cs="Times New Roman"/>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FA1B515"/>
    <w:multiLevelType w:val="singleLevel"/>
    <w:tmpl w:val="8FA1B515"/>
    <w:lvl w:ilvl="0" w:tentative="0">
      <w:start w:val="2"/>
      <w:numFmt w:val="decimal"/>
      <w:suff w:val="nothing"/>
      <w:lvlText w:val="（%1）"/>
      <w:lvlJc w:val="left"/>
    </w:lvl>
  </w:abstractNum>
  <w:abstractNum w:abstractNumId="1">
    <w:nsid w:val="C7CEF267"/>
    <w:multiLevelType w:val="singleLevel"/>
    <w:tmpl w:val="C7CEF267"/>
    <w:lvl w:ilvl="0" w:tentative="0">
      <w:start w:val="2"/>
      <w:numFmt w:val="decimal"/>
      <w:lvlText w:val="(%1)"/>
      <w:lvlJc w:val="left"/>
      <w:pPr>
        <w:tabs>
          <w:tab w:val="left" w:pos="312"/>
        </w:tabs>
      </w:pPr>
    </w:lvl>
  </w:abstractNum>
  <w:abstractNum w:abstractNumId="2">
    <w:nsid w:val="E91884DE"/>
    <w:multiLevelType w:val="singleLevel"/>
    <w:tmpl w:val="E91884DE"/>
    <w:lvl w:ilvl="0" w:tentative="0">
      <w:start w:val="1"/>
      <w:numFmt w:val="upperLetter"/>
      <w:suff w:val="space"/>
      <w:lvlText w:val="%1."/>
      <w:lvlJc w:val="left"/>
    </w:lvl>
  </w:abstractNum>
  <w:abstractNum w:abstractNumId="3">
    <w:nsid w:val="00000001"/>
    <w:multiLevelType w:val="multilevel"/>
    <w:tmpl w:val="00000001"/>
    <w:lvl w:ilvl="0" w:tentative="0">
      <w:start w:val="1"/>
      <w:numFmt w:val="decimal"/>
      <w:lvlText w:val="%1."/>
      <w:lvlJc w:val="left"/>
      <w:pPr>
        <w:tabs>
          <w:tab w:val="left" w:pos="720"/>
        </w:tabs>
        <w:ind w:left="420" w:hanging="60"/>
      </w:p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4">
    <w:nsid w:val="4B13D40F"/>
    <w:multiLevelType w:val="singleLevel"/>
    <w:tmpl w:val="4B13D40F"/>
    <w:lvl w:ilvl="0" w:tentative="0">
      <w:start w:val="1"/>
      <w:numFmt w:val="upperLetter"/>
      <w:suff w:val="space"/>
      <w:lvlText w:val="%1."/>
      <w:lvlJc w:val="left"/>
    </w:lvl>
  </w:abstractNum>
  <w:abstractNum w:abstractNumId="5">
    <w:nsid w:val="54945317"/>
    <w:multiLevelType w:val="singleLevel"/>
    <w:tmpl w:val="54945317"/>
    <w:lvl w:ilvl="0" w:tentative="0">
      <w:start w:val="26"/>
      <w:numFmt w:val="decimal"/>
      <w:lvlText w:val="%1."/>
      <w:lvlJc w:val="left"/>
      <w:pPr>
        <w:tabs>
          <w:tab w:val="left" w:pos="312"/>
        </w:tabs>
      </w:pPr>
    </w:lvl>
  </w:abstractNum>
  <w:abstractNum w:abstractNumId="6">
    <w:nsid w:val="5E679329"/>
    <w:multiLevelType w:val="singleLevel"/>
    <w:tmpl w:val="5E679329"/>
    <w:lvl w:ilvl="0" w:tentative="0">
      <w:start w:val="1"/>
      <w:numFmt w:val="upperLetter"/>
      <w:suff w:val="space"/>
      <w:lvlText w:val="%1."/>
      <w:lvlJc w:val="left"/>
    </w:lvl>
  </w:abstractNum>
  <w:abstractNum w:abstractNumId="7">
    <w:nsid w:val="6C281614"/>
    <w:multiLevelType w:val="singleLevel"/>
    <w:tmpl w:val="6C281614"/>
    <w:lvl w:ilvl="0" w:tentative="0">
      <w:start w:val="1"/>
      <w:numFmt w:val="upperLetter"/>
      <w:suff w:val="space"/>
      <w:lvlText w:val="%1."/>
      <w:lvlJc w:val="left"/>
    </w:lvl>
  </w:abstractNum>
  <w:num w:numId="1">
    <w:abstractNumId w:val="3"/>
  </w:num>
  <w:num w:numId="2">
    <w:abstractNumId w:val="4"/>
  </w:num>
  <w:num w:numId="3">
    <w:abstractNumId w:val="2"/>
  </w:num>
  <w:num w:numId="4">
    <w:abstractNumId w:val="7"/>
  </w:num>
  <w:num w:numId="5">
    <w:abstractNumId w:val="6"/>
  </w:num>
  <w:num w:numId="6">
    <w:abstractNumId w:val="5"/>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rsids>
    <w:rsidRoot w:val="00E4408E"/>
    <w:rsid w:val="003D424D"/>
    <w:rsid w:val="00400FB5"/>
    <w:rsid w:val="004151FC"/>
    <w:rsid w:val="007D5984"/>
    <w:rsid w:val="008E7449"/>
    <w:rsid w:val="00926E2C"/>
    <w:rsid w:val="00987AA6"/>
    <w:rsid w:val="00C02FC6"/>
    <w:rsid w:val="00C250A6"/>
    <w:rsid w:val="00E4408E"/>
    <w:rsid w:val="00E90815"/>
    <w:rsid w:val="00ED558B"/>
    <w:rsid w:val="35B811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sz w:val="21"/>
      <w:szCs w:val="22"/>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2"/>
    <w:qFormat/>
    <w:uiPriority w:val="0"/>
    <w:rPr>
      <w:sz w:val="18"/>
      <w:szCs w:val="18"/>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8">
    <w:name w:val="试卷-材料题-试题-标题"/>
    <w:basedOn w:val="1"/>
    <w:qFormat/>
    <w:uiPriority w:val="0"/>
    <w:pPr>
      <w:spacing w:line="360" w:lineRule="auto"/>
      <w:jc w:val="left"/>
    </w:pPr>
  </w:style>
  <w:style w:type="paragraph" w:customStyle="1" w:styleId="9">
    <w:name w:val="试卷-材料题-试题-材料-标题"/>
    <w:basedOn w:val="1"/>
    <w:qFormat/>
    <w:uiPriority w:val="0"/>
    <w:pPr>
      <w:spacing w:line="360" w:lineRule="auto"/>
    </w:pPr>
    <w:rPr>
      <w:rFonts w:ascii="黑体" w:hAnsi="黑体" w:eastAsia="黑体"/>
    </w:rPr>
  </w:style>
  <w:style w:type="paragraph" w:customStyle="1" w:styleId="10">
    <w:name w:val="试题-答案-普通1"/>
    <w:basedOn w:val="1"/>
    <w:qFormat/>
    <w:uiPriority w:val="0"/>
    <w:pPr>
      <w:spacing w:line="360" w:lineRule="auto"/>
      <w:jc w:val="left"/>
    </w:pPr>
  </w:style>
  <w:style w:type="paragraph" w:customStyle="1" w:styleId="11">
    <w:name w:val="试题-解析-普通"/>
    <w:basedOn w:val="10"/>
    <w:qFormat/>
    <w:uiPriority w:val="0"/>
    <w:rPr>
      <w:rFonts w:eastAsia="楷体_GB2312"/>
    </w:rPr>
  </w:style>
  <w:style w:type="character" w:customStyle="1" w:styleId="12">
    <w:name w:val="批注框文本 Char"/>
    <w:basedOn w:val="7"/>
    <w:link w:val="2"/>
    <w:uiPriority w:val="0"/>
    <w:rPr>
      <w:rFonts w:asciiTheme="minorHAnsi" w:hAnsiTheme="minorHAnsi" w:eastAsiaTheme="minorEastAsia" w:cstheme="minorBidi"/>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8.jpe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8</Pages>
  <Words>996</Words>
  <Characters>5678</Characters>
  <Lines>47</Lines>
  <Paragraphs>13</Paragraphs>
  <TotalTime>11</TotalTime>
  <ScaleCrop>false</ScaleCrop>
  <LinksUpToDate>false</LinksUpToDate>
  <CharactersWithSpaces>6661</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2022-12-05T22:56:00Z</dcterms:created>
  <dc:creator>喔喔</dc:creator>
  <cp:lastModifiedBy>Administrator</cp:lastModifiedBy>
  <dcterms:modified xsi:type="dcterms:W3CDTF">2023-02-14T02:57:57Z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