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center"/>
        <w:rPr>
          <w:rFonts w:hint="eastAsia" w:ascii="宋体" w:hAnsi="宋体" w:eastAsia="宋体" w:cs="宋体"/>
          <w:sz w:val="21"/>
          <w:szCs w:val="21"/>
          <w:lang w:eastAsia="zh-CN"/>
        </w:rPr>
      </w:pPr>
      <w:r>
        <w:rPr>
          <w:rFonts w:hint="eastAsia" w:ascii="宋体" w:hAnsi="宋体" w:eastAsia="宋体" w:cs="宋体"/>
          <w:b w:val="0"/>
          <w:i w:val="0"/>
          <w:color w:val="000000"/>
          <w:sz w:val="21"/>
          <w:szCs w:val="21"/>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11366500</wp:posOffset>
            </wp:positionV>
            <wp:extent cx="4191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95300"/>
                    </a:xfrm>
                    <a:prstGeom prst="rect">
                      <a:avLst/>
                    </a:prstGeom>
                  </pic:spPr>
                </pic:pic>
              </a:graphicData>
            </a:graphic>
          </wp:anchor>
        </w:drawing>
      </w:r>
      <w:r>
        <w:rPr>
          <w:rFonts w:hint="eastAsia" w:ascii="宋体" w:hAnsi="宋体" w:eastAsia="宋体" w:cs="宋体"/>
          <w:b w:val="0"/>
          <w:i w:val="0"/>
          <w:color w:val="000000"/>
          <w:sz w:val="21"/>
          <w:szCs w:val="21"/>
        </w:rPr>
        <w:t>第一单元综合</w:t>
      </w:r>
      <w:r>
        <w:rPr>
          <w:rFonts w:hint="eastAsia" w:ascii="宋体" w:hAnsi="宋体" w:eastAsia="宋体" w:cs="宋体"/>
          <w:b w:val="0"/>
          <w:i w:val="0"/>
          <w:color w:val="000000"/>
          <w:sz w:val="21"/>
          <w:szCs w:val="21"/>
          <w:lang w:eastAsia="zh-CN"/>
        </w:rPr>
        <w:t>测试</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一、基础训练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1.下列各组词语中，加点字的注音有误的一组是(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w:t>
      </w:r>
      <w:r>
        <w:rPr>
          <w:rFonts w:hint="eastAsia" w:ascii="宋体" w:hAnsi="宋体" w:eastAsia="宋体" w:cs="宋体"/>
          <w:b w:val="0"/>
          <w:i w:val="0"/>
          <w:color w:val="000000"/>
          <w:sz w:val="21"/>
          <w:szCs w:val="21"/>
          <w:em w:val="dot"/>
        </w:rPr>
        <w:t>署</w:t>
      </w:r>
      <w:r>
        <w:rPr>
          <w:rFonts w:hint="eastAsia" w:ascii="宋体" w:hAnsi="宋体" w:eastAsia="宋体" w:cs="宋体"/>
          <w:b w:val="0"/>
          <w:i w:val="0"/>
          <w:color w:val="000000"/>
          <w:sz w:val="21"/>
          <w:szCs w:val="21"/>
        </w:rPr>
        <w:t>(shǔ)名</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选</w:t>
      </w:r>
      <w:r>
        <w:rPr>
          <w:rFonts w:hint="eastAsia" w:ascii="宋体" w:hAnsi="宋体" w:eastAsia="宋体" w:cs="宋体"/>
          <w:b w:val="0"/>
          <w:i w:val="0"/>
          <w:color w:val="000000"/>
          <w:sz w:val="21"/>
          <w:szCs w:val="21"/>
          <w:em w:val="dot"/>
        </w:rPr>
        <w:t>聘</w:t>
      </w:r>
      <w:r>
        <w:rPr>
          <w:rFonts w:hint="eastAsia" w:ascii="宋体" w:hAnsi="宋体" w:eastAsia="宋体" w:cs="宋体"/>
          <w:b w:val="0"/>
          <w:i w:val="0"/>
          <w:color w:val="000000"/>
          <w:sz w:val="21"/>
          <w:szCs w:val="21"/>
        </w:rPr>
        <w:t>(pìn)</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至死不</w:t>
      </w:r>
      <w:r>
        <w:rPr>
          <w:rFonts w:hint="eastAsia" w:ascii="宋体" w:hAnsi="宋体" w:eastAsia="宋体" w:cs="宋体"/>
          <w:b w:val="0"/>
          <w:i w:val="0"/>
          <w:color w:val="000000"/>
          <w:sz w:val="21"/>
          <w:szCs w:val="21"/>
          <w:em w:val="dot"/>
        </w:rPr>
        <w:t>懈</w:t>
      </w:r>
      <w:r>
        <w:rPr>
          <w:rFonts w:hint="eastAsia" w:ascii="宋体" w:hAnsi="宋体" w:eastAsia="宋体" w:cs="宋体"/>
          <w:b w:val="0"/>
          <w:i w:val="0"/>
          <w:color w:val="000000"/>
          <w:sz w:val="21"/>
          <w:szCs w:val="21"/>
        </w:rPr>
        <w:t>(xiè)</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任人</w:t>
      </w:r>
      <w:r>
        <w:rPr>
          <w:rFonts w:hint="eastAsia" w:ascii="宋体" w:hAnsi="宋体" w:eastAsia="宋体" w:cs="宋体"/>
          <w:b w:val="0"/>
          <w:i w:val="0"/>
          <w:color w:val="000000"/>
          <w:sz w:val="21"/>
          <w:szCs w:val="21"/>
          <w:em w:val="dot"/>
        </w:rPr>
        <w:t>宰</w:t>
      </w:r>
      <w:r>
        <w:rPr>
          <w:rFonts w:hint="eastAsia" w:ascii="宋体" w:hAnsi="宋体" w:eastAsia="宋体" w:cs="宋体"/>
          <w:b w:val="0"/>
          <w:i w:val="0"/>
          <w:color w:val="000000"/>
          <w:sz w:val="21"/>
          <w:szCs w:val="21"/>
        </w:rPr>
        <w:t>(zǎi)割</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w:t>
      </w:r>
      <w:r>
        <w:rPr>
          <w:rFonts w:hint="eastAsia" w:ascii="宋体" w:hAnsi="宋体" w:eastAsia="宋体" w:cs="宋体"/>
          <w:b w:val="0"/>
          <w:i w:val="0"/>
          <w:color w:val="000000"/>
          <w:sz w:val="21"/>
          <w:szCs w:val="21"/>
          <w:em w:val="dot"/>
        </w:rPr>
        <w:t>奠</w:t>
      </w:r>
      <w:r>
        <w:rPr>
          <w:rFonts w:hint="eastAsia" w:ascii="宋体" w:hAnsi="宋体" w:eastAsia="宋体" w:cs="宋体"/>
          <w:b w:val="0"/>
          <w:i w:val="0"/>
          <w:color w:val="000000"/>
          <w:sz w:val="21"/>
          <w:szCs w:val="21"/>
        </w:rPr>
        <w:t>(diàn)基</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em w:val="dot"/>
        </w:rPr>
        <w:t>彷</w:t>
      </w:r>
      <w:r>
        <w:rPr>
          <w:rFonts w:hint="eastAsia" w:ascii="宋体" w:hAnsi="宋体" w:eastAsia="宋体" w:cs="宋体"/>
          <w:b w:val="0"/>
          <w:i w:val="0"/>
          <w:color w:val="000000"/>
          <w:sz w:val="21"/>
          <w:szCs w:val="21"/>
        </w:rPr>
        <w:t>(páng)徨</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锋芒毕</w:t>
      </w:r>
      <w:r>
        <w:rPr>
          <w:rFonts w:hint="eastAsia" w:ascii="宋体" w:hAnsi="宋体" w:eastAsia="宋体" w:cs="宋体"/>
          <w:b w:val="0"/>
          <w:i w:val="0"/>
          <w:color w:val="000000"/>
          <w:sz w:val="21"/>
          <w:szCs w:val="21"/>
          <w:em w:val="dot"/>
        </w:rPr>
        <w:t>露</w:t>
      </w:r>
      <w:r>
        <w:rPr>
          <w:rFonts w:hint="eastAsia" w:ascii="宋体" w:hAnsi="宋体" w:eastAsia="宋体" w:cs="宋体"/>
          <w:b w:val="0"/>
          <w:i w:val="0"/>
          <w:color w:val="000000"/>
          <w:sz w:val="21"/>
          <w:szCs w:val="21"/>
        </w:rPr>
        <w:t>(lù)</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em w:val="dot"/>
        </w:rPr>
        <w:t>鲜</w:t>
      </w:r>
      <w:r>
        <w:rPr>
          <w:rFonts w:hint="eastAsia" w:ascii="宋体" w:hAnsi="宋体" w:eastAsia="宋体" w:cs="宋体"/>
          <w:b w:val="0"/>
          <w:i w:val="0"/>
          <w:color w:val="000000"/>
          <w:sz w:val="21"/>
          <w:szCs w:val="21"/>
        </w:rPr>
        <w:t>(xiǎn)为人知</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C.</w:t>
      </w:r>
      <w:r>
        <w:rPr>
          <w:rFonts w:hint="eastAsia" w:ascii="宋体" w:hAnsi="宋体" w:eastAsia="宋体" w:cs="宋体"/>
          <w:b w:val="0"/>
          <w:i w:val="0"/>
          <w:color w:val="000000"/>
          <w:sz w:val="21"/>
          <w:szCs w:val="21"/>
          <w:em w:val="dot"/>
        </w:rPr>
        <w:t>殷</w:t>
      </w:r>
      <w:r>
        <w:rPr>
          <w:rFonts w:hint="eastAsia" w:ascii="宋体" w:hAnsi="宋体" w:eastAsia="宋体" w:cs="宋体"/>
          <w:b w:val="0"/>
          <w:i w:val="0"/>
          <w:color w:val="000000"/>
          <w:sz w:val="21"/>
          <w:szCs w:val="21"/>
        </w:rPr>
        <w:t>(yīn)红</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em w:val="dot"/>
        </w:rPr>
        <w:t>挚</w:t>
      </w:r>
      <w:r>
        <w:rPr>
          <w:rFonts w:hint="eastAsia" w:ascii="宋体" w:hAnsi="宋体" w:eastAsia="宋体" w:cs="宋体"/>
          <w:b w:val="0"/>
          <w:i w:val="0"/>
          <w:color w:val="000000"/>
          <w:sz w:val="21"/>
          <w:szCs w:val="21"/>
        </w:rPr>
        <w:t>(zhì)友</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可歌可</w:t>
      </w:r>
      <w:r>
        <w:rPr>
          <w:rFonts w:hint="eastAsia" w:ascii="宋体" w:hAnsi="宋体" w:eastAsia="宋体" w:cs="宋体"/>
          <w:b w:val="0"/>
          <w:i w:val="0"/>
          <w:color w:val="000000"/>
          <w:sz w:val="21"/>
          <w:szCs w:val="21"/>
          <w:em w:val="dot"/>
        </w:rPr>
        <w:t>泣</w:t>
      </w:r>
      <w:r>
        <w:rPr>
          <w:rFonts w:hint="eastAsia" w:ascii="宋体" w:hAnsi="宋体" w:eastAsia="宋体" w:cs="宋体"/>
          <w:b w:val="0"/>
          <w:i w:val="0"/>
          <w:color w:val="000000"/>
          <w:sz w:val="21"/>
          <w:szCs w:val="21"/>
        </w:rPr>
        <w:t>(qì)</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em w:val="dot"/>
        </w:rPr>
        <w:t>锲</w:t>
      </w:r>
      <w:r>
        <w:rPr>
          <w:rFonts w:hint="eastAsia" w:ascii="宋体" w:hAnsi="宋体" w:eastAsia="宋体" w:cs="宋体"/>
          <w:b w:val="0"/>
          <w:i w:val="0"/>
          <w:color w:val="000000"/>
          <w:sz w:val="21"/>
          <w:szCs w:val="21"/>
        </w:rPr>
        <w:t>(qì)而不舍</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D.典</w:t>
      </w:r>
      <w:r>
        <w:rPr>
          <w:rFonts w:hint="eastAsia" w:ascii="宋体" w:hAnsi="宋体" w:eastAsia="宋体" w:cs="宋体"/>
          <w:b w:val="0"/>
          <w:i w:val="0"/>
          <w:color w:val="000000"/>
          <w:sz w:val="21"/>
          <w:szCs w:val="21"/>
          <w:em w:val="dot"/>
        </w:rPr>
        <w:t>籍</w:t>
      </w:r>
      <w:r>
        <w:rPr>
          <w:rFonts w:hint="eastAsia" w:ascii="宋体" w:hAnsi="宋体" w:eastAsia="宋体" w:cs="宋体"/>
          <w:b w:val="0"/>
          <w:i w:val="0"/>
          <w:color w:val="000000"/>
          <w:sz w:val="21"/>
          <w:szCs w:val="21"/>
        </w:rPr>
        <w:t>(jí)</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em w:val="dot"/>
        </w:rPr>
        <w:t>迭</w:t>
      </w:r>
      <w:r>
        <w:rPr>
          <w:rFonts w:hint="eastAsia" w:ascii="宋体" w:hAnsi="宋体" w:eastAsia="宋体" w:cs="宋体"/>
          <w:b w:val="0"/>
          <w:i w:val="0"/>
          <w:color w:val="000000"/>
          <w:sz w:val="21"/>
          <w:szCs w:val="21"/>
        </w:rPr>
        <w:t>(dié)起</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妇</w:t>
      </w:r>
      <w:r>
        <w:rPr>
          <w:rFonts w:hint="eastAsia" w:ascii="宋体" w:hAnsi="宋体" w:eastAsia="宋体" w:cs="宋体"/>
          <w:b w:val="0"/>
          <w:i w:val="0"/>
          <w:color w:val="000000"/>
          <w:sz w:val="21"/>
          <w:szCs w:val="21"/>
          <w:em w:val="dot"/>
        </w:rPr>
        <w:t>孺</w:t>
      </w:r>
      <w:r>
        <w:rPr>
          <w:rFonts w:hint="eastAsia" w:ascii="宋体" w:hAnsi="宋体" w:eastAsia="宋体" w:cs="宋体"/>
          <w:b w:val="0"/>
          <w:i w:val="0"/>
          <w:color w:val="000000"/>
          <w:sz w:val="21"/>
          <w:szCs w:val="21"/>
        </w:rPr>
        <w:t>(rú)皆知</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气冲</w:t>
      </w:r>
      <w:r>
        <w:rPr>
          <w:rFonts w:hint="eastAsia" w:ascii="宋体" w:hAnsi="宋体" w:eastAsia="宋体" w:cs="宋体"/>
          <w:b w:val="0"/>
          <w:i w:val="0"/>
          <w:color w:val="000000"/>
          <w:sz w:val="21"/>
          <w:szCs w:val="21"/>
          <w:em w:val="dot"/>
        </w:rPr>
        <w:t>斗</w:t>
      </w:r>
      <w:r>
        <w:rPr>
          <w:rFonts w:hint="eastAsia" w:ascii="宋体" w:hAnsi="宋体" w:eastAsia="宋体" w:cs="宋体"/>
          <w:b w:val="0"/>
          <w:i w:val="0"/>
          <w:color w:val="000000"/>
          <w:sz w:val="21"/>
          <w:szCs w:val="21"/>
        </w:rPr>
        <w:t>(dǒu)牛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2.下列各组词语中，书写有误的一组是(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A.忧郁</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选聘</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引人注目</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当之无愧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B.仰慕</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阔别</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马革裹尸</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家喻户晓</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C.沥尽</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独裁</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仰之弥高</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凶多吉少</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D.疏懒</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赫然</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val="0"/>
          <w:i w:val="0"/>
          <w:color w:val="000000"/>
          <w:sz w:val="21"/>
          <w:szCs w:val="21"/>
        </w:rPr>
        <w:t>窘乎不同      篷断草枯</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3.依次填入下面横线处的词语，恰当的一组是(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(1)对这一转变做出了巨大贡献的，有一位长期以来</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的科学家——邓稼先。</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(2)那是中华民族</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的时代，是有亡国灭种的危险的时代。</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(3)邓稼先是中华民族核武器事业的奠基人和开拓者。张爱萍将军称他为“‘两弹’元勋”,他是</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的。</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(4)今天，一个世纪以后，中国人民站起来了。这是千千万万人努力的结果，是许许多多</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的英雄人物创造出来的伟大胜利。</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(5)1949年到1966年我在普林斯顿高等学术研究所工作，前后17年的时间里所长都是物理学家奥本海默。当时，他是美国</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的人物。</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A.鲜为人知      任人宰割      当之无愧      可歌可泣      家喻户晓</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B.当之无愧      任人宰割      家喻户晓      鲜为人知      可歌可泣</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C.鲜为人知      任人宰割      当之无愧      家喻户晓      可歌可泣</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D.可歌可泣      家喻户晓      任人宰割      鲜为人知      当之无愧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4.下列各句中,有语病的一项是(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A.近年来在教育部门大力扶持下，中小学书法教育蓬勃发展，学生书写水平大幅提高。</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B.《舌尖上的中国》这部风靡海内外的纪录片用镜头展示烹饪技术，用美味包裹乡愁，给观众带来了心灵的震撼。</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C.《朗读者》开播后，许多广电名嘴、企业职工、机关干部、退休教师、留学生吟诵社等朗读爱好者，纷纷加入文化经典诵读的行列。</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D.一家研究机构的调查结果显示，超过50%的人有“手机依赖症”，总期待自己收到最新的信息。</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5.给下列语句排序，正确的一项是(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①他在给我的信上说：“此身别无长处，既然有一颗心，有一张嘴，讲话定要讲个痛快！”</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②起先，小声说，只有昆明的青年听得到；</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③作为争取民主的战士，青年运动的领导人，闻一多先生“说”了。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④后来，声音越来越大，他向全国人民呼喊，叫人民起来，反对独裁，争取民主！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A.①②③④</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B.③②④①</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C.④②③①</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D.②③①④</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6.下列各句中，标点符号使用不规范的一项是(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A.一次井下突然有一个信号测不到了，大家十分焦虑，人们劝他回去，他只说了一句话：“我不能走。”</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B.他想吃尽、消化尽我们中华民族几千年来的文化史，炯炯目光，一直远射到有史以前。</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C.我以为邓稼先如果是美国人，不可能成功地领导美国原子弹工程；奥本海默如果是中国人，也不可能成功地领导中国原子弹工程。</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D.他并没有先“说”，但他“做”了。做出了卓越的成绩。“做”了，他自己也没有“说”。</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7</w:t>
      </w:r>
      <w:r>
        <w:rPr>
          <w:rFonts w:hint="eastAsia" w:ascii="宋体" w:hAnsi="宋体" w:eastAsia="宋体" w:cs="宋体"/>
          <w:b w:val="0"/>
          <w:i w:val="0"/>
          <w:color w:val="000000"/>
          <w:sz w:val="21"/>
          <w:szCs w:val="21"/>
        </w:rPr>
        <w:t>.下列对本单元课文内容的鉴赏，不正确的一项是(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A.《邓稼先》的作者在赞颂邓稼先伟大精神时，却侧重选择一些平常小事，于细微处见深情，于平凡中见高尚。</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B.《说和做——记闻一多先生言行片段》一文开头直接点题，不仅开门见山，引起悬念，并且将闻一多先生的行为和别人的形成鲜明对比，层层深入，更能表现先生的品质。</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C.《回忆鲁迅先生(节选)》一文的内容有严格的逻辑顺序，这是一篇作者用心布局的文章。</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D.鲁肃与吕蒙的对话，既从正面烘托了孙权劝学的显著成效，也进一步告诉人们读书的重要性。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二、诗文训练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8</w:t>
      </w:r>
      <w:r>
        <w:rPr>
          <w:rFonts w:hint="eastAsia" w:ascii="宋体" w:hAnsi="宋体" w:eastAsia="宋体" w:cs="宋体"/>
          <w:b w:val="0"/>
          <w:i w:val="0"/>
          <w:color w:val="000000"/>
          <w:sz w:val="21"/>
          <w:szCs w:val="21"/>
        </w:rPr>
        <w:t>.在下面横线处填写相关诗文。</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(1)孙权劝吕蒙学习的原因是:</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(2)表明吕蒙治学的毅力和自信心的语句是:</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(3)孙权劝吕蒙学习的方法是:</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u w:val="single"/>
          <w:lang w:val="en-US" w:eastAsia="zh-CN"/>
        </w:rPr>
        <w:t xml:space="preserve">  </w:t>
      </w:r>
      <w:r>
        <w:rPr>
          <w:rFonts w:hint="eastAsia" w:ascii="宋体" w:hAnsi="宋体" w:eastAsia="宋体" w:cs="宋体"/>
          <w:b w:val="0"/>
          <w:i w:val="0"/>
          <w:color w:val="000000"/>
          <w:sz w:val="21"/>
          <w:szCs w:val="21"/>
          <w:u w:val="single"/>
        </w:rPr>
        <w:t xml:space="preserve">     </w:t>
      </w:r>
      <w:r>
        <w:rPr>
          <w:rFonts w:hint="eastAsia" w:ascii="宋体" w:hAnsi="宋体" w:eastAsia="宋体" w:cs="宋体"/>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三、阅读训练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(一)阅读下面的文章，完成第10~12题。</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①“白日做梦”在中国成语中指大白天做梦，又指幻想不可能成功的事。在我们的文化中，说一个人“白日做梦”通常是说这人不切实际、异想天开、逃避现实、浪费时间，同时还指这人不太靠谱。而西方心理学家则发现了白日梦所具有的适应功能及其他重要价值。</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②弗洛伊德是最先赋予“白日做梦”现象以意义的人，他认为白日梦与夜里的梦一样，是人们愿望的曲折满足，而且白日梦还是人的心理防御机制之一。</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③我们的人体非常奇妙，带有非常棒的身心防御功能，比如当我们的手碰到开水，无需思考，就会自动迅速缩回以免进一步烫伤。我们的心理也一样，具备一套完备的心理防御机制——这是弗洛伊德的伟大发现，其后他的女儿安娜·弗洛伊德又加以完善——即指人在遇到较大的压力时(心理上遇到了开水)，会在无意识中自动激活自身的心理防御反应，通过言语、行为、思想、情感等虚构或歪曲现实的方式，以应对在压力面前所产生的焦虑。因此，心理防御机制是一种心理适应过程，而白日梦就是其中的一种。通常青少年的白日梦会比成年人多，这是因为青少年的控制力不够，因此更多地会用幻想去弥补，以便在幻想中满足自己的愿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④在弗洛伊德理论的框架中，白日梦有两类。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⑤一类是强者型的白日梦。在幻想中，自己无所不能，屡战屡胜，总能拯救他人于水火。例如，中国的武侠小说，帮助多少当代中国人集体做白日大梦，书中那些义士身怀绝技、见义勇为的行为，满足了多少人行侠仗义、替天行道的侠客梦需求。西方最典型的强者型白日梦者莫过于塞万提斯笔下的堂吉诃德了。</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⑥还有一类弱者型的白日梦。在幻想中自己历尽磨难，受尽欺凌，直到有一天被人拯救。德国作家格林兄弟所收集的童话故事中有很多都属于这类白日梦，例如，不论是灰姑娘、小红帽，还是青蛙王子、白雪公主，他们都是受尽凌辱并在别人的拯救下重获新生的。</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⑦从心理防御机制的角度看，白日梦是形而上。表面上看来，形而下是绝大多数人的生活状态，而实际上，真正美好的形而下的生活一定要有形而上做支撑，所以，白日梦只要适度，不仅可以缓解人的心理压力，而且有一定的心理保健功能。</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40"/>
        <w:jc w:val="both"/>
        <w:rPr>
          <w:rFonts w:hint="eastAsia" w:ascii="宋体" w:hAnsi="宋体" w:eastAsia="宋体" w:cs="宋体"/>
          <w:sz w:val="21"/>
          <w:szCs w:val="21"/>
        </w:rPr>
      </w:pPr>
      <w:r>
        <w:rPr>
          <w:rFonts w:hint="eastAsia" w:ascii="宋体" w:hAnsi="宋体" w:eastAsia="宋体" w:cs="宋体"/>
          <w:b w:val="0"/>
          <w:i w:val="0"/>
          <w:color w:val="000000"/>
          <w:sz w:val="21"/>
          <w:szCs w:val="21"/>
        </w:rPr>
        <w:t>⑧弗洛伊德之外，对白日梦研究最多也最深的心理学家当属美国耶鲁大学教授辛格及其同事安特罗伯斯，他们自20世纪50年代开始对白日梦进行了长达60年的研究。他们将白日梦分为三类：一类是积极的、有建设性的白日梦，其中包含了希望、计划和创造力思想；一类是具有自罪性质的焦虑的白日梦，其特点是包含了一系列强迫性的痛苦的幻想；还有一类则属于注意力缺乏，表现为无法集中于当下的思考或者任务。</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⑨在这个分类当中，第二类属于过度防御状态，第三类基本可以归为疾病状态。因此，这里只介绍其有关第一类白日梦的发现，那就是，它们是人类普遍、广泛存在的一种正常适应现象，它们与开放、好奇、敏感、探索及创造力密切相关，不仅如此，这类白日梦还可以作为衡量心理健康以及生活满意度的基本要素。</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⑩神经科学博士因德雷·维斯康特斯2014年在一篇题为“白日梦如何修复你的大脑”的文章中介绍了神经科学家们在白日梦上的一些研究。其要点是，在需要决策的事情越来越多，而可以用来决策的时间却越来越少的当代社会，当人的大脑进入适当的白日梦模式时，不仅可以给大脑带去滋养，而且也会带来幸福感和生产力。因此，在心理学中，白日梦既有防守的功能，又有开拓的力量。</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40"/>
        <w:jc w:val="both"/>
        <w:rPr>
          <w:rFonts w:hint="eastAsia" w:ascii="宋体" w:hAnsi="宋体" w:eastAsia="宋体" w:cs="宋体"/>
          <w:sz w:val="21"/>
          <w:szCs w:val="21"/>
        </w:rPr>
      </w:pPr>
      <w:r>
        <w:rPr>
          <w:rFonts w:hint="eastAsia" w:ascii="宋体" w:hAnsi="宋体" w:eastAsia="宋体" w:cs="宋体"/>
          <w:b w:val="0"/>
          <w:i w:val="0"/>
          <w:color w:val="000000"/>
          <w:sz w:val="21"/>
          <w:szCs w:val="21"/>
        </w:rPr>
        <w:t>⑪所以，放心地去体验你的白日梦吧，只要你不会陷在里面出不来，只要它没有频繁到让你无法正常学习与工作，只要它没有让你真的找不到北。</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9</w:t>
      </w:r>
      <w:r>
        <w:rPr>
          <w:rFonts w:hint="eastAsia" w:ascii="宋体" w:hAnsi="宋体" w:eastAsia="宋体" w:cs="宋体"/>
          <w:b w:val="0"/>
          <w:i w:val="0"/>
          <w:color w:val="000000"/>
          <w:sz w:val="21"/>
          <w:szCs w:val="21"/>
        </w:rPr>
        <w:t>.下列关于“白日梦”的理解，不正确的一项是(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A.“白日做梦”在中国成语中指大白天做梦，又指幻想不可能成功的事，通常指人的不切实际、异想天开的想法。</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B.弗洛伊德认为白日梦与夜里的梦一样，是人们愿望的曲折满足，而且白日梦还是人的心理防御机制之一。</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C.白日梦是心理防御机制的一种，不是每个人都有这种机制，人只有在遇到较大的压力时(心理上遇到了开水)，才会在无意识中自动激活自身的心理防御反应，通常青少年比成年人更具有这种保护机制。</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D.青少年之所以喜欢做白日梦，是因为当他们的愿望不能实现时，更多地会用幻想去弥补，以便在幻想中满足自己的愿望。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10</w:t>
      </w:r>
      <w:r>
        <w:rPr>
          <w:rFonts w:hint="eastAsia" w:ascii="宋体" w:hAnsi="宋体" w:eastAsia="宋体" w:cs="宋体"/>
          <w:b w:val="0"/>
          <w:i w:val="0"/>
          <w:color w:val="000000"/>
          <w:sz w:val="21"/>
          <w:szCs w:val="21"/>
        </w:rPr>
        <w:t>.下列关于“白日梦”的特点，不正确的一项是(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A.积极的、有建设性的白日梦，包含了人们的希望、计划和创造力思想。</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B.具有自罪性质的焦虑的白日梦，其特点是包含了一系列强迫性的痛苦的幻想。</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C.白日梦通过言语、行为、思想、情感等虚构或歪曲现实的方式，以应对在压力面前所产生的焦虑。</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D.白日梦都是人类普遍、广泛存在的一种正常适应现象，它们与开放、好奇、敏感、探索及创造力密切相关，因此我们可以放心地去体验白日梦。</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11</w:t>
      </w:r>
      <w:r>
        <w:rPr>
          <w:rFonts w:hint="eastAsia" w:ascii="宋体" w:hAnsi="宋体" w:eastAsia="宋体" w:cs="宋体"/>
          <w:b w:val="0"/>
          <w:i w:val="0"/>
          <w:color w:val="000000"/>
          <w:sz w:val="21"/>
          <w:szCs w:val="21"/>
        </w:rPr>
        <w:t>.下列对“白日梦”意义的理解,不正确的一项是(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A.从心理防御机制的角度看，白日梦只要适度，不仅可以缓解人的心理压力，而且有一定的心理保健功能。</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B.在现代社会，当人的大脑进入适当的白日梦模式时，不仅可以给大脑带去滋养，而且也会带来幸福感和生产力。</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C.白日梦对人的学习和工作没有影响，而且可以缓解压力，所以可以经常做白日梦来满足欲望。</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D.在心理学中，白日梦既有防守的功能，又有开拓的力量。</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(二)阅读下面的文言语段，完成第13~16题。</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500"/>
        <w:jc w:val="both"/>
        <w:rPr>
          <w:rFonts w:hint="eastAsia" w:ascii="宋体" w:hAnsi="宋体" w:eastAsia="宋体" w:cs="宋体"/>
          <w:sz w:val="21"/>
          <w:szCs w:val="21"/>
        </w:rPr>
      </w:pPr>
      <w:r>
        <w:rPr>
          <w:rFonts w:hint="eastAsia" w:ascii="宋体" w:hAnsi="宋体" w:eastAsia="宋体" w:cs="宋体"/>
          <w:b w:val="0"/>
          <w:i w:val="0"/>
          <w:color w:val="000000"/>
          <w:sz w:val="21"/>
          <w:szCs w:val="21"/>
        </w:rPr>
        <w:t>太祖①微行⑦至田舍，见一村翁，问其生庚。翁告之某年月日时，皆同上。太祖曰：“尔有子乎?”答曰：“否。”“有田产乎?”曰：“否。”“</w:t>
      </w:r>
      <w:r>
        <w:rPr>
          <w:rFonts w:hint="eastAsia" w:ascii="宋体" w:hAnsi="宋体" w:eastAsia="宋体" w:cs="宋体"/>
          <w:b w:val="0"/>
          <w:i w:val="0"/>
          <w:color w:val="000000"/>
          <w:sz w:val="21"/>
          <w:szCs w:val="21"/>
          <w:u w:val="single"/>
        </w:rPr>
        <w:t>然则何以自给?</w:t>
      </w:r>
      <w:r>
        <w:rPr>
          <w:rFonts w:hint="eastAsia" w:ascii="宋体" w:hAnsi="宋体" w:eastAsia="宋体" w:cs="宋体"/>
          <w:b w:val="0"/>
          <w:i w:val="0"/>
          <w:color w:val="000000"/>
          <w:sz w:val="21"/>
          <w:szCs w:val="21"/>
        </w:rPr>
        <w:t>”曰：“吾恃养蜂耳。”“尔蜂几何?”曰：“十五桶。”太祖默念曰：“我有两京十三省③，渠④有蜂十五桶。此年月日相合之符。”太祖又问曰：“尔于蜂，岁割蜜，凡几次?”翁曰：“春夏花多，蜂易采，蜜不难结，我逐月割之。秋以后花渐少，故菊花蜜不尽割，割十之三，留其七，听○蜂自咬⑥为卒岁计。我乃即春夏所割蜜易钱帛米粟，量入为出，以糊其口；而蜂亦有余蜜，得不馁。明岁，又复酿蜜。我行年五十，而恃蜂以饱，盖若此。他养蜂者不然，春夏割之，即秋亦尽割之，无余蜜，故蜂多死。</w:t>
      </w:r>
      <w:r>
        <w:rPr>
          <w:rFonts w:hint="eastAsia" w:ascii="宋体" w:hAnsi="宋体" w:eastAsia="宋体" w:cs="宋体"/>
          <w:b w:val="0"/>
          <w:i w:val="0"/>
          <w:color w:val="000000"/>
          <w:sz w:val="21"/>
          <w:szCs w:val="21"/>
          <w:u w:val="single"/>
        </w:rPr>
        <w:t>今年有蜜，明年无蜜，皆莫我若也。</w:t>
      </w:r>
      <w:r>
        <w:rPr>
          <w:rFonts w:hint="eastAsia" w:ascii="宋体" w:hAnsi="宋体" w:eastAsia="宋体" w:cs="宋体"/>
          <w:b w:val="0"/>
          <w:i w:val="0"/>
          <w:color w:val="000000"/>
          <w:sz w:val="21"/>
          <w:szCs w:val="21"/>
        </w:rPr>
        <w:t>”太祖叹曰：“</w:t>
      </w:r>
      <w:r>
        <w:rPr>
          <w:rFonts w:hint="eastAsia" w:ascii="宋体" w:hAnsi="宋体" w:eastAsia="宋体" w:cs="宋体"/>
          <w:b w:val="0"/>
          <w:i w:val="0"/>
          <w:color w:val="000000"/>
          <w:sz w:val="21"/>
          <w:szCs w:val="21"/>
          <w:u w:val="wave"/>
        </w:rPr>
        <w:t>民犹蜂也君人者不务休养竭泽取之民安得不贫以死?</w:t>
      </w:r>
      <w:r>
        <w:rPr>
          <w:rFonts w:hint="eastAsia" w:ascii="宋体" w:hAnsi="宋体" w:eastAsia="宋体" w:cs="宋体"/>
          <w:b w:val="0"/>
          <w:i w:val="0"/>
          <w:color w:val="000000"/>
          <w:sz w:val="21"/>
          <w:szCs w:val="21"/>
        </w:rPr>
        <w:t>民死，而国无其民，税安从出?是亦不留余蜜之类也。蜂丈人之言，可以传矣，可为养民者法矣。”</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【注释】①太祖：明朝开国皇帝朱元璋。②微行：帝王或高官隐藏自己的身份改装出行。③两京十三省：两京指南京、北京，十三省指山东、山西、河北、河南等十三省。④渠：他。⑤听:听任,听凭。⑥啖:吃。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12</w:t>
      </w:r>
      <w:r>
        <w:rPr>
          <w:rFonts w:hint="eastAsia" w:ascii="宋体" w:hAnsi="宋体" w:eastAsia="宋体" w:cs="宋体"/>
          <w:b w:val="0"/>
          <w:i w:val="0"/>
          <w:color w:val="000000"/>
          <w:sz w:val="21"/>
          <w:szCs w:val="21"/>
        </w:rPr>
        <w:t>.下列对加点词的理解，不正确的一项是(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A.尔蜂</w:t>
      </w:r>
      <w:r>
        <w:rPr>
          <w:rFonts w:hint="eastAsia" w:ascii="宋体" w:hAnsi="宋体" w:eastAsia="宋体" w:cs="宋体"/>
          <w:b w:val="0"/>
          <w:i w:val="0"/>
          <w:color w:val="000000"/>
          <w:sz w:val="21"/>
          <w:szCs w:val="21"/>
          <w:em w:val="dot"/>
        </w:rPr>
        <w:t>几何</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几何：多少。</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B.我乃即春夏所割蜜</w:t>
      </w:r>
      <w:r>
        <w:rPr>
          <w:rFonts w:hint="eastAsia" w:ascii="宋体" w:hAnsi="宋体" w:eastAsia="宋体" w:cs="宋体"/>
          <w:b w:val="0"/>
          <w:i w:val="0"/>
          <w:color w:val="000000"/>
          <w:sz w:val="21"/>
          <w:szCs w:val="21"/>
          <w:em w:val="dot"/>
        </w:rPr>
        <w:t>易</w:t>
      </w:r>
      <w:r>
        <w:rPr>
          <w:rFonts w:hint="eastAsia" w:ascii="宋体" w:hAnsi="宋体" w:eastAsia="宋体" w:cs="宋体"/>
          <w:b w:val="0"/>
          <w:i w:val="0"/>
          <w:color w:val="000000"/>
          <w:sz w:val="21"/>
          <w:szCs w:val="21"/>
        </w:rPr>
        <w:t>钱帛米粟</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易：更改。</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C.民</w:t>
      </w:r>
      <w:r>
        <w:rPr>
          <w:rFonts w:hint="eastAsia" w:ascii="宋体" w:hAnsi="宋体" w:eastAsia="宋体" w:cs="宋体"/>
          <w:b w:val="0"/>
          <w:i w:val="0"/>
          <w:color w:val="000000"/>
          <w:sz w:val="21"/>
          <w:szCs w:val="21"/>
          <w:em w:val="dot"/>
        </w:rPr>
        <w:t>犹</w:t>
      </w:r>
      <w:r>
        <w:rPr>
          <w:rFonts w:hint="eastAsia" w:ascii="宋体" w:hAnsi="宋体" w:eastAsia="宋体" w:cs="宋体"/>
          <w:b w:val="0"/>
          <w:i w:val="0"/>
          <w:color w:val="000000"/>
          <w:sz w:val="21"/>
          <w:szCs w:val="21"/>
        </w:rPr>
        <w:t>蜂也</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犹:像。</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w:t>
      </w:r>
      <w:r>
        <w:rPr>
          <w:rFonts w:hint="eastAsia" w:ascii="宋体" w:hAnsi="宋体" w:eastAsia="宋体" w:cs="宋体"/>
          <w:b w:val="0"/>
          <w:i w:val="0"/>
          <w:color w:val="000000"/>
          <w:sz w:val="21"/>
          <w:szCs w:val="21"/>
          <w:em w:val="dot"/>
        </w:rPr>
        <w:t>竭</w:t>
      </w:r>
      <w:r>
        <w:rPr>
          <w:rFonts w:hint="eastAsia" w:ascii="宋体" w:hAnsi="宋体" w:eastAsia="宋体" w:cs="宋体"/>
          <w:b w:val="0"/>
          <w:i w:val="0"/>
          <w:color w:val="000000"/>
          <w:sz w:val="21"/>
          <w:szCs w:val="21"/>
        </w:rPr>
        <w:t>泽取之</w:t>
      </w:r>
      <w:r>
        <w:rPr>
          <w:rFonts w:hint="eastAsia" w:ascii="宋体" w:hAnsi="宋体" w:eastAsia="宋体" w:cs="宋体"/>
          <w:sz w:val="21"/>
          <w:szCs w:val="21"/>
        </w:rPr>
        <w:t xml:space="preserve">                              </w:t>
      </w:r>
      <w:r>
        <w:rPr>
          <w:rFonts w:hint="eastAsia" w:ascii="宋体" w:hAnsi="宋体" w:eastAsia="宋体" w:cs="宋体"/>
          <w:b w:val="0"/>
          <w:i w:val="0"/>
          <w:color w:val="000000"/>
          <w:sz w:val="21"/>
          <w:szCs w:val="21"/>
        </w:rPr>
        <w:t>竭：舀干。</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13</w:t>
      </w:r>
      <w:r>
        <w:rPr>
          <w:rFonts w:hint="eastAsia" w:ascii="宋体" w:hAnsi="宋体" w:eastAsia="宋体" w:cs="宋体"/>
          <w:b w:val="0"/>
          <w:i w:val="0"/>
          <w:color w:val="000000"/>
          <w:sz w:val="21"/>
          <w:szCs w:val="21"/>
        </w:rPr>
        <w:t>.为文中画波浪线的语句断句，正确的一项是(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民犹蜂也君人者不务休养竭泽取之民安得不贫以死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A.民犹蜂/也君人者/不务休养竭泽取之民/安得不贫以死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B.民犹蜂/也君人者/不务休养/竭泽取之民安/得不贫以死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C.民犹蜂也/君人者不务休养/竭泽取之/民安得不贫以死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D.民犹蜂也/君人者不务休养/竭泽取之民/安得不贫以死</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14</w:t>
      </w:r>
      <w:r>
        <w:rPr>
          <w:rFonts w:hint="eastAsia" w:ascii="宋体" w:hAnsi="宋体" w:eastAsia="宋体" w:cs="宋体"/>
          <w:b w:val="0"/>
          <w:i w:val="0"/>
          <w:color w:val="000000"/>
          <w:sz w:val="21"/>
          <w:szCs w:val="21"/>
        </w:rPr>
        <w:t>.下列对文本内容的理解，不正确的一项是(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A.太祖与蜂丈人年龄一样大。</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B.蜂丈人将蜜逐月割完，都拿去换钱币、布帛、大米和小米，用来养家糊口。</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C.别的养蜂人不但春夏割蜜，秋天还割蜜，一点儿都不给蜜蜂留蜜，所以蜜蜂都死得差不多了。</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D.明太祖在了解蜂丈人依靠养蜂能自养的原因后明白：国家要想长治久安，就应实行休养生息的政策。</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15</w:t>
      </w:r>
      <w:r>
        <w:rPr>
          <w:rFonts w:hint="eastAsia" w:ascii="宋体" w:hAnsi="宋体" w:eastAsia="宋体" w:cs="宋体"/>
          <w:b w:val="0"/>
          <w:i w:val="0"/>
          <w:color w:val="000000"/>
          <w:sz w:val="21"/>
          <w:szCs w:val="21"/>
        </w:rPr>
        <w:t>.将文中画横线的句子翻译成现代汉语。</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(1)然则何以自给?</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(2)今年有蜜，明年无蜜，皆莫我若也。</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(三)阅读下面的文章，完成第17~20题。</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①提及苏东坡，我们常常会产生这样的联想：一叶在大江中自由游弋的小舟，一位才华横溢的诗人，再或是一个无可救药的浪漫主义者。但实际上，东坡，这个在民族的记忆深处烙下深深印记的名词，它与我们浪漫的想象竟是那么的遥远。</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60"/>
        <w:jc w:val="both"/>
        <w:rPr>
          <w:rFonts w:hint="eastAsia" w:ascii="宋体" w:hAnsi="宋体" w:eastAsia="宋体" w:cs="宋体"/>
          <w:sz w:val="21"/>
          <w:szCs w:val="21"/>
        </w:rPr>
      </w:pPr>
      <w:r>
        <w:rPr>
          <w:rFonts w:hint="eastAsia" w:ascii="宋体" w:hAnsi="宋体" w:eastAsia="宋体" w:cs="宋体"/>
          <w:b w:val="0"/>
          <w:i w:val="0"/>
          <w:color w:val="000000"/>
          <w:sz w:val="21"/>
          <w:szCs w:val="21"/>
        </w:rPr>
        <w:t>②贬居黄州的次年(1081年)，在友人马梦得的帮助下，苏轼请得了一块荒地.开始了他的田间劳作生活。据陆游《入蜀记》记载：“自州门而东，冈垄高下；至东坡则地势平旷开豁，东起一垄颇高。”由此，“东坡”便以其朴实的面目走进了苏轼的生活，也走进了民族的记忆——它只是一片土地，一片贫瘠荒芜的土地！</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③在中国古代历史上，能接近土地的诗人并不少，但在真正地步入仕途、成名成家后依然能走近土地的，就微乎其微了。苏轼当是其中的一位。虽然我们很难想象那双拿惯了纸笔的双手是如何笨拙地使用锄头的，但我们确实可以从诗作中看到他很投入地参加了生产劳动。《东坡八首》记载了一幅幅清新的画面：“崎岖草棘中，欲刮一寸毛。”诗人正准备藤锄杂草。“喟然释耒叹，我廪何时高。”诗人正释耒长叹，由衷感慨耕作之不易。</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④黄州五年，是苏轼人生旅程中最凄凉、最痛苦、最寂寞的日子，但是，困境中的苏轼为自己找到了一条出路，找到了一块属于自己的土地。繁杂的农活给诗人不仅带来了一身的劳累，也带来了田间的收获(以填饱他“不合时宜”的肚皮)，而且还带来了精神上的满足和快乐。《东坡》一诗是这样写的：“雨洗东坡月色清，市人行尽野人行。莫嫌荦确坡头路，自爱铿然曳杖声。”我们从“野人”一词中体会出了诗人的幽默和自嘲，从“莫嫌”和“自爱”中读出了诗人的旷达和恬淡，从“铿然曳杖声”中听到了一位智者与自然的交流。这首充满乡土气息的诗歌说明这位落魄的诗人已将自己的根深深地扎进了土地。固执地在土地中寻找着生活的乐趣和精神的寄托。</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⑤由此，不禁联想到了另一位同样高智商的诗文大家。读起《柳子厚墓志铭》的时候，我们心中不由得顿生凄凉！清幽冷峻较之于豁达放旷，不只是文学风格之异，还是一种心胸之别。在惋惜这位唐宋文学的先贤最终没能从永州的阴影中走得更远之时，我们不由得要为苏轼赞叹了！“此心安处是吾乡”，这是我们何敢企及的境界呀！他不仅走出了黄州，还走向了更远的惠州和儋州。当苏轼手把犁锄垦荒于东坡的时候，他的心胸就像土地一般无限地延展开了，而无端的中伤、恶意的毁谤、曾经的羞辱等等，就如冰雪般在这片土地上消融殆尽。此时，我们应当意识到中国的历史上不仅是多了一位“东坡居士”，更是多了一位思想者和艺术家。</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⑥似乎是冥冥苍天特意安排了苏轼——这位民族的杰出子民——在蒙受了巨大冤屈之后，去完成一项开辟宋代文学新纪元乃至中国文学新纪元的伟大创举。苏轼在黄州留给我们的不只是数亩开垦的农田，也不只是一个凄美的故事。当他的趾甲缝里塞满了东坡上的泥土、他的才情和黄州土地相融合、他的胸襟和赤壁之水相互激荡的时候，便意味着《赤壁怀古》和《赤壁赋》的诞生，意味着宋代文学走向了一个新的里程。</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480"/>
        <w:jc w:val="both"/>
        <w:rPr>
          <w:rFonts w:hint="eastAsia" w:ascii="宋体" w:hAnsi="宋体" w:eastAsia="宋体" w:cs="宋体"/>
          <w:sz w:val="21"/>
          <w:szCs w:val="21"/>
        </w:rPr>
      </w:pPr>
      <w:r>
        <w:rPr>
          <w:rFonts w:hint="eastAsia" w:ascii="宋体" w:hAnsi="宋体" w:eastAsia="宋体" w:cs="宋体"/>
          <w:b w:val="0"/>
          <w:i w:val="0"/>
          <w:color w:val="000000"/>
          <w:sz w:val="21"/>
          <w:szCs w:val="21"/>
        </w:rPr>
        <w:t>⑦又一个“不知东方之既白”的夜晚，我们与东坡相会于书卷中，倾情地阅读着这块永远读不完、读不透的土地。东坡之于苏轼.就如南阳之于孔明、成都之于杜甫、岳麓之于朱熹、桐城之于姚鼐……在一次又一次反复的吟诵中，我们对世界、对生命、对完美、对缺憾的体察一天一天地深化，直到有一天，我们发现，东坡与苏轼一起最终成了我们精神的源泉与归宿。</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⑧每个人的生命中都有一块属于自己的土地！</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16</w:t>
      </w:r>
      <w:r>
        <w:rPr>
          <w:rFonts w:hint="eastAsia" w:ascii="宋体" w:hAnsi="宋体" w:eastAsia="宋体" w:cs="宋体"/>
          <w:b w:val="0"/>
          <w:i w:val="0"/>
          <w:color w:val="000000"/>
          <w:sz w:val="21"/>
          <w:szCs w:val="21"/>
        </w:rPr>
        <w:t>.苏东坡在黄州的状况其实与我们浪漫的想象差别很大，请结合第②~④段内容说说他当时的状况。</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17</w:t>
      </w:r>
      <w:r>
        <w:rPr>
          <w:rFonts w:hint="eastAsia" w:ascii="宋体" w:hAnsi="宋体" w:eastAsia="宋体" w:cs="宋体"/>
          <w:b w:val="0"/>
          <w:i w:val="0"/>
          <w:color w:val="000000"/>
          <w:sz w:val="21"/>
          <w:szCs w:val="21"/>
        </w:rPr>
        <w:t>.永州当时也是蛮荒之地。面对同样贫瘠的土地，两位文学家为何有不同风格的表达?请结合第⑤段内容回答。</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18</w:t>
      </w:r>
      <w:r>
        <w:rPr>
          <w:rFonts w:hint="eastAsia" w:ascii="宋体" w:hAnsi="宋体" w:eastAsia="宋体" w:cs="宋体"/>
          <w:b w:val="0"/>
          <w:i w:val="0"/>
          <w:color w:val="000000"/>
          <w:sz w:val="21"/>
          <w:szCs w:val="21"/>
        </w:rPr>
        <w:t>.文中的“土地”有哪几层含义?请结合文中具体的句子加以理解。</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19</w:t>
      </w:r>
      <w:r>
        <w:rPr>
          <w:rFonts w:hint="eastAsia" w:ascii="宋体" w:hAnsi="宋体" w:eastAsia="宋体" w:cs="宋体"/>
          <w:b w:val="0"/>
          <w:i w:val="0"/>
          <w:color w:val="000000"/>
          <w:sz w:val="21"/>
          <w:szCs w:val="21"/>
        </w:rPr>
        <w:t>.细读第④~⑥段，简要概括苏轼生命中的土地给他带来了什么。</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bidi w:val="0"/>
        <w:adjustRightInd/>
        <w:snapToGrid/>
        <w:spacing w:line="480" w:lineRule="auto"/>
        <w:ind w:left="0" w:right="0" w:firstLine="0"/>
        <w:jc w:val="both"/>
        <w:textAlignment w:val="bottom"/>
        <w:rPr>
          <w:rFonts w:hint="eastAsia" w:ascii="宋体" w:hAnsi="宋体" w:eastAsia="宋体" w:cs="宋体"/>
          <w:sz w:val="21"/>
          <w:szCs w:val="21"/>
        </w:rPr>
      </w:pP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四、作文训练</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20</w:t>
      </w:r>
      <w:r>
        <w:rPr>
          <w:rFonts w:hint="eastAsia" w:ascii="宋体" w:hAnsi="宋体" w:eastAsia="宋体" w:cs="宋体"/>
          <w:b w:val="0"/>
          <w:i w:val="0"/>
          <w:color w:val="000000"/>
          <w:sz w:val="21"/>
          <w:szCs w:val="21"/>
        </w:rPr>
        <w:t>.阅读下面的提示，按要求作文。</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500"/>
        <w:jc w:val="both"/>
        <w:rPr>
          <w:rFonts w:hint="eastAsia" w:ascii="宋体" w:hAnsi="宋体" w:eastAsia="宋体" w:cs="宋体"/>
          <w:sz w:val="21"/>
          <w:szCs w:val="21"/>
        </w:rPr>
      </w:pPr>
      <w:r>
        <w:rPr>
          <w:rFonts w:hint="eastAsia" w:ascii="宋体" w:hAnsi="宋体" w:eastAsia="宋体" w:cs="宋体"/>
          <w:b w:val="0"/>
          <w:i w:val="0"/>
          <w:color w:val="000000"/>
          <w:sz w:val="21"/>
          <w:szCs w:val="21"/>
        </w:rPr>
        <w:t>提示：良师不仅是指教过我们知识的老师，也可以是对我们的学习、成长、生活等有过帮助的任何人、物。</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z w:val="21"/>
          <w:szCs w:val="21"/>
        </w:rPr>
        <w:t>请以《我的一位良师》为题，写一篇记叙文。不少于600字</w:t>
      </w: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480" w:lineRule="auto"/>
        <w:ind w:left="0" w:right="0" w:firstLine="0"/>
        <w:jc w:val="both"/>
        <w:rPr>
          <w:rFonts w:hint="eastAsia" w:ascii="宋体" w:hAnsi="宋体" w:eastAsia="宋体" w:cs="宋体"/>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z w:val="21"/>
          <w:szCs w:val="21"/>
          <w:lang w:eastAsia="zh-CN"/>
        </w:rPr>
        <w:t>答案</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单元综合训练</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1. C(殷yān   锲qiè)</w:t>
      </w:r>
      <w:r>
        <w:rPr>
          <w:rFonts w:hint="eastAsia" w:ascii="宋体" w:hAnsi="宋体" w:eastAsia="宋体" w:cs="宋体"/>
          <w:b w:val="0"/>
          <w:i w:val="0"/>
          <w:color w:val="000000"/>
          <w:sz w:val="21"/>
          <w:szCs w:val="21"/>
          <w:lang w:val="en-US" w:eastAsia="zh-CN"/>
        </w:rPr>
        <w:t xml:space="preserve">       </w:t>
      </w:r>
      <w:r>
        <w:rPr>
          <w:rFonts w:hint="eastAsia" w:ascii="宋体" w:hAnsi="宋体" w:eastAsia="宋体" w:cs="宋体"/>
          <w:b w:val="0"/>
          <w:i w:val="0"/>
          <w:color w:val="000000"/>
          <w:sz w:val="21"/>
          <w:szCs w:val="21"/>
        </w:rPr>
        <w:t>2. D(窘→迥   篷→蓬)</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3. A</w:t>
      </w:r>
      <w:r>
        <w:rPr>
          <w:rFonts w:hint="eastAsia" w:ascii="宋体" w:hAnsi="宋体" w:eastAsia="宋体" w:cs="宋体"/>
          <w:b w:val="0"/>
          <w:i w:val="0"/>
          <w:color w:val="000000"/>
          <w:sz w:val="21"/>
          <w:szCs w:val="21"/>
          <w:lang w:val="en-US" w:eastAsia="zh-CN"/>
        </w:rPr>
        <w:t xml:space="preserve">       </w:t>
      </w:r>
      <w:r>
        <w:rPr>
          <w:rFonts w:hint="eastAsia" w:ascii="宋体" w:hAnsi="宋体" w:eastAsia="宋体" w:cs="宋体"/>
          <w:b w:val="0"/>
          <w:i w:val="0"/>
          <w:color w:val="000000"/>
          <w:sz w:val="21"/>
          <w:szCs w:val="21"/>
        </w:rPr>
        <w:t>4. C(搭配不当，“朗读爱好者”是指人，“留学生吟诵社”是团体名，不能与之搭配)</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5. B</w:t>
      </w:r>
      <w:r>
        <w:rPr>
          <w:rFonts w:hint="eastAsia" w:ascii="宋体" w:hAnsi="宋体" w:eastAsia="宋体" w:cs="宋体"/>
          <w:b w:val="0"/>
          <w:i w:val="0"/>
          <w:color w:val="000000"/>
          <w:sz w:val="21"/>
          <w:szCs w:val="21"/>
          <w:lang w:val="en-US" w:eastAsia="zh-CN"/>
        </w:rPr>
        <w:t xml:space="preserve">        </w:t>
      </w:r>
      <w:r>
        <w:rPr>
          <w:rFonts w:hint="eastAsia" w:ascii="宋体" w:hAnsi="宋体" w:eastAsia="宋体" w:cs="宋体"/>
          <w:b w:val="0"/>
          <w:i w:val="0"/>
          <w:color w:val="000000"/>
          <w:sz w:val="21"/>
          <w:szCs w:val="21"/>
        </w:rPr>
        <w:t>6. D</w:t>
      </w:r>
      <w:r>
        <w:rPr>
          <w:rFonts w:hint="eastAsia" w:ascii="宋体" w:hAnsi="宋体" w:eastAsia="宋体" w:cs="宋体"/>
          <w:b w:val="0"/>
          <w:i w:val="0"/>
          <w:color w:val="000000"/>
          <w:sz w:val="21"/>
          <w:szCs w:val="21"/>
          <w:lang w:val="en-US" w:eastAsia="zh-CN"/>
        </w:rPr>
        <w:t xml:space="preserve">         7</w:t>
      </w:r>
      <w:r>
        <w:rPr>
          <w:rFonts w:hint="eastAsia" w:ascii="宋体" w:hAnsi="宋体" w:eastAsia="宋体" w:cs="宋体"/>
          <w:b w:val="0"/>
          <w:i w:val="0"/>
          <w:color w:val="000000"/>
          <w:sz w:val="21"/>
          <w:szCs w:val="21"/>
        </w:rPr>
        <w:t>. C</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8</w:t>
      </w:r>
      <w:r>
        <w:rPr>
          <w:rFonts w:hint="eastAsia" w:ascii="宋体" w:hAnsi="宋体" w:eastAsia="宋体" w:cs="宋体"/>
          <w:b w:val="0"/>
          <w:i w:val="0"/>
          <w:color w:val="000000"/>
          <w:sz w:val="21"/>
          <w:szCs w:val="21"/>
        </w:rPr>
        <w:t>.(1)卿今当涂掌事   不可不学</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(2)士别三日      即更刮目相待   大兄何见事之晚乎</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rPr>
        <w:t>(3)但当涉猎   见往事耳</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9</w:t>
      </w:r>
      <w:r>
        <w:rPr>
          <w:rFonts w:hint="eastAsia" w:ascii="宋体" w:hAnsi="宋体" w:eastAsia="宋体" w:cs="宋体"/>
          <w:b w:val="0"/>
          <w:i w:val="0"/>
          <w:color w:val="000000"/>
          <w:sz w:val="21"/>
          <w:szCs w:val="21"/>
        </w:rPr>
        <w:t>. C(第③段“我们的人体非常奇妙，带有非常棒的身心防御功能”“心理防御机制是一种心理适应过程，而白日梦就是其中的一种”等与C项中“不是每个人都有这种机制”所表达的意思不符)</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10</w:t>
      </w:r>
      <w:r>
        <w:rPr>
          <w:rFonts w:hint="eastAsia" w:ascii="宋体" w:hAnsi="宋体" w:eastAsia="宋体" w:cs="宋体"/>
          <w:b w:val="0"/>
          <w:i w:val="0"/>
          <w:color w:val="000000"/>
          <w:sz w:val="21"/>
          <w:szCs w:val="21"/>
        </w:rPr>
        <w:t>. D(以偏概全，根据第⑨段内容，这只是第一类白日梦的特点)</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11</w:t>
      </w:r>
      <w:r>
        <w:rPr>
          <w:rFonts w:hint="eastAsia" w:ascii="宋体" w:hAnsi="宋体" w:eastAsia="宋体" w:cs="宋体"/>
          <w:b w:val="0"/>
          <w:i w:val="0"/>
          <w:color w:val="000000"/>
          <w:sz w:val="21"/>
          <w:szCs w:val="21"/>
        </w:rPr>
        <w:t>. C(C项与第⑪段“只要你不会陷在里面出不来，只要它没有频繁到让你无法正常学习与工作，只要它没有让你真的找不到北”所表达的意思不符)</w:t>
      </w:r>
    </w:p>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12</w:t>
      </w:r>
      <w:r>
        <w:rPr>
          <w:rFonts w:hint="eastAsia" w:ascii="宋体" w:hAnsi="宋体" w:eastAsia="宋体" w:cs="宋体"/>
          <w:b w:val="0"/>
          <w:i w:val="0"/>
          <w:color w:val="000000"/>
          <w:sz w:val="21"/>
          <w:szCs w:val="21"/>
        </w:rPr>
        <w:t>. B(易:交换)</w:t>
      </w:r>
      <w:r>
        <w:rPr>
          <w:rFonts w:hint="eastAsia" w:ascii="宋体" w:hAnsi="宋体" w:eastAsia="宋体" w:cs="宋体"/>
          <w:b w:val="0"/>
          <w:i w:val="0"/>
          <w:color w:val="000000"/>
          <w:sz w:val="21"/>
          <w:szCs w:val="21"/>
          <w:lang w:val="en-US" w:eastAsia="zh-CN"/>
        </w:rPr>
        <w:t xml:space="preserve">            13</w:t>
      </w:r>
      <w:r>
        <w:rPr>
          <w:rFonts w:hint="eastAsia" w:ascii="宋体" w:hAnsi="宋体" w:eastAsia="宋体" w:cs="宋体"/>
          <w:b w:val="0"/>
          <w:i w:val="0"/>
          <w:color w:val="000000"/>
          <w:sz w:val="21"/>
          <w:szCs w:val="21"/>
        </w:rPr>
        <w:t>. C</w:t>
      </w:r>
      <w:r>
        <w:rPr>
          <w:rFonts w:hint="eastAsia" w:ascii="宋体" w:hAnsi="宋体" w:eastAsia="宋体" w:cs="宋体"/>
          <w:b w:val="0"/>
          <w:i w:val="0"/>
          <w:color w:val="000000"/>
          <w:sz w:val="21"/>
          <w:szCs w:val="21"/>
          <w:lang w:val="en-US" w:eastAsia="zh-CN"/>
        </w:rPr>
        <w:t xml:space="preserve">             14</w:t>
      </w:r>
      <w:r>
        <w:rPr>
          <w:rFonts w:hint="eastAsia" w:ascii="宋体" w:hAnsi="宋体" w:eastAsia="宋体" w:cs="宋体"/>
          <w:b w:val="0"/>
          <w:i w:val="0"/>
          <w:color w:val="000000"/>
          <w:sz w:val="21"/>
          <w:szCs w:val="21"/>
        </w:rPr>
        <w:t>. B</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15</w:t>
      </w:r>
      <w:r>
        <w:rPr>
          <w:rFonts w:hint="eastAsia" w:ascii="宋体" w:hAnsi="宋体" w:eastAsia="宋体" w:cs="宋体"/>
          <w:b w:val="0"/>
          <w:i w:val="0"/>
          <w:color w:val="000000"/>
          <w:sz w:val="21"/>
          <w:szCs w:val="21"/>
        </w:rPr>
        <w:t>.(1)既然这样，你是靠什么养活自己呢?</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rPr>
        <w:t>(2)他们是今年有蜜，明年无蜜，都和我不一样啊！</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16</w:t>
      </w:r>
      <w:r>
        <w:rPr>
          <w:rFonts w:hint="eastAsia" w:ascii="宋体" w:hAnsi="宋体" w:eastAsia="宋体" w:cs="宋体"/>
          <w:b w:val="0"/>
          <w:i w:val="0"/>
          <w:color w:val="000000"/>
          <w:sz w:val="21"/>
          <w:szCs w:val="21"/>
        </w:rPr>
        <w:t>.身体上，艰辛开辟贫瘠荒芜的土地；精神上，最凄凉、最痛苦、最寂寞。</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17</w:t>
      </w:r>
      <w:r>
        <w:rPr>
          <w:rFonts w:hint="eastAsia" w:ascii="宋体" w:hAnsi="宋体" w:eastAsia="宋体" w:cs="宋体"/>
          <w:b w:val="0"/>
          <w:i w:val="0"/>
          <w:color w:val="000000"/>
          <w:sz w:val="21"/>
          <w:szCs w:val="21"/>
        </w:rPr>
        <w:t>.因为柳子厚心中只有凄苦，而苏东坡固执地在土地中寻找着生活的乐趣和精神的寄托，所以他们会有不同风格的表达。</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18</w:t>
      </w:r>
      <w:r>
        <w:rPr>
          <w:rFonts w:hint="eastAsia" w:ascii="宋体" w:hAnsi="宋体" w:eastAsia="宋体" w:cs="宋体"/>
          <w:b w:val="0"/>
          <w:i w:val="0"/>
          <w:color w:val="000000"/>
          <w:sz w:val="21"/>
          <w:szCs w:val="21"/>
        </w:rPr>
        <w:t>.从第②段的“它只是一片土地，一片贫瘠荒芜的土地”一句可读出“土地”的第一层含义：可供耕作的田地；从第④段的“困境中的苏轼为自己找到了一条出路，找到了一块属于自己的土地”一句可读出“土地”的第二层含义：精神的寄托；从第⑦段的“东坡与苏轼一起最终成了我们精神的源泉与归宿”一句可读出“土地”的第三层含义：精神的源泉与归宿。</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sz w:val="21"/>
          <w:szCs w:val="21"/>
        </w:rPr>
      </w:pPr>
      <w:r>
        <w:rPr>
          <w:rFonts w:hint="eastAsia" w:ascii="宋体" w:hAnsi="宋体" w:eastAsia="宋体" w:cs="宋体"/>
          <w:b w:val="0"/>
          <w:i w:val="0"/>
          <w:color w:val="000000"/>
          <w:sz w:val="21"/>
          <w:szCs w:val="21"/>
          <w:lang w:val="en-US" w:eastAsia="zh-CN"/>
        </w:rPr>
        <w:t>19</w:t>
      </w:r>
      <w:r>
        <w:rPr>
          <w:rFonts w:hint="eastAsia" w:ascii="宋体" w:hAnsi="宋体" w:eastAsia="宋体" w:cs="宋体"/>
          <w:b w:val="0"/>
          <w:i w:val="0"/>
          <w:color w:val="000000"/>
          <w:sz w:val="21"/>
          <w:szCs w:val="21"/>
        </w:rPr>
        <w:t>.找到了生活的乐趣和精神的寄托；走出了困境，升华了自我；开辟了宋代文学新纪元乃至中国文学新纪元。</w:t>
      </w:r>
    </w:p>
    <w:p>
      <w:pPr>
        <w:keepNext w:val="0"/>
        <w:keepLines w:val="0"/>
        <w:pageBreakBefore w:val="0"/>
        <w:widowControl w:val="0"/>
        <w:kinsoku/>
        <w:wordWrap/>
        <w:overflowPunct/>
        <w:topLinePunct w:val="0"/>
        <w:autoSpaceDE w:val="0"/>
        <w:autoSpaceDN w:val="0"/>
        <w:bidi w:val="0"/>
        <w:adjustRightInd/>
        <w:snapToGrid/>
        <w:spacing w:line="240" w:lineRule="auto"/>
        <w:ind w:right="0"/>
        <w:jc w:val="both"/>
        <w:rPr>
          <w:rFonts w:hint="eastAsia" w:ascii="宋体" w:hAnsi="宋体" w:eastAsia="宋体" w:cs="宋体"/>
          <w:b w:val="0"/>
          <w:i w:val="0"/>
          <w:color w:val="000000"/>
          <w:sz w:val="21"/>
          <w:szCs w:val="21"/>
          <w:lang w:val="en-US" w:eastAsia="zh-CN"/>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ascii="宋体" w:hAnsi="宋体" w:eastAsia="宋体" w:cs="宋体"/>
          <w:b w:val="0"/>
          <w:i w:val="0"/>
          <w:color w:val="000000"/>
          <w:sz w:val="21"/>
          <w:szCs w:val="21"/>
          <w:lang w:val="en-US" w:eastAsia="zh-CN"/>
        </w:rPr>
        <w:t>20.作文略</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xNjZmNjRmNjRhYzdiMmI4NmM0MjZlMDJiODFkMDYifQ=="/>
  </w:docVars>
  <w:rsids>
    <w:rsidRoot w:val="00000000"/>
    <w:rsid w:val="004151FC"/>
    <w:rsid w:val="00C02FC6"/>
    <w:rsid w:val="0B2409E2"/>
    <w:rsid w:val="230A4A39"/>
    <w:rsid w:val="2503251A"/>
    <w:rsid w:val="4083203E"/>
    <w:rsid w:val="48655EF1"/>
    <w:rsid w:val="50610DBF"/>
    <w:rsid w:val="61901090"/>
    <w:rsid w:val="6DA33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6647</Words>
  <Characters>6902</Characters>
  <Lines>0</Lines>
  <Paragraphs>0</Paragraphs>
  <TotalTime>5</TotalTime>
  <ScaleCrop>false</ScaleCrop>
  <LinksUpToDate>false</LinksUpToDate>
  <CharactersWithSpaces>8747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2023-01-26T09:59:00Z</dcterms:created>
  <dc:creator>Administrator</dc:creator>
  <cp:lastModifiedBy>Administrator</cp:lastModifiedBy>
  <dcterms:modified xsi:type="dcterms:W3CDTF">2023-02-14T08:49:01Z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