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12141200</wp:posOffset>
            </wp:positionV>
            <wp:extent cx="292100" cy="342900"/>
            <wp:effectExtent l="0" t="0" r="1270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bCs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-379095</wp:posOffset>
                </wp:positionH>
                <wp:positionV relativeFrom="paragraph">
                  <wp:posOffset>-15240</wp:posOffset>
                </wp:positionV>
                <wp:extent cx="342900" cy="7193915"/>
                <wp:effectExtent l="0" t="4445" r="0" b="10160"/>
                <wp:wrapNone/>
                <wp:docPr id="557" name="组合 5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7193915"/>
                          <a:chOff x="0" y="0"/>
                          <a:chExt cx="540" cy="13104"/>
                        </a:xfrm>
                        <a:effectLst/>
                      </wpg:grpSpPr>
                      <wps:wsp>
                        <wps:cNvPr id="558" name="直接连接符 6"/>
                        <wps:cNvCnPr/>
                        <wps:spPr>
                          <a:xfrm>
                            <a:off x="239" y="0"/>
                            <a:ext cx="0" cy="13104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  <wps:wsp>
                        <wps:cNvPr id="559" name="文本框 7"/>
                        <wps:cNvSpPr txBox="1"/>
                        <wps:spPr>
                          <a:xfrm>
                            <a:off x="0" y="1404"/>
                            <a:ext cx="540" cy="9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8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○○○装○○○</w:t>
                              </w:r>
                              <w:r>
                                <w:rPr>
                                  <w:rFonts w:hint="eastAsia"/>
                                  <w:b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订○○</w:t>
                              </w:r>
                              <w:r>
                                <w:rPr>
                                  <w:rFonts w:hint="eastAsia"/>
                                  <w:b/>
                                  <w:lang w:val="en-US"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○线○○○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9.85pt;margin-top:-1.2pt;height:566.45pt;width:27pt;z-index:251660288;mso-width-relative:page;mso-height-relative:page;" coordsize="540,13104" o:gfxdata="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JSJOlbaAAAACgEAAA8AAAAAAAAAAQAgAAAAIgAAAGRycy9kb3ducmV2LnhtbFBLAQIU&#10;ABQAAAAIAIdO4kD5iJLgnAIAAE4GAAAOAAAAAAAAAAEAIAAAACkBAABkcnMvZTJvRG9jLnhtbFBL&#10;BQYAAAAABgAGAFkBAAA3BgAAAAA=&#10;">
                <o:lock v:ext="edit" aspectratio="f"/>
                <v:line id="直接连接符 6" o:spid="_x0000_s1026" o:spt="20" style="position:absolute;left:239;top:0;height:13104;width:0;" filled="f" stroked="t" coordsize="21600,21600" o:gfxdata="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X24eLgAAADc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shape id="文本框 7" o:spid="_x0000_s1026" o:spt="202" type="#_x0000_t202" style="position:absolute;left:0;top:1404;height:9048;width:540;" filled="f" stroked="f" coordsize="21600,21600" o:gfxdata="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gy9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80" w:lineRule="auto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○○○装○○○</w:t>
                        </w:r>
                        <w:r>
                          <w:rPr>
                            <w:rFonts w:hint="eastAsia"/>
                            <w:b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b/>
                          </w:rPr>
                          <w:t>订○○</w:t>
                        </w:r>
                        <w:r>
                          <w:rPr>
                            <w:rFonts w:hint="eastAsia"/>
                            <w:b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b/>
                          </w:rPr>
                          <w:t>○线○○○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黑体"/>
          <w:b/>
          <w:sz w:val="24"/>
        </w:rPr>
        <w:t>20</w:t>
      </w:r>
      <w:r>
        <w:rPr>
          <w:rFonts w:hint="eastAsia" w:eastAsia="黑体"/>
          <w:b/>
          <w:sz w:val="24"/>
          <w:lang w:val="en-US" w:eastAsia="zh-CN"/>
        </w:rPr>
        <w:t>22</w:t>
      </w:r>
      <w:r>
        <w:rPr>
          <w:rFonts w:eastAsia="黑体"/>
          <w:b/>
          <w:sz w:val="24"/>
        </w:rPr>
        <w:t>—20</w:t>
      </w:r>
      <w:r>
        <w:rPr>
          <w:rFonts w:hint="eastAsia" w:eastAsia="黑体"/>
          <w:b/>
          <w:sz w:val="24"/>
        </w:rPr>
        <w:t>2</w:t>
      </w:r>
      <w:r>
        <w:rPr>
          <w:rFonts w:hint="eastAsia" w:eastAsia="黑体"/>
          <w:b/>
          <w:sz w:val="24"/>
          <w:lang w:val="en-US" w:eastAsia="zh-CN"/>
        </w:rPr>
        <w:t>3</w:t>
      </w:r>
      <w:r>
        <w:rPr>
          <w:rFonts w:eastAsia="黑体"/>
          <w:b/>
          <w:sz w:val="24"/>
        </w:rPr>
        <w:t>学年度</w:t>
      </w:r>
      <w:r>
        <w:rPr>
          <w:rFonts w:hint="eastAsia" w:eastAsia="黑体"/>
          <w:b/>
          <w:sz w:val="24"/>
        </w:rPr>
        <w:t>下</w:t>
      </w:r>
      <w:r>
        <w:rPr>
          <w:rFonts w:eastAsia="黑体"/>
          <w:b/>
          <w:sz w:val="24"/>
        </w:rPr>
        <w:t>学期</w:t>
      </w:r>
    </w:p>
    <w:tbl>
      <w:tblPr>
        <w:tblStyle w:val="6"/>
        <w:tblpPr w:leftFromText="180" w:rightFromText="180" w:vertAnchor="page" w:horzAnchor="page" w:tblpX="226" w:tblpY="272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"/>
        <w:gridCol w:w="1234"/>
        <w:gridCol w:w="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6" w:type="dxa"/>
        </w:trPr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distribute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5" w:hRule="atLeast"/>
        </w:trPr>
        <w:tc>
          <w:tcPr>
            <w:tcW w:w="13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 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5" w:hRule="atLeast"/>
        </w:trPr>
        <w:tc>
          <w:tcPr>
            <w:tcW w:w="13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5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5" w:hRule="atLeast"/>
        </w:trPr>
        <w:tc>
          <w:tcPr>
            <w:tcW w:w="136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      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5" w:hRule="atLeast"/>
        </w:trPr>
        <w:tc>
          <w:tcPr>
            <w:tcW w:w="13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5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5" w:hRule="atLeast"/>
        </w:trPr>
        <w:tc>
          <w:tcPr>
            <w:tcW w:w="136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     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5" w:hRule="atLeast"/>
        </w:trPr>
        <w:tc>
          <w:tcPr>
            <w:tcW w:w="13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5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5" w:hRule="atLeast"/>
        </w:trPr>
        <w:tc>
          <w:tcPr>
            <w:tcW w:w="136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   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386" w:hRule="atLeast"/>
        </w:trPr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</w:tr>
    </w:tbl>
    <w:p>
      <w:pPr>
        <w:spacing w:line="400" w:lineRule="atLeast"/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人教版小学数学四年级</w:t>
      </w:r>
      <w:r>
        <w:rPr>
          <w:rFonts w:hint="eastAsia" w:ascii="宋体" w:hAnsi="宋体"/>
          <w:b/>
          <w:sz w:val="48"/>
          <w:szCs w:val="48"/>
          <w:lang w:val="en-US" w:eastAsia="zh-CN"/>
        </w:rPr>
        <w:t>下册</w:t>
      </w:r>
      <w:r>
        <w:rPr>
          <w:rFonts w:hint="eastAsia" w:ascii="宋体" w:hAnsi="宋体"/>
          <w:b/>
          <w:sz w:val="48"/>
          <w:szCs w:val="48"/>
        </w:rPr>
        <w:t>第</w:t>
      </w:r>
      <w:r>
        <w:rPr>
          <w:rFonts w:hint="eastAsia" w:ascii="宋体" w:hAnsi="宋体"/>
          <w:b/>
          <w:sz w:val="48"/>
          <w:szCs w:val="48"/>
          <w:lang w:eastAsia="zh-CN"/>
        </w:rPr>
        <w:t>七</w:t>
      </w:r>
      <w:r>
        <w:rPr>
          <w:rFonts w:hint="eastAsia" w:ascii="宋体" w:hAnsi="宋体"/>
          <w:b/>
          <w:sz w:val="48"/>
          <w:szCs w:val="48"/>
        </w:rPr>
        <w:t>单元</w:t>
      </w:r>
    </w:p>
    <w:p>
      <w:pPr>
        <w:pStyle w:val="2"/>
        <w:bidi w:val="0"/>
        <w:rPr>
          <w:rFonts w:ascii="宋体" w:hAnsi="宋体"/>
          <w:b/>
          <w:szCs w:val="48"/>
        </w:rPr>
      </w:pPr>
      <w:bookmarkStart w:id="0" w:name="_Toc22851"/>
      <w:r>
        <w:rPr>
          <w:rFonts w:hint="eastAsia"/>
        </w:rPr>
        <w:t>基础练习</w:t>
      </w:r>
      <w:bookmarkEnd w:id="0"/>
    </w:p>
    <w:tbl>
      <w:tblPr>
        <w:tblStyle w:val="6"/>
        <w:tblpPr w:leftFromText="180" w:rightFromText="180" w:vertAnchor="text" w:horzAnchor="page" w:tblpX="1941" w:tblpY="143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00"/>
        <w:gridCol w:w="684"/>
        <w:gridCol w:w="615"/>
        <w:gridCol w:w="690"/>
        <w:gridCol w:w="690"/>
        <w:gridCol w:w="810"/>
        <w:gridCol w:w="1620"/>
        <w:gridCol w:w="13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8" w:hRule="atLeast"/>
        </w:trPr>
        <w:tc>
          <w:tcPr>
            <w:tcW w:w="100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  号</w:t>
            </w:r>
          </w:p>
        </w:tc>
        <w:tc>
          <w:tcPr>
            <w:tcW w:w="68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</w:t>
            </w:r>
          </w:p>
        </w:tc>
        <w:tc>
          <w:tcPr>
            <w:tcW w:w="61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</w:t>
            </w:r>
          </w:p>
        </w:tc>
        <w:tc>
          <w:tcPr>
            <w:tcW w:w="6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</w:t>
            </w:r>
          </w:p>
        </w:tc>
        <w:tc>
          <w:tcPr>
            <w:tcW w:w="69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四</w:t>
            </w:r>
          </w:p>
        </w:tc>
        <w:tc>
          <w:tcPr>
            <w:tcW w:w="8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五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总评价点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等级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atLeast"/>
        </w:trPr>
        <w:tc>
          <w:tcPr>
            <w:tcW w:w="100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评价点</w:t>
            </w:r>
          </w:p>
        </w:tc>
        <w:tc>
          <w:tcPr>
            <w:tcW w:w="68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</w:tbl>
    <w:p/>
    <w:p>
      <w:pPr>
        <w:numPr>
          <w:ilvl w:val="0"/>
          <w:numId w:val="0"/>
        </w:numPr>
        <w:spacing w:line="44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</w:p>
    <w:p>
      <w:pPr>
        <w:pStyle w:val="9"/>
        <w:spacing w:line="520" w:lineRule="exact"/>
        <w:rPr>
          <w:rFonts w:hint="default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一、填空题。（共26个评价点）</w:t>
      </w:r>
    </w:p>
    <w:p>
      <w:pPr>
        <w:pStyle w:val="9"/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1．在轴对称图形中，对称轴两侧相对应的点到对称轴的距离(　　 )。</w:t>
      </w:r>
    </w:p>
    <w:p>
      <w:pPr>
        <w:pStyle w:val="9"/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2．图形的平移只改变图形的（    ），不改变图形的（    ）和（     ）。</w:t>
      </w:r>
    </w:p>
    <w:p>
      <w:pPr>
        <w:pStyle w:val="9"/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3.填一填</w:t>
      </w:r>
    </w:p>
    <w:tbl>
      <w:tblPr>
        <w:tblStyle w:val="7"/>
        <w:tblpPr w:leftFromText="180" w:rightFromText="180" w:vertAnchor="text" w:horzAnchor="page" w:tblpX="2246" w:tblpY="556"/>
        <w:tblOverlap w:val="never"/>
        <w:tblW w:w="78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140"/>
        <w:gridCol w:w="1157"/>
        <w:gridCol w:w="1201"/>
        <w:gridCol w:w="1113"/>
        <w:gridCol w:w="1055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55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140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正方形</w:t>
            </w:r>
          </w:p>
        </w:tc>
        <w:tc>
          <w:tcPr>
            <w:tcW w:w="1157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长方形</w:t>
            </w:r>
          </w:p>
        </w:tc>
        <w:tc>
          <w:tcPr>
            <w:tcW w:w="1201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等腰三角形</w:t>
            </w:r>
          </w:p>
        </w:tc>
        <w:tc>
          <w:tcPr>
            <w:tcW w:w="1113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等边三角形</w:t>
            </w:r>
          </w:p>
        </w:tc>
        <w:tc>
          <w:tcPr>
            <w:tcW w:w="1055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等腰梯形</w:t>
            </w:r>
          </w:p>
        </w:tc>
        <w:tc>
          <w:tcPr>
            <w:tcW w:w="1216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955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对称轴的数量</w:t>
            </w:r>
          </w:p>
        </w:tc>
        <w:tc>
          <w:tcPr>
            <w:tcW w:w="1140" w:type="dxa"/>
          </w:tcPr>
          <w:p>
            <w:pPr>
              <w:pStyle w:val="9"/>
              <w:spacing w:line="520" w:lineRule="exact"/>
              <w:rPr>
                <w:rFonts w:hint="default" w:asciiTheme="minorEastAsia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（  ）条</w:t>
            </w:r>
          </w:p>
        </w:tc>
        <w:tc>
          <w:tcPr>
            <w:tcW w:w="1157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）条</w:t>
            </w:r>
          </w:p>
        </w:tc>
        <w:tc>
          <w:tcPr>
            <w:tcW w:w="1201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）条</w:t>
            </w:r>
          </w:p>
        </w:tc>
        <w:tc>
          <w:tcPr>
            <w:tcW w:w="1113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）条</w:t>
            </w:r>
          </w:p>
        </w:tc>
        <w:tc>
          <w:tcPr>
            <w:tcW w:w="1055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）条</w:t>
            </w:r>
          </w:p>
        </w:tc>
        <w:tc>
          <w:tcPr>
            <w:tcW w:w="1216" w:type="dxa"/>
          </w:tcPr>
          <w:p>
            <w:pPr>
              <w:pStyle w:val="9"/>
              <w:spacing w:line="520" w:lineRule="exact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）条</w:t>
            </w:r>
          </w:p>
        </w:tc>
      </w:tr>
    </w:tbl>
    <w:p>
      <w:pPr>
        <w:pStyle w:val="9"/>
        <w:numPr>
          <w:ilvl w:val="0"/>
          <w:numId w:val="0"/>
        </w:numPr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</w:p>
    <w:p>
      <w:pPr>
        <w:pStyle w:val="9"/>
        <w:numPr>
          <w:ilvl w:val="0"/>
          <w:numId w:val="0"/>
        </w:numPr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</w:p>
    <w:p>
      <w:pPr>
        <w:pStyle w:val="9"/>
        <w:numPr>
          <w:ilvl w:val="0"/>
          <w:numId w:val="1"/>
        </w:numPr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涂色部分占整个图形的几分之几？</w:t>
      </w:r>
    </w:p>
    <w:p>
      <w:pPr>
        <w:pStyle w:val="9"/>
        <w:numPr>
          <w:ilvl w:val="0"/>
          <w:numId w:val="0"/>
        </w:numPr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</w:p>
    <w:p>
      <w:pPr>
        <w:pStyle w:val="3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1037590" cy="1176020"/>
            <wp:effectExtent l="0" t="0" r="13970" b="12700"/>
            <wp:docPr id="560" name="图片 560" descr="09ec2822867bcd98741ffb995abad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图片 560" descr="09ec2822867bcd98741ffb995abadd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1070610" cy="1180465"/>
            <wp:effectExtent l="0" t="0" r="11430" b="8255"/>
            <wp:docPr id="561" name="图片 561" descr="08102d4e66f401b60de6fefdfaf71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561" descr="08102d4e66f401b60de6fefdfaf71e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967740" cy="1174750"/>
            <wp:effectExtent l="0" t="0" r="7620" b="13970"/>
            <wp:docPr id="562" name="图片 562" descr="d7b4103cb90d6e0e81e0baf3d9c7e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562" descr="d7b4103cb90d6e0e81e0baf3d9c7e07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117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</w:t>
      </w:r>
      <w:r>
        <w:rPr>
          <w:rFonts w:hint="eastAsia" w:ascii="Times New Roman" w:hAnsi="Times New Roman" w:eastAsia="黑体" w:cs="Times New Roman"/>
          <w:sz w:val="24"/>
          <w:szCs w:val="24"/>
        </w:rPr>
        <w:t>、</w:t>
      </w:r>
      <w:r>
        <w:rPr>
          <w:rFonts w:ascii="Times New Roman" w:hAnsi="Times New Roman" w:eastAsia="黑体" w:cs="Times New Roman"/>
          <w:sz w:val="24"/>
          <w:szCs w:val="24"/>
        </w:rPr>
        <w:t>判断</w:t>
      </w:r>
      <w:r>
        <w:rPr>
          <w:rFonts w:hint="eastAsia" w:ascii="Times New Roman" w:hAnsi="Times New Roman" w:eastAsia="黑体" w:cs="Times New Roman"/>
          <w:sz w:val="24"/>
          <w:szCs w:val="24"/>
        </w:rPr>
        <w:t>。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（共10个评价点）</w:t>
      </w:r>
    </w:p>
    <w:p>
      <w:pPr>
        <w:pStyle w:val="9"/>
        <w:numPr>
          <w:ilvl w:val="0"/>
          <w:numId w:val="0"/>
        </w:numPr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1．一个图形经过平移后，一定与原图形成轴对称。(　　)</w:t>
      </w:r>
    </w:p>
    <w:p>
      <w:pPr>
        <w:pStyle w:val="9"/>
        <w:numPr>
          <w:ilvl w:val="0"/>
          <w:numId w:val="0"/>
        </w:numPr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2．汉字“元”是轴对称图形。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(　　)</w:t>
      </w:r>
    </w:p>
    <w:p>
      <w:pPr>
        <w:pStyle w:val="9"/>
        <w:numPr>
          <w:ilvl w:val="0"/>
          <w:numId w:val="0"/>
        </w:numPr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3．图形在平移的过程中，每个点移动的距离都相等。(　　)</w:t>
      </w:r>
    </w:p>
    <w:p>
      <w:pPr>
        <w:pStyle w:val="9"/>
        <w:numPr>
          <w:ilvl w:val="0"/>
          <w:numId w:val="0"/>
        </w:numPr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4．汽车在平坦的公路上行驶是平移现象,钟面上指针的运动也是平移现象。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(　　)</w:t>
      </w:r>
    </w:p>
    <w:p>
      <w:pPr>
        <w:pStyle w:val="9"/>
        <w:numPr>
          <w:ilvl w:val="0"/>
          <w:numId w:val="0"/>
        </w:numPr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5．平行四边形不是轴对称图形。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(　　)</w:t>
      </w:r>
    </w:p>
    <w:p>
      <w:pPr>
        <w:pStyle w:val="9"/>
        <w:numPr>
          <w:ilvl w:val="0"/>
          <w:numId w:val="0"/>
        </w:numPr>
        <w:spacing w:line="520" w:lineRule="exac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三、选择题。（共16个评价点）</w:t>
      </w:r>
    </w:p>
    <w:p>
      <w:pPr>
        <w:pStyle w:val="3"/>
        <w:spacing w:line="360" w:lineRule="auto"/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  <w:t>1．下面(　　)组图形可以通过平移左边的图形得到右边的图形。</w:t>
      </w:r>
    </w:p>
    <w:p>
      <w:pPr>
        <w:pStyle w:val="3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62025" cy="447675"/>
            <wp:effectExtent l="0" t="0" r="13335" b="9525"/>
            <wp:docPr id="563" name="图片 563" descr="HT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563" descr="HT3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181100" cy="361950"/>
            <wp:effectExtent l="0" t="0" r="7620" b="3810"/>
            <wp:docPr id="564" name="图片 564" descr="14QL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564" descr="14QLH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828675" cy="400050"/>
            <wp:effectExtent l="0" t="0" r="9525" b="11430"/>
            <wp:docPr id="565" name="图片 565" descr="14QLHT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图片 565" descr="14QLHT3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  <w:t>2．下面(　　)组中的两个图形成轴对称。</w:t>
      </w:r>
    </w:p>
    <w:p>
      <w:pPr>
        <w:pStyle w:val="3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28700" cy="447675"/>
            <wp:effectExtent l="0" t="0" r="7620" b="9525"/>
            <wp:docPr id="566" name="图片 566" descr="QJ3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566" descr="QJ307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104900" cy="419100"/>
            <wp:effectExtent l="0" t="0" r="7620" b="7620"/>
            <wp:docPr id="567" name="图片 567" descr="qj3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图片 567" descr="qj366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838200" cy="609600"/>
            <wp:effectExtent l="0" t="0" r="0" b="0"/>
            <wp:docPr id="568" name="图片 568" descr="NSX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图片 568" descr="NSX1C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left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  <w:t>3．把一张纸按下图方法对折两次，然后在图③上打孔，得到图形④，展开后的图形是(　　)。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4870450" cy="1639570"/>
            <wp:effectExtent l="0" t="0" r="6350" b="6350"/>
            <wp:docPr id="569" name="图片 569" descr="2d081ca3f82703afdb69fbfb0911e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图片 569" descr="2d081ca3f82703afdb69fbfb0911ebf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0450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left"/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  <w:t>4．要使大小两个圆有无数条对称轴，应采取(　　)图的画法。</w:t>
      </w:r>
    </w:p>
    <w:p>
      <w:pPr>
        <w:pStyle w:val="3"/>
        <w:spacing w:line="360" w:lineRule="auto"/>
        <w:ind w:left="959" w:leftChars="228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216910" cy="811530"/>
            <wp:effectExtent l="0" t="0" r="13970" b="11430"/>
            <wp:docPr id="1801" name="图片 1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" name="图片 180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18636" cy="8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　A．　　　　　　　 B. 　　　　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　　C.</w:t>
      </w:r>
    </w:p>
    <w:p>
      <w:pPr>
        <w:pStyle w:val="3"/>
        <w:spacing w:line="360" w:lineRule="auto"/>
        <w:ind w:left="959" w:leftChars="228" w:hanging="480" w:hangingChars="200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numPr>
          <w:ilvl w:val="0"/>
          <w:numId w:val="0"/>
        </w:numPr>
        <w:rPr>
          <w:rFonts w:hint="default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 xml:space="preserve">    </w:t>
      </w:r>
    </w:p>
    <w:p>
      <w:pPr>
        <w:numPr>
          <w:ilvl w:val="0"/>
          <w:numId w:val="2"/>
        </w:numPr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画出下面图形的轴对称图形。（共10个评价点）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</w:p>
    <w:p>
      <w:pPr>
        <w:jc w:val="center"/>
      </w:pPr>
      <w:r>
        <w:rPr>
          <w:color w:val="auto"/>
        </w:rPr>
        <w:drawing>
          <wp:inline distT="0" distB="0" distL="0" distR="0">
            <wp:extent cx="5274945" cy="1849755"/>
            <wp:effectExtent l="0" t="0" r="13335" b="9525"/>
            <wp:docPr id="570" name="4R7d06.EPS" descr="id:21474928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4R7d06.EPS" descr="id:2147492814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84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操作题。（共20个评价点）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</w:p>
    <w:p>
      <w:pPr>
        <w:jc w:val="left"/>
        <w:rPr>
          <w:color w:val="auto"/>
        </w:rPr>
      </w:pPr>
    </w:p>
    <w:p>
      <w:pPr>
        <w:jc w:val="lef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1.下面图形各是从哪张纸上剪下来的？连一连。</w:t>
      </w:r>
    </w:p>
    <w:p>
      <w:pPr>
        <w:jc w:val="both"/>
        <w:rPr>
          <w:color w:val="auto"/>
        </w:rPr>
      </w:pPr>
    </w:p>
    <w:p>
      <w:pPr>
        <w:jc w:val="both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08270" cy="1446530"/>
            <wp:effectExtent l="0" t="0" r="3810" b="1270"/>
            <wp:docPr id="571" name="图片 571" descr="01dff79e5ac4a8ec264768aacc33e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571" descr="01dff79e5ac4a8ec264768aacc33e6b"/>
                    <pic:cNvPicPr>
                      <a:picLocks noChangeAspect="1"/>
                    </pic:cNvPicPr>
                  </pic:nvPicPr>
                  <pic:blipFill>
                    <a:blip r:embed="rId19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827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  <w:t>2.按要求画一画、涂一涂。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  <w:t>(1)将图中的图形先向右平移5格，再向上平移8格，并把平移后得到的图形涂上红色。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  <w:t>(2)将图中的图形先向上平移2格，再向右平移8格，并把平移后得到的图形涂上黄色。</w:t>
      </w:r>
    </w:p>
    <w:p>
      <w:pPr>
        <w:jc w:val="both"/>
        <w:rPr>
          <w:rFonts w:hint="default" w:eastAsia="宋体"/>
          <w:lang w:val="en-US" w:eastAsia="zh-CN"/>
        </w:rPr>
      </w:pPr>
      <w:r>
        <w:rPr>
          <w:color w:val="auto"/>
        </w:rPr>
        <w:drawing>
          <wp:inline distT="0" distB="0" distL="0" distR="0">
            <wp:extent cx="2886075" cy="1807210"/>
            <wp:effectExtent l="0" t="0" r="9525" b="6350"/>
            <wp:docPr id="572" name="4R7d07.EPS" descr="id:21474928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4R7d07.EPS" descr="id:2147492821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86480" cy="180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解决问题。（共18个评价点）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</w:p>
    <w:p>
      <w:pPr>
        <w:jc w:val="lef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1.求出下面图形的周长。（单位：厘米）</w:t>
      </w:r>
    </w:p>
    <w:p>
      <w:pPr>
        <w:spacing w:line="360" w:lineRule="atLeast"/>
        <w:jc w:val="left"/>
        <w:rPr>
          <w:rFonts w:hint="default"/>
          <w:color w:val="auto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199390</wp:posOffset>
                </wp:positionV>
                <wp:extent cx="1237615" cy="704850"/>
                <wp:effectExtent l="4445" t="4445" r="7620" b="6985"/>
                <wp:wrapNone/>
                <wp:docPr id="573" name="L 形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06945" y="5162550"/>
                          <a:ext cx="1237615" cy="704850"/>
                        </a:xfrm>
                        <a:prstGeom prst="corner">
                          <a:avLst>
                            <a:gd name="adj1" fmla="val 50000"/>
                            <a:gd name="adj2" fmla="val 98648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5.5pt;margin-top:15.7pt;height:55.5pt;width:97.45pt;z-index:251662336;v-text-anchor:middle;mso-width-relative:page;mso-height-relative:page;" fillcolor="#FFFFFF [3212]" filled="t" stroked="t" coordsize="1237615,704850" o:gfxdata="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pn/CptkAAAAJAQAADwAAAAAAAAABACAAAAAiAAAA&#10;ZHJzL2Rvd25yZXYueG1sUEsBAhQAFAAAAAgAh07iQLI4IEh4AgAABwUAAA4AAAAAAAAAAQAgAAAA&#10;KAEAAGRycy9lMm9Eb2MueG1sUEsFBgAAAAAGAAYAWQEAABIGAAAAAA==&#10;" path="m0,0l695320,0,695320,352425,1237615,352425,1237615,704850,0,704850xe">
                <v:path o:connectlocs="1237615,528637;618807,704850;0,352425;347660,0" o:connectangles="0,82,164,247"/>
                <v:fill on="t" focussize="0,0"/>
                <v:stroke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tLeast"/>
        <w:jc w:val="left"/>
        <w:rPr>
          <w:rFonts w:hint="eastAsia"/>
          <w:color w:val="auto"/>
          <w:lang w:val="en-US" w:eastAsia="zh-CN"/>
        </w:rPr>
      </w:pPr>
    </w:p>
    <w:p>
      <w:pPr>
        <w:spacing w:line="360" w:lineRule="atLeast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15</w:t>
      </w:r>
    </w:p>
    <w:p>
      <w:pPr>
        <w:spacing w:line="360" w:lineRule="atLeast"/>
        <w:jc w:val="left"/>
        <w:rPr>
          <w:rFonts w:hint="eastAsia"/>
          <w:color w:val="auto"/>
          <w:lang w:val="en-US" w:eastAsia="zh-CN"/>
        </w:rPr>
      </w:pPr>
    </w:p>
    <w:p>
      <w:pPr>
        <w:spacing w:line="360" w:lineRule="atLeast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27</w:t>
      </w:r>
    </w:p>
    <w:p>
      <w:pPr>
        <w:spacing w:line="360" w:lineRule="atLeast"/>
        <w:jc w:val="left"/>
        <w:rPr>
          <w:rFonts w:hint="eastAsia"/>
          <w:color w:val="auto"/>
          <w:lang w:val="en-US" w:eastAsia="zh-CN"/>
        </w:rPr>
      </w:pPr>
    </w:p>
    <w:p>
      <w:pPr>
        <w:numPr>
          <w:ilvl w:val="0"/>
          <w:numId w:val="3"/>
        </w:numPr>
        <w:jc w:val="lef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求出下面图形中阴影部分的面积。</w:t>
      </w:r>
    </w:p>
    <w:p>
      <w:pPr>
        <w:numPr>
          <w:ilvl w:val="0"/>
          <w:numId w:val="0"/>
        </w:numPr>
        <w:jc w:val="left"/>
        <w:rPr>
          <w:rFonts w:hint="default" w:asciiTheme="minorEastAsia" w:hAnsiTheme="minorEastAsia"/>
          <w:b/>
          <w:sz w:val="24"/>
          <w:szCs w:val="24"/>
          <w:lang w:val="en-US" w:eastAsia="zh-CN"/>
        </w:rPr>
      </w:pPr>
    </w:p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drawing>
          <wp:inline distT="0" distB="0" distL="114300" distR="114300">
            <wp:extent cx="1405890" cy="1295400"/>
            <wp:effectExtent l="0" t="0" r="0" b="0"/>
            <wp:docPr id="574" name="图片 574" descr="4093f1428c85a6650bc97d5b3e0d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图片 574" descr="4093f1428c85a6650bc97d5b3e0de14"/>
                    <pic:cNvPicPr>
                      <a:picLocks noChangeAspect="1"/>
                    </pic:cNvPicPr>
                  </pic:nvPicPr>
                  <pic:blipFill>
                    <a:blip r:embed="rId21"/>
                    <a:srcRect l="16260" t="3958" r="-16260" b="-3958"/>
                    <a:stretch>
                      <a:fillRect/>
                    </a:stretch>
                  </pic:blipFill>
                  <pic:spPr>
                    <a:xfrm>
                      <a:off x="0" y="0"/>
                      <a:ext cx="140589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  <w:lang w:val="en-US" w:eastAsia="zh-CN"/>
        </w:rPr>
        <w:t xml:space="preserve">             </w:t>
      </w:r>
    </w:p>
    <w:p>
      <w:pPr>
        <w:jc w:val="left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3.一块长方形的草地,长50 m,宽30 m。如图,草地中有两条宽2 m的小路,求草地的面积。</w:t>
      </w:r>
    </w:p>
    <w:p>
      <w:pPr>
        <w:numPr>
          <w:ilvl w:val="0"/>
          <w:numId w:val="0"/>
        </w:numPr>
        <w:rPr>
          <w:rFonts w:hint="eastAsia"/>
          <w:color w:val="auto"/>
        </w:rPr>
      </w:pPr>
    </w:p>
    <w:p>
      <w:pPr>
        <w:numPr>
          <w:ilvl w:val="0"/>
          <w:numId w:val="0"/>
        </w:numPr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1639570" cy="1108710"/>
            <wp:effectExtent l="0" t="0" r="6350" b="3810"/>
            <wp:docPr id="575" name="4R7d10.EPS" descr="id:21474928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4R7d10.EPS" descr="id:2147492842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39800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DB61C"/>
    <w:multiLevelType w:val="singleLevel"/>
    <w:tmpl w:val="8B3DB61C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4690541"/>
    <w:multiLevelType w:val="singleLevel"/>
    <w:tmpl w:val="2469054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950C907"/>
    <w:multiLevelType w:val="singleLevel"/>
    <w:tmpl w:val="2950C90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DCF7632"/>
    <w:rsid w:val="6BD4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400" w:lineRule="atLeast"/>
      <w:jc w:val="center"/>
      <w:outlineLvl w:val="0"/>
    </w:pPr>
    <w:rPr>
      <w:rFonts w:ascii="+西文正文" w:hAnsi="+西文正文" w:eastAsia="宋体"/>
      <w:b/>
      <w:kern w:val="44"/>
      <w:sz w:val="4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690</Words>
  <Characters>726</Characters>
  <Lines>0</Lines>
  <Paragraphs>0</Paragraphs>
  <TotalTime>0</TotalTime>
  <ScaleCrop>false</ScaleCrop>
  <LinksUpToDate>false</LinksUpToDate>
  <CharactersWithSpaces>873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2022-09-18T05:07:00Z</dcterms:created>
  <dc:creator>小星星</dc:creator>
  <cp:lastModifiedBy>。</cp:lastModifiedBy>
  <dcterms:modified xsi:type="dcterms:W3CDTF">2023-02-16T02:41:29Z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E9BE870542CD47CEA15A56F0E4CFA9B2</vt:lpwstr>
  </property>
</Properties>
</file>